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5AD" w:rsidRDefault="00A70808">
      <w:pPr>
        <w:pStyle w:val="Corpotesto"/>
        <w:rPr>
          <w:b/>
          <w:lang w:val="it-IT"/>
        </w:rPr>
      </w:pPr>
      <w:r>
        <w:rPr>
          <w:b/>
          <w:lang w:val="it-IT"/>
        </w:rPr>
        <w:t>D.D.</w:t>
      </w:r>
      <w:r w:rsidRPr="00CA2292">
        <w:rPr>
          <w:b/>
          <w:lang w:val="it-IT"/>
        </w:rPr>
        <w:t xml:space="preserve">G. n° </w:t>
      </w:r>
      <w:r>
        <w:rPr>
          <w:b/>
          <w:lang w:val="it-IT"/>
        </w:rPr>
        <w:t xml:space="preserve"> </w:t>
      </w:r>
      <w:r w:rsidR="00D24261">
        <w:rPr>
          <w:b/>
          <w:lang w:val="it-IT"/>
        </w:rPr>
        <w:t>887/DRP</w:t>
      </w:r>
      <w:r w:rsidR="00D24261">
        <w:rPr>
          <w:b/>
          <w:lang w:val="it-IT"/>
        </w:rPr>
        <w:tab/>
        <w:t xml:space="preserve"> </w:t>
      </w:r>
      <w:r>
        <w:rPr>
          <w:b/>
          <w:lang w:val="it-IT"/>
        </w:rPr>
        <w:t xml:space="preserve">    </w:t>
      </w:r>
      <w:r w:rsidRPr="00CA2292">
        <w:rPr>
          <w:b/>
          <w:lang w:val="it-IT"/>
        </w:rPr>
        <w:t xml:space="preserve">del </w:t>
      </w:r>
      <w:r w:rsidR="00D24261">
        <w:rPr>
          <w:b/>
          <w:lang w:val="it-IT"/>
        </w:rPr>
        <w:t xml:space="preserve"> 14 ottobre 2022</w:t>
      </w:r>
      <w:r>
        <w:rPr>
          <w:b/>
          <w:lang w:val="it-IT"/>
        </w:rPr>
        <w:t xml:space="preserve"> </w:t>
      </w:r>
    </w:p>
    <w:p w:rsidR="0063373A" w:rsidRDefault="0063373A" w:rsidP="000B68EA">
      <w:pPr>
        <w:pStyle w:val="Corpotesto"/>
        <w:spacing w:after="0"/>
        <w:jc w:val="center"/>
        <w:rPr>
          <w:b/>
          <w:lang w:val="it-IT"/>
        </w:rPr>
      </w:pPr>
    </w:p>
    <w:p w:rsidR="000B68EA" w:rsidRDefault="00213A8F" w:rsidP="000B68EA">
      <w:pPr>
        <w:pStyle w:val="Corpotesto"/>
        <w:spacing w:after="0"/>
        <w:jc w:val="center"/>
        <w:rPr>
          <w:b/>
          <w:lang w:val="it-IT"/>
        </w:rPr>
      </w:pPr>
      <w:r w:rsidRPr="00CA2292">
        <w:rPr>
          <w:b/>
          <w:lang w:val="it-IT"/>
        </w:rPr>
        <w:t>REPUBBLICA ITALIANA</w:t>
      </w:r>
    </w:p>
    <w:p w:rsidR="00011F95" w:rsidRPr="00CA2292" w:rsidRDefault="0063373A" w:rsidP="000B68EA">
      <w:pPr>
        <w:pStyle w:val="Corpotesto"/>
        <w:spacing w:after="0"/>
        <w:jc w:val="center"/>
        <w:rPr>
          <w:lang w:val="it-IT"/>
        </w:rPr>
      </w:pPr>
      <w:r>
        <w:rPr>
          <w:rFonts w:eastAsia="Calibri"/>
          <w:smallCaps/>
          <w:noProof/>
          <w:sz w:val="22"/>
          <w:szCs w:val="22"/>
          <w:lang w:val="it-IT" w:eastAsia="it-IT" w:bidi="ar-SA"/>
        </w:rPr>
        <w:drawing>
          <wp:anchor distT="0" distB="0" distL="114300" distR="114300" simplePos="0" relativeHeight="251659264" behindDoc="0" locked="0" layoutInCell="1" allowOverlap="1" wp14:anchorId="52562903" wp14:editId="4E704350">
            <wp:simplePos x="0" y="0"/>
            <wp:positionH relativeFrom="column">
              <wp:posOffset>2838450</wp:posOffset>
            </wp:positionH>
            <wp:positionV relativeFrom="page">
              <wp:posOffset>1455420</wp:posOffset>
            </wp:positionV>
            <wp:extent cx="445770" cy="579120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i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3A8F" w:rsidRPr="00CA2292">
        <w:rPr>
          <w:i/>
          <w:lang w:val="it-IT"/>
        </w:rPr>
        <w:t>REGIONE SICILIANA</w:t>
      </w:r>
    </w:p>
    <w:p w:rsidR="00011F95" w:rsidRDefault="00CA2292" w:rsidP="000B68EA">
      <w:pPr>
        <w:pStyle w:val="Corpotesto"/>
        <w:spacing w:after="0"/>
        <w:jc w:val="center"/>
        <w:rPr>
          <w:lang w:val="it-IT"/>
        </w:rPr>
      </w:pPr>
      <w:r>
        <w:rPr>
          <w:b/>
          <w:lang w:val="it-IT"/>
        </w:rPr>
        <w:t>Presidenza</w:t>
      </w:r>
      <w:r w:rsidR="00213A8F" w:rsidRPr="00CA2292">
        <w:rPr>
          <w:b/>
          <w:lang w:val="it-IT"/>
        </w:rPr>
        <w:br/>
      </w:r>
      <w:r w:rsidR="00213A8F" w:rsidRPr="00CA2292">
        <w:rPr>
          <w:lang w:val="it-IT"/>
        </w:rPr>
        <w:t xml:space="preserve">Dipartimento Regionale </w:t>
      </w:r>
      <w:r>
        <w:rPr>
          <w:lang w:val="it-IT"/>
        </w:rPr>
        <w:t>della Programmazione</w:t>
      </w:r>
    </w:p>
    <w:p w:rsidR="00011F95" w:rsidRDefault="00213A8F" w:rsidP="00CA2292">
      <w:pPr>
        <w:pStyle w:val="Corpotesto"/>
        <w:jc w:val="center"/>
        <w:rPr>
          <w:b/>
          <w:lang w:val="it-IT"/>
        </w:rPr>
      </w:pPr>
      <w:r w:rsidRPr="00CA2292">
        <w:rPr>
          <w:b/>
          <w:lang w:val="it-IT"/>
        </w:rPr>
        <w:t>Il Dirigente Generale</w:t>
      </w:r>
    </w:p>
    <w:p w:rsidR="003505AD" w:rsidRPr="00D614C3" w:rsidRDefault="003505AD" w:rsidP="00CA2292">
      <w:pPr>
        <w:pStyle w:val="Corpotesto"/>
        <w:jc w:val="center"/>
        <w:rPr>
          <w:rFonts w:ascii="Calibri Light" w:hAnsi="Calibri Light"/>
          <w:b/>
          <w:lang w:val="it-IT"/>
        </w:rPr>
      </w:pPr>
    </w:p>
    <w:p w:rsidR="00D614C3" w:rsidRPr="00D614C3" w:rsidRDefault="00D614C3" w:rsidP="00D614C3">
      <w:pPr>
        <w:widowControl/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 w:rsidRPr="00D614C3">
        <w:rPr>
          <w:rFonts w:ascii="Calibri Light" w:hAnsi="Calibri Light" w:cs="GlyphLessFont"/>
          <w:b/>
          <w:lang w:val="it-IT" w:bidi="ar-SA"/>
        </w:rPr>
        <w:t>VISTO</w:t>
      </w:r>
      <w:r>
        <w:rPr>
          <w:rFonts w:ascii="Calibri Light" w:hAnsi="Calibri Light" w:cs="GlyphLessFont"/>
          <w:lang w:val="it-IT" w:bidi="ar-SA"/>
        </w:rPr>
        <w:tab/>
      </w:r>
      <w:r>
        <w:rPr>
          <w:rFonts w:ascii="Calibri Light" w:hAnsi="Calibri Light" w:cs="GlyphLessFont"/>
          <w:lang w:val="it-IT" w:bidi="ar-SA"/>
        </w:rPr>
        <w:tab/>
      </w:r>
      <w:r>
        <w:rPr>
          <w:rFonts w:ascii="Calibri Light" w:hAnsi="Calibri Light" w:cs="GlyphLessFont"/>
          <w:lang w:val="it-IT" w:bidi="ar-SA"/>
        </w:rPr>
        <w:tab/>
      </w:r>
      <w:r w:rsidRPr="00D614C3">
        <w:rPr>
          <w:rFonts w:ascii="Calibri Light" w:hAnsi="Calibri Light" w:cs="GlyphLessFont"/>
          <w:lang w:val="it-IT" w:bidi="ar-SA"/>
        </w:rPr>
        <w:t>lo Statuto della Regione Siciliana;</w:t>
      </w:r>
    </w:p>
    <w:p w:rsidR="00D614C3" w:rsidRPr="00D614C3" w:rsidRDefault="00D614C3" w:rsidP="00D614C3">
      <w:pPr>
        <w:widowControl/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VISTA</w:t>
      </w:r>
      <w:r>
        <w:rPr>
          <w:rFonts w:ascii="Calibri Light" w:hAnsi="Calibri Light" w:cs="GlyphLessFont"/>
          <w:lang w:val="it-IT" w:bidi="ar-SA"/>
        </w:rPr>
        <w:tab/>
      </w:r>
      <w:r>
        <w:rPr>
          <w:rFonts w:ascii="Calibri Light" w:hAnsi="Calibri Light" w:cs="GlyphLessFont"/>
          <w:lang w:val="it-IT" w:bidi="ar-SA"/>
        </w:rPr>
        <w:tab/>
      </w:r>
      <w:r>
        <w:rPr>
          <w:rFonts w:ascii="Calibri Light" w:hAnsi="Calibri Light" w:cs="GlyphLessFont"/>
          <w:lang w:val="it-IT" w:bidi="ar-SA"/>
        </w:rPr>
        <w:tab/>
      </w:r>
      <w:r w:rsidRPr="00D614C3">
        <w:rPr>
          <w:rFonts w:ascii="Calibri Light" w:hAnsi="Calibri Light" w:cs="GlyphLessFont"/>
          <w:lang w:val="it-IT" w:bidi="ar-SA"/>
        </w:rPr>
        <w:t>la L.R. 29 dicembre 1962, n. 28;</w:t>
      </w:r>
    </w:p>
    <w:p w:rsidR="00D614C3" w:rsidRPr="00D614C3" w:rsidRDefault="00D614C3" w:rsidP="00D614C3">
      <w:pPr>
        <w:widowControl/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VISTA</w:t>
      </w:r>
      <w:r>
        <w:rPr>
          <w:rFonts w:ascii="Calibri Light" w:hAnsi="Calibri Light" w:cs="GlyphLessFont"/>
          <w:lang w:val="it-IT" w:bidi="ar-SA"/>
        </w:rPr>
        <w:tab/>
      </w:r>
      <w:r>
        <w:rPr>
          <w:rFonts w:ascii="Calibri Light" w:hAnsi="Calibri Light" w:cs="GlyphLessFont"/>
          <w:lang w:val="it-IT" w:bidi="ar-SA"/>
        </w:rPr>
        <w:tab/>
      </w:r>
      <w:r>
        <w:rPr>
          <w:rFonts w:ascii="Calibri Light" w:hAnsi="Calibri Light" w:cs="GlyphLessFont"/>
          <w:lang w:val="it-IT" w:bidi="ar-SA"/>
        </w:rPr>
        <w:tab/>
      </w:r>
      <w:r w:rsidRPr="00D614C3">
        <w:rPr>
          <w:rFonts w:ascii="Calibri Light" w:hAnsi="Calibri Light" w:cs="GlyphLessFont"/>
          <w:lang w:val="it-IT" w:bidi="ar-SA"/>
        </w:rPr>
        <w:t>la L.R. 10 aprile 1978, n. 2;</w:t>
      </w:r>
    </w:p>
    <w:p w:rsidR="00D614C3" w:rsidRPr="00D614C3" w:rsidRDefault="00D614C3" w:rsidP="00D614C3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  <w:r w:rsidRPr="00D614C3">
        <w:rPr>
          <w:rFonts w:ascii="Calibri Light" w:hAnsi="Calibri Light" w:cs="GlyphLessFont"/>
          <w:b/>
          <w:lang w:val="it-IT" w:bidi="ar-SA"/>
        </w:rPr>
        <w:t>VISTO</w:t>
      </w:r>
      <w:r>
        <w:rPr>
          <w:rFonts w:ascii="Calibri Light" w:hAnsi="Calibri Light" w:cs="GlyphLessFont"/>
          <w:lang w:val="it-IT" w:bidi="ar-SA"/>
        </w:rPr>
        <w:tab/>
      </w:r>
      <w:r w:rsidRPr="00D614C3">
        <w:rPr>
          <w:rFonts w:ascii="Calibri Light" w:hAnsi="Calibri Light" w:cs="GlyphLessFont"/>
          <w:lang w:val="it-IT" w:bidi="ar-SA"/>
        </w:rPr>
        <w:t>l’art.1 della legge 17 maggio 1999, n.144, che prevede la costituzione di Nuclei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di valutazione e verifica degli investimenti pubblici, attuata dalle singole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Amministrazioni, autonomamente sotto il profilo amministrativo, organizzativo e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funzionale;</w:t>
      </w:r>
    </w:p>
    <w:p w:rsidR="00D614C3" w:rsidRPr="00D614C3" w:rsidRDefault="00D614C3" w:rsidP="00D614C3">
      <w:pPr>
        <w:widowControl/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VISTA</w:t>
      </w:r>
      <w:r>
        <w:rPr>
          <w:rFonts w:ascii="Calibri Light" w:hAnsi="Calibri Light" w:cs="GlyphLessFont"/>
          <w:lang w:val="it-IT" w:bidi="ar-SA"/>
        </w:rPr>
        <w:tab/>
      </w:r>
      <w:r>
        <w:rPr>
          <w:rFonts w:ascii="Calibri Light" w:hAnsi="Calibri Light" w:cs="GlyphLessFont"/>
          <w:lang w:val="it-IT" w:bidi="ar-SA"/>
        </w:rPr>
        <w:tab/>
      </w:r>
      <w:r>
        <w:rPr>
          <w:rFonts w:ascii="Calibri Light" w:hAnsi="Calibri Light" w:cs="GlyphLessFont"/>
          <w:lang w:val="it-IT" w:bidi="ar-SA"/>
        </w:rPr>
        <w:tab/>
      </w:r>
      <w:r w:rsidRPr="00D614C3">
        <w:rPr>
          <w:rFonts w:ascii="Calibri Light" w:hAnsi="Calibri Light" w:cs="GlyphLessFont"/>
          <w:lang w:val="it-IT" w:bidi="ar-SA"/>
        </w:rPr>
        <w:t>la L.R. 15 marzo 2000, n. 10;</w:t>
      </w:r>
    </w:p>
    <w:p w:rsidR="00A30A19" w:rsidRPr="00A30A19" w:rsidRDefault="00A30A19" w:rsidP="00A30A19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  <w:r w:rsidRPr="00A30A19">
        <w:rPr>
          <w:rFonts w:ascii="Calibri Light" w:hAnsi="Calibri Light" w:cs="GlyphLessFont"/>
          <w:b/>
          <w:lang w:val="it-IT" w:bidi="ar-SA"/>
        </w:rPr>
        <w:t xml:space="preserve">VISTA </w:t>
      </w:r>
      <w:r w:rsidRPr="00A30A19">
        <w:rPr>
          <w:rFonts w:ascii="Calibri Light" w:hAnsi="Calibri Light" w:cs="GlyphLessFont"/>
          <w:b/>
          <w:lang w:val="it-IT" w:bidi="ar-SA"/>
        </w:rPr>
        <w:tab/>
      </w:r>
      <w:r w:rsidRPr="00A30A19">
        <w:rPr>
          <w:rFonts w:ascii="Calibri Light" w:hAnsi="Calibri Light" w:cs="GlyphLessFont"/>
          <w:lang w:val="it-IT" w:bidi="ar-SA"/>
        </w:rPr>
        <w:t>la Legge Regionale 25 Maggio 2022, n. 14 “Bilancio di previsione della Regione Siciliana 2022/2024;</w:t>
      </w:r>
    </w:p>
    <w:p w:rsidR="00A30A19" w:rsidRPr="00A30A19" w:rsidRDefault="00A30A19" w:rsidP="00A30A19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  <w:r w:rsidRPr="00A30A19">
        <w:rPr>
          <w:rFonts w:ascii="Calibri Light" w:hAnsi="Calibri Light" w:cs="GlyphLessFont"/>
          <w:b/>
          <w:lang w:val="it-IT" w:bidi="ar-SA"/>
        </w:rPr>
        <w:t>VISTA</w:t>
      </w:r>
      <w:r w:rsidRPr="00A30A19">
        <w:rPr>
          <w:rFonts w:ascii="Calibri Light" w:hAnsi="Calibri Light" w:cs="GlyphLessFont"/>
          <w:lang w:val="it-IT" w:bidi="ar-SA"/>
        </w:rPr>
        <w:t xml:space="preserve"> </w:t>
      </w:r>
      <w:r w:rsidRPr="00A30A19">
        <w:rPr>
          <w:rFonts w:ascii="Calibri Light" w:hAnsi="Calibri Light" w:cs="GlyphLessFont"/>
          <w:lang w:val="it-IT" w:bidi="ar-SA"/>
        </w:rPr>
        <w:tab/>
        <w:t>la delibera della Giunta regionale n. 265 del 30/05/2022 che ha approvato il Documento Tecnico di accompagnamento, il Bilancio finanziario gestionale ed il Piano degli indicatori;</w:t>
      </w:r>
    </w:p>
    <w:p w:rsidR="00E656C9" w:rsidRPr="00D614C3" w:rsidRDefault="00E656C9" w:rsidP="00E656C9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VISTA</w:t>
      </w:r>
      <w:r w:rsidRPr="00D614C3">
        <w:rPr>
          <w:rFonts w:ascii="Calibri Light" w:hAnsi="Calibri Light" w:cs="GlyphLessFont"/>
          <w:lang w:val="it-IT" w:bidi="ar-SA"/>
        </w:rPr>
        <w:tab/>
        <w:t>la Deliberazione della Giunta regionale n. 279 del 25/06/2020 di conferimento dell’incarico di Dirigente Generale del Dipartimento regionale della Programmazione della Presidenza della Regione Siciliana al dott. Federico Amedeo Lasco;</w:t>
      </w:r>
    </w:p>
    <w:p w:rsidR="00E656C9" w:rsidRDefault="00E656C9" w:rsidP="00E656C9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  <w:r w:rsidRPr="00D614C3">
        <w:rPr>
          <w:rFonts w:ascii="Calibri Light" w:hAnsi="Calibri Light" w:cs="GlyphLessFont"/>
          <w:b/>
          <w:lang w:val="it-IT" w:bidi="ar-SA"/>
        </w:rPr>
        <w:t>VISTO</w:t>
      </w:r>
      <w:r w:rsidRPr="00D614C3"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ab/>
        <w:t>il D.P. Reg. n. 2985 del 02/07/2020 con il quale è stato conferito al dott. Federico Amedeo Lasco l’incarico di Dirigente Generale del Dipartimento Regionale della Programmazione;</w:t>
      </w:r>
    </w:p>
    <w:p w:rsidR="004E1B94" w:rsidRDefault="004E1B94" w:rsidP="004E1B94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  <w:r w:rsidRPr="00E656C9">
        <w:rPr>
          <w:rFonts w:ascii="Calibri Light" w:hAnsi="Calibri Light" w:cs="GlyphLessFont"/>
          <w:b/>
          <w:lang w:val="it-IT" w:bidi="ar-SA"/>
        </w:rPr>
        <w:t>VISTO</w:t>
      </w:r>
      <w:r w:rsidRPr="00E656C9">
        <w:rPr>
          <w:rFonts w:ascii="Calibri Light" w:hAnsi="Calibri Light" w:cs="GlyphLessFont"/>
          <w:b/>
          <w:lang w:val="it-IT" w:bidi="ar-SA"/>
        </w:rPr>
        <w:tab/>
      </w:r>
      <w:r w:rsidRPr="00E656C9">
        <w:rPr>
          <w:rFonts w:ascii="Calibri Light" w:hAnsi="Calibri Light" w:cs="GlyphLessFont"/>
          <w:lang w:val="it-IT" w:bidi="ar-SA"/>
        </w:rPr>
        <w:t>il D.</w:t>
      </w:r>
      <w:r w:rsidR="00A30A19" w:rsidRPr="00E656C9">
        <w:rPr>
          <w:rFonts w:ascii="Calibri Light" w:hAnsi="Calibri Light" w:cs="GlyphLessFont"/>
          <w:lang w:val="it-IT" w:bidi="ar-SA"/>
        </w:rPr>
        <w:t>D</w:t>
      </w:r>
      <w:r w:rsidRPr="00E656C9">
        <w:rPr>
          <w:rFonts w:ascii="Calibri Light" w:hAnsi="Calibri Light" w:cs="GlyphLessFont"/>
          <w:lang w:val="it-IT" w:bidi="ar-SA"/>
        </w:rPr>
        <w:t>.</w:t>
      </w:r>
      <w:r w:rsidR="00A30A19" w:rsidRPr="00E656C9">
        <w:rPr>
          <w:rFonts w:ascii="Calibri Light" w:hAnsi="Calibri Light" w:cs="GlyphLessFont"/>
          <w:lang w:val="it-IT" w:bidi="ar-SA"/>
        </w:rPr>
        <w:t>G</w:t>
      </w:r>
      <w:r w:rsidRPr="00E656C9">
        <w:rPr>
          <w:rFonts w:ascii="Calibri Light" w:hAnsi="Calibri Light" w:cs="GlyphLessFont"/>
          <w:lang w:val="it-IT" w:bidi="ar-SA"/>
        </w:rPr>
        <w:t xml:space="preserve">. n. </w:t>
      </w:r>
      <w:r w:rsidR="00A30A19" w:rsidRPr="00A30A19">
        <w:rPr>
          <w:rFonts w:ascii="Calibri Light" w:hAnsi="Calibri Light" w:cs="GlyphLessFont"/>
          <w:lang w:val="it-IT" w:bidi="ar-SA"/>
        </w:rPr>
        <w:t>605 del 12/08/2022</w:t>
      </w:r>
      <w:r w:rsidRPr="00E656C9">
        <w:rPr>
          <w:rFonts w:ascii="Calibri Light" w:hAnsi="Calibri Light" w:cs="GlyphLessFont"/>
          <w:lang w:val="it-IT" w:bidi="ar-SA"/>
        </w:rPr>
        <w:t xml:space="preserve">, con il quale, per </w:t>
      </w:r>
      <w:r w:rsidR="00A30A19" w:rsidRPr="00E656C9">
        <w:rPr>
          <w:rFonts w:ascii="Calibri Light" w:hAnsi="Calibri Light" w:cs="GlyphLessFont"/>
          <w:lang w:val="it-IT" w:bidi="ar-SA"/>
        </w:rPr>
        <w:t>gli esercizi 2022, 2023, 2024 e 2025,</w:t>
      </w:r>
      <w:r w:rsidRPr="00E656C9">
        <w:rPr>
          <w:rFonts w:ascii="Calibri Light" w:hAnsi="Calibri Light" w:cs="GlyphLessFont"/>
          <w:lang w:val="it-IT" w:bidi="ar-SA"/>
        </w:rPr>
        <w:t xml:space="preserve"> per il capo 12 e il capitolo di entrata </w:t>
      </w:r>
      <w:r w:rsidR="00A30A19" w:rsidRPr="00E656C9">
        <w:rPr>
          <w:rFonts w:ascii="Calibri Light" w:hAnsi="Calibri Light" w:cs="GlyphLessFont"/>
          <w:lang w:val="it-IT" w:bidi="ar-SA"/>
        </w:rPr>
        <w:t>7572 “</w:t>
      </w:r>
      <w:r w:rsidR="00A30A19" w:rsidRPr="00E656C9">
        <w:rPr>
          <w:rFonts w:ascii="Calibri Light" w:hAnsi="Calibri Light" w:cs="GlyphLessFont"/>
          <w:i/>
          <w:lang w:val="it-IT" w:bidi="ar-SA"/>
        </w:rPr>
        <w:t>Assegnazioni dello stato per l'Assistenza Tecnica - Asse 11 del Piano di Azione e Coesione (Programma Operativo Complementare - POC) 2014-2020</w:t>
      </w:r>
      <w:r w:rsidR="00A30A19" w:rsidRPr="00E656C9">
        <w:rPr>
          <w:rFonts w:ascii="Calibri Light" w:hAnsi="Calibri Light" w:cs="GlyphLessFont"/>
          <w:lang w:val="it-IT" w:bidi="ar-SA"/>
        </w:rPr>
        <w:t xml:space="preserve">” (codice piano dei conti finanziario E.2.01.01.01.003) è accertata la somma complessiva di   € 452.326,16 (euro </w:t>
      </w:r>
      <w:proofErr w:type="spellStart"/>
      <w:r w:rsidR="00A30A19" w:rsidRPr="00E656C9">
        <w:rPr>
          <w:rFonts w:ascii="Calibri Light" w:hAnsi="Calibri Light" w:cs="GlyphLessFont"/>
          <w:lang w:val="it-IT" w:bidi="ar-SA"/>
        </w:rPr>
        <w:t>quattrocentocinquantaduemilatrecentoventisei</w:t>
      </w:r>
      <w:proofErr w:type="spellEnd"/>
      <w:r w:rsidR="00A30A19" w:rsidRPr="00E656C9">
        <w:rPr>
          <w:rFonts w:ascii="Calibri Light" w:hAnsi="Calibri Light" w:cs="GlyphLessFont"/>
          <w:lang w:val="it-IT" w:bidi="ar-SA"/>
        </w:rPr>
        <w:t>/16) al fine di consentire  la copertura per l’iscrizione su tre istituendi capitoli di spesa finalizzati al  pagamento dei compensi, ai componenti interni del NVVIP Sicilia,</w:t>
      </w:r>
      <w:r w:rsidRPr="00E656C9">
        <w:rPr>
          <w:rFonts w:ascii="Calibri Light" w:hAnsi="Calibri Light" w:cs="GlyphLessFont"/>
          <w:lang w:val="it-IT" w:bidi="ar-SA"/>
        </w:rPr>
        <w:t xml:space="preserve"> </w:t>
      </w:r>
      <w:r w:rsidR="00A30A19" w:rsidRPr="00E656C9">
        <w:rPr>
          <w:rFonts w:ascii="Calibri Light" w:hAnsi="Calibri Light" w:cs="GlyphLessFont"/>
          <w:lang w:val="it-IT" w:bidi="ar-SA"/>
        </w:rPr>
        <w:t>secondo il cronoprogramma di seguito indicato</w:t>
      </w:r>
      <w:r w:rsidRPr="00E656C9">
        <w:rPr>
          <w:rFonts w:ascii="Calibri Light" w:hAnsi="Calibri Light" w:cs="GlyphLessFont"/>
          <w:lang w:val="it-IT" w:bidi="ar-SA"/>
        </w:rPr>
        <w:t>:</w:t>
      </w:r>
      <w:r w:rsidRPr="0020099D">
        <w:rPr>
          <w:rFonts w:ascii="Calibri Light" w:hAnsi="Calibri Light" w:cs="GlyphLessFont"/>
          <w:lang w:val="it-IT" w:bidi="ar-SA"/>
        </w:rPr>
        <w:t xml:space="preserve"> </w:t>
      </w:r>
      <w:r>
        <w:rPr>
          <w:rFonts w:ascii="Calibri Light" w:hAnsi="Calibri Light" w:cs="GlyphLessFont"/>
          <w:lang w:val="it-IT" w:bidi="ar-SA"/>
        </w:rPr>
        <w:t xml:space="preserve"> </w:t>
      </w:r>
    </w:p>
    <w:p w:rsidR="00E656C9" w:rsidRDefault="00E656C9" w:rsidP="004E1B94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</w:p>
    <w:p w:rsidR="00E656C9" w:rsidRDefault="00E656C9" w:rsidP="004E1B94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ab/>
      </w:r>
    </w:p>
    <w:tbl>
      <w:tblPr>
        <w:tblW w:w="7797" w:type="dxa"/>
        <w:tblInd w:w="1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842"/>
        <w:gridCol w:w="1701"/>
        <w:gridCol w:w="1560"/>
        <w:gridCol w:w="1560"/>
      </w:tblGrid>
      <w:tr w:rsidR="00E656C9" w:rsidTr="00E656C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C9" w:rsidRDefault="00E656C9">
            <w:pPr>
              <w:jc w:val="center"/>
              <w:rPr>
                <w:b/>
                <w:sz w:val="22"/>
                <w:szCs w:val="18"/>
              </w:rPr>
            </w:pPr>
            <w:proofErr w:type="spellStart"/>
            <w:r>
              <w:rPr>
                <w:b/>
                <w:sz w:val="22"/>
                <w:szCs w:val="18"/>
              </w:rPr>
              <w:t>Capitolo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C9" w:rsidRDefault="00E656C9">
            <w:pPr>
              <w:jc w:val="center"/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 xml:space="preserve">Somme </w:t>
            </w:r>
            <w:proofErr w:type="spellStart"/>
            <w:r>
              <w:rPr>
                <w:b/>
                <w:sz w:val="22"/>
                <w:szCs w:val="18"/>
              </w:rPr>
              <w:t>accertate</w:t>
            </w:r>
            <w:proofErr w:type="spellEnd"/>
            <w:r>
              <w:rPr>
                <w:b/>
                <w:sz w:val="22"/>
                <w:szCs w:val="18"/>
              </w:rPr>
              <w:t xml:space="preserve"> in c. </w:t>
            </w:r>
            <w:proofErr w:type="spellStart"/>
            <w:r>
              <w:rPr>
                <w:b/>
                <w:sz w:val="22"/>
                <w:szCs w:val="18"/>
              </w:rPr>
              <w:t>competenza</w:t>
            </w:r>
            <w:proofErr w:type="spellEnd"/>
            <w:r>
              <w:rPr>
                <w:b/>
                <w:sz w:val="22"/>
                <w:szCs w:val="18"/>
              </w:rPr>
              <w:t xml:space="preserve"> 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C9" w:rsidRDefault="00E656C9">
            <w:pPr>
              <w:jc w:val="center"/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 xml:space="preserve">Somme </w:t>
            </w:r>
            <w:proofErr w:type="spellStart"/>
            <w:r>
              <w:rPr>
                <w:b/>
                <w:sz w:val="22"/>
                <w:szCs w:val="18"/>
              </w:rPr>
              <w:t>accertate</w:t>
            </w:r>
            <w:proofErr w:type="spellEnd"/>
            <w:r>
              <w:rPr>
                <w:b/>
                <w:sz w:val="22"/>
                <w:szCs w:val="18"/>
              </w:rPr>
              <w:t xml:space="preserve"> in c. </w:t>
            </w:r>
            <w:proofErr w:type="spellStart"/>
            <w:r>
              <w:rPr>
                <w:b/>
                <w:sz w:val="22"/>
                <w:szCs w:val="18"/>
              </w:rPr>
              <w:t>competenza</w:t>
            </w:r>
            <w:proofErr w:type="spellEnd"/>
            <w:r>
              <w:rPr>
                <w:b/>
                <w:sz w:val="22"/>
                <w:szCs w:val="18"/>
              </w:rPr>
              <w:t xml:space="preserve"> 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C9" w:rsidRDefault="00E656C9">
            <w:pPr>
              <w:jc w:val="center"/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 xml:space="preserve">Somme </w:t>
            </w:r>
            <w:proofErr w:type="spellStart"/>
            <w:r>
              <w:rPr>
                <w:b/>
                <w:sz w:val="22"/>
                <w:szCs w:val="18"/>
              </w:rPr>
              <w:t>accertate</w:t>
            </w:r>
            <w:proofErr w:type="spellEnd"/>
            <w:r>
              <w:rPr>
                <w:b/>
                <w:sz w:val="22"/>
                <w:szCs w:val="18"/>
              </w:rPr>
              <w:t xml:space="preserve"> in c. </w:t>
            </w:r>
            <w:proofErr w:type="spellStart"/>
            <w:r>
              <w:rPr>
                <w:b/>
                <w:sz w:val="22"/>
                <w:szCs w:val="18"/>
              </w:rPr>
              <w:t>competenza</w:t>
            </w:r>
            <w:proofErr w:type="spellEnd"/>
            <w:r>
              <w:rPr>
                <w:b/>
                <w:sz w:val="22"/>
                <w:szCs w:val="18"/>
              </w:rPr>
              <w:t xml:space="preserve"> 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C9" w:rsidRDefault="00E656C9">
            <w:pPr>
              <w:jc w:val="center"/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 xml:space="preserve">Somme </w:t>
            </w:r>
            <w:proofErr w:type="spellStart"/>
            <w:r>
              <w:rPr>
                <w:b/>
                <w:sz w:val="22"/>
                <w:szCs w:val="18"/>
              </w:rPr>
              <w:t>accertate</w:t>
            </w:r>
            <w:proofErr w:type="spellEnd"/>
            <w:r>
              <w:rPr>
                <w:b/>
                <w:sz w:val="22"/>
                <w:szCs w:val="18"/>
              </w:rPr>
              <w:t xml:space="preserve"> in c. </w:t>
            </w:r>
            <w:proofErr w:type="spellStart"/>
            <w:r>
              <w:rPr>
                <w:b/>
                <w:sz w:val="22"/>
                <w:szCs w:val="18"/>
              </w:rPr>
              <w:t>competenza</w:t>
            </w:r>
            <w:proofErr w:type="spellEnd"/>
            <w:r>
              <w:rPr>
                <w:b/>
                <w:sz w:val="22"/>
                <w:szCs w:val="18"/>
              </w:rPr>
              <w:t xml:space="preserve"> 2025</w:t>
            </w:r>
          </w:p>
        </w:tc>
      </w:tr>
      <w:tr w:rsidR="00E656C9" w:rsidTr="00E656C9">
        <w:trPr>
          <w:trHeight w:val="32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C9" w:rsidRDefault="00E656C9">
            <w:pPr>
              <w:jc w:val="center"/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7572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C9" w:rsidRDefault="00E656C9">
            <w:pPr>
              <w:jc w:val="center"/>
              <w:rPr>
                <w:b/>
                <w:sz w:val="22"/>
                <w:szCs w:val="18"/>
                <w:highlight w:val="yellow"/>
              </w:rPr>
            </w:pPr>
            <w:r>
              <w:rPr>
                <w:b/>
                <w:sz w:val="22"/>
                <w:szCs w:val="18"/>
              </w:rPr>
              <w:t>€ 113.081,54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C9" w:rsidRDefault="00E656C9">
            <w:pPr>
              <w:jc w:val="center"/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€ 113.081,54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C9" w:rsidRDefault="00E656C9">
            <w:pPr>
              <w:jc w:val="center"/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€ 113.081,54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C9" w:rsidRDefault="00E656C9">
            <w:pPr>
              <w:jc w:val="center"/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€ 113.081,54</w:t>
            </w:r>
          </w:p>
        </w:tc>
      </w:tr>
    </w:tbl>
    <w:p w:rsidR="00E656C9" w:rsidRDefault="00E656C9" w:rsidP="004E1B94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</w:p>
    <w:p w:rsidR="00E656C9" w:rsidRDefault="00E656C9" w:rsidP="004E1B94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</w:p>
    <w:p w:rsidR="00D614C3" w:rsidRPr="00D614C3" w:rsidRDefault="00D614C3" w:rsidP="00D614C3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  <w:r w:rsidRPr="00D614C3">
        <w:rPr>
          <w:rFonts w:ascii="Calibri Light" w:hAnsi="Calibri Light" w:cs="GlyphLessFont"/>
          <w:b/>
          <w:lang w:val="it-IT" w:bidi="ar-SA"/>
        </w:rPr>
        <w:t>VISTO</w:t>
      </w:r>
      <w:r>
        <w:rPr>
          <w:rFonts w:ascii="Calibri Light" w:hAnsi="Calibri Light" w:cs="GlyphLessFont"/>
          <w:lang w:val="it-IT" w:bidi="ar-SA"/>
        </w:rPr>
        <w:tab/>
      </w:r>
      <w:r w:rsidRPr="00D614C3">
        <w:rPr>
          <w:rFonts w:ascii="Calibri Light" w:hAnsi="Calibri Light" w:cs="GlyphLessFont"/>
          <w:lang w:val="it-IT" w:bidi="ar-SA"/>
        </w:rPr>
        <w:t>il D.A. n. 361/AII DRP del 10 novembre 2009, registrato alla Ragioneria in data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18/12/2009 al n. 9703. con il quale si è proceduto a modificare ed integrare la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composizione del Nucleo di valutazione e verifica degli investimenti pubblici della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Regione Siciliana, istituito, ai sensi della legge 144/1999, con D.A. n. 120/D.R.P. del 3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maggio 2009;</w:t>
      </w:r>
    </w:p>
    <w:p w:rsidR="00D614C3" w:rsidRDefault="00D614C3" w:rsidP="00D614C3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  <w:r w:rsidRPr="00D614C3">
        <w:rPr>
          <w:rFonts w:ascii="Calibri Light" w:hAnsi="Calibri Light" w:cs="GlyphLessFont"/>
          <w:b/>
          <w:lang w:val="it-IT" w:bidi="ar-SA"/>
        </w:rPr>
        <w:t>VISTO</w:t>
      </w:r>
      <w:r>
        <w:rPr>
          <w:rFonts w:ascii="Calibri Light" w:hAnsi="Calibri Light" w:cs="GlyphLessFont"/>
          <w:lang w:val="it-IT" w:bidi="ar-SA"/>
        </w:rPr>
        <w:tab/>
      </w:r>
      <w:r w:rsidRPr="00D614C3">
        <w:rPr>
          <w:rFonts w:ascii="Calibri Light" w:hAnsi="Calibri Light" w:cs="GlyphLessFont"/>
          <w:lang w:val="it-IT" w:bidi="ar-SA"/>
        </w:rPr>
        <w:t>in particolare l’articolo 1 del D.A. n. 361/AII DRP del 10 novembre 2009 in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virtù del quale il Dirigente Generale del Dipartimento regionale della Programmazione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delegato ad integrare la composizione della Segreteria tecnica del Nucleo di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valutazione e verifica degli investimenti pubblici della Regione Siciliana, per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garantirne al meglio le esigenze di funzionalità, nel rispetto comunque del numero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massimo previsto di cinque unità;</w:t>
      </w:r>
    </w:p>
    <w:p w:rsidR="00D614C3" w:rsidRDefault="00D614C3" w:rsidP="00D614C3">
      <w:pPr>
        <w:widowControl/>
        <w:autoSpaceDE w:val="0"/>
        <w:autoSpaceDN w:val="0"/>
        <w:adjustRightInd w:val="0"/>
        <w:ind w:left="2127" w:hanging="2127"/>
        <w:jc w:val="both"/>
        <w:rPr>
          <w:rFonts w:ascii="Calibri Light" w:hAnsi="Calibri Light" w:cs="GlyphLessFont"/>
          <w:lang w:val="it-IT" w:bidi="ar-SA"/>
        </w:rPr>
      </w:pPr>
      <w:r w:rsidRPr="00D614C3">
        <w:rPr>
          <w:rFonts w:ascii="Calibri Light" w:hAnsi="Calibri Light" w:cs="GlyphLessFont"/>
          <w:b/>
          <w:lang w:val="it-IT" w:bidi="ar-SA"/>
        </w:rPr>
        <w:t>VISTO</w:t>
      </w:r>
      <w:r>
        <w:rPr>
          <w:rFonts w:ascii="Calibri Light" w:hAnsi="Calibri Light" w:cs="GlyphLessFont"/>
          <w:b/>
          <w:lang w:val="it-IT" w:bidi="ar-SA"/>
        </w:rPr>
        <w:tab/>
      </w:r>
      <w:r w:rsidRPr="00D614C3">
        <w:rPr>
          <w:rFonts w:ascii="Calibri Light" w:hAnsi="Calibri Light" w:cs="GlyphLessFont"/>
          <w:lang w:val="it-IT" w:bidi="ar-SA"/>
        </w:rPr>
        <w:t>il D.D. n.</w:t>
      </w:r>
      <w:r>
        <w:rPr>
          <w:rFonts w:ascii="Calibri Light" w:hAnsi="Calibri Light" w:cs="GlyphLessFont"/>
          <w:b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369/AII DRP</w:t>
      </w:r>
      <w:r w:rsidR="00971876">
        <w:rPr>
          <w:rFonts w:ascii="Calibri Light" w:hAnsi="Calibri Light" w:cs="GlyphLessFont"/>
          <w:lang w:val="it-IT" w:bidi="ar-SA"/>
        </w:rPr>
        <w:t xml:space="preserve"> del 07/10/2013</w:t>
      </w:r>
      <w:r>
        <w:rPr>
          <w:rFonts w:ascii="Calibri Light" w:hAnsi="Calibri Light" w:cs="GlyphLessFont"/>
          <w:lang w:val="it-IT" w:bidi="ar-SA"/>
        </w:rPr>
        <w:t xml:space="preserve">, con il quale si è provveduto alla nomina di n. 2 (due) componenti della Segreteria Tecnica </w:t>
      </w:r>
      <w:r w:rsidRPr="00D614C3">
        <w:rPr>
          <w:rFonts w:ascii="Calibri Light" w:hAnsi="Calibri Light" w:cs="GlyphLessFont"/>
          <w:lang w:val="it-IT" w:bidi="ar-SA"/>
        </w:rPr>
        <w:t>del Nucleo di valutazione e verifica degli investimenti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pubblici della Regione Siciliana</w:t>
      </w:r>
      <w:r>
        <w:rPr>
          <w:rFonts w:ascii="Calibri Light" w:hAnsi="Calibri Light" w:cs="GlyphLessFont"/>
          <w:lang w:val="it-IT" w:bidi="ar-SA"/>
        </w:rPr>
        <w:t>;</w:t>
      </w:r>
    </w:p>
    <w:p w:rsidR="00D614C3" w:rsidRDefault="00D614C3" w:rsidP="00AF54D9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CONSIDERATO</w:t>
      </w:r>
      <w:r w:rsidRPr="00D614C3">
        <w:rPr>
          <w:rFonts w:ascii="Calibri Light" w:hAnsi="Calibri Light" w:cs="GlyphLessFont"/>
          <w:lang w:val="it-IT" w:bidi="ar-SA"/>
        </w:rPr>
        <w:t xml:space="preserve"> </w:t>
      </w:r>
      <w:r>
        <w:rPr>
          <w:rFonts w:ascii="Calibri Light" w:hAnsi="Calibri Light" w:cs="GlyphLessFont"/>
          <w:lang w:val="it-IT" w:bidi="ar-SA"/>
        </w:rPr>
        <w:tab/>
      </w:r>
      <w:r w:rsidRPr="00D614C3">
        <w:rPr>
          <w:rFonts w:ascii="Calibri Light" w:hAnsi="Calibri Light" w:cs="GlyphLessFont"/>
          <w:lang w:val="it-IT" w:bidi="ar-SA"/>
        </w:rPr>
        <w:t xml:space="preserve">che il </w:t>
      </w:r>
      <w:r w:rsidR="00AF54D9" w:rsidRPr="00AF54D9">
        <w:rPr>
          <w:rFonts w:ascii="Calibri Light" w:hAnsi="Calibri Light" w:cs="GlyphLessFont"/>
          <w:lang w:val="it-IT" w:bidi="ar-SA"/>
        </w:rPr>
        <w:t>sig. Raffaele Basile è stato collocato in quiescenza e pertanto è decaduta la nomina di componente della Segreteria tecnica del NVVIP, di cui al D.A. n. 361/A II DRP del 10/11/2009</w:t>
      </w:r>
      <w:r w:rsidRPr="00D614C3">
        <w:rPr>
          <w:rFonts w:ascii="Calibri Light" w:hAnsi="Calibri Light" w:cs="GlyphLessFont"/>
          <w:lang w:val="it-IT" w:bidi="ar-SA"/>
        </w:rPr>
        <w:t>;</w:t>
      </w:r>
    </w:p>
    <w:p w:rsidR="00AF54D9" w:rsidRDefault="00AF54D9" w:rsidP="00DD021E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CONSIDERATO</w:t>
      </w:r>
      <w:r>
        <w:rPr>
          <w:rFonts w:ascii="Calibri Light" w:hAnsi="Calibri Light" w:cs="GlyphLessFont"/>
          <w:b/>
          <w:lang w:val="it-IT" w:bidi="ar-SA"/>
        </w:rPr>
        <w:tab/>
      </w:r>
      <w:r w:rsidR="00DD021E" w:rsidRPr="00DD021E">
        <w:rPr>
          <w:rFonts w:ascii="Calibri Light" w:hAnsi="Calibri Light" w:cs="GlyphLessFont"/>
          <w:lang w:val="it-IT" w:bidi="ar-SA"/>
        </w:rPr>
        <w:t>che</w:t>
      </w:r>
      <w:r w:rsidR="00DD021E">
        <w:rPr>
          <w:rFonts w:ascii="Calibri Light" w:hAnsi="Calibri Light" w:cs="GlyphLessFont"/>
          <w:b/>
          <w:lang w:val="it-IT" w:bidi="ar-SA"/>
        </w:rPr>
        <w:t xml:space="preserve"> </w:t>
      </w:r>
      <w:r w:rsidR="00DD021E" w:rsidRPr="00DD021E">
        <w:rPr>
          <w:rFonts w:ascii="Calibri Light" w:hAnsi="Calibri Light" w:cs="GlyphLessFont"/>
          <w:lang w:val="it-IT" w:bidi="ar-SA"/>
        </w:rPr>
        <w:t xml:space="preserve">l’attuale </w:t>
      </w:r>
      <w:r w:rsidR="00DD021E" w:rsidRPr="00AF54D9">
        <w:rPr>
          <w:rFonts w:ascii="Calibri Light" w:hAnsi="Calibri Light" w:cs="GlyphLessFont"/>
          <w:lang w:val="it-IT" w:bidi="ar-SA"/>
        </w:rPr>
        <w:t xml:space="preserve">Segreteria </w:t>
      </w:r>
      <w:r w:rsidR="00DD021E">
        <w:rPr>
          <w:rFonts w:ascii="Calibri Light" w:hAnsi="Calibri Light" w:cs="GlyphLessFont"/>
          <w:lang w:val="it-IT" w:bidi="ar-SA"/>
        </w:rPr>
        <w:t>T</w:t>
      </w:r>
      <w:r w:rsidR="00DD021E" w:rsidRPr="00AF54D9">
        <w:rPr>
          <w:rFonts w:ascii="Calibri Light" w:hAnsi="Calibri Light" w:cs="GlyphLessFont"/>
          <w:lang w:val="it-IT" w:bidi="ar-SA"/>
        </w:rPr>
        <w:t xml:space="preserve">ecnica </w:t>
      </w:r>
      <w:r w:rsidR="00DD021E">
        <w:rPr>
          <w:rFonts w:ascii="Calibri Light" w:hAnsi="Calibri Light" w:cs="GlyphLessFont"/>
          <w:lang w:val="it-IT" w:bidi="ar-SA"/>
        </w:rPr>
        <w:t xml:space="preserve">del </w:t>
      </w:r>
      <w:r w:rsidR="00DD021E" w:rsidRPr="00DD021E">
        <w:rPr>
          <w:rFonts w:ascii="Calibri Light" w:hAnsi="Calibri Light" w:cs="GlyphLessFont"/>
          <w:lang w:val="it-IT" w:bidi="ar-SA"/>
        </w:rPr>
        <w:t>Nucleo di Valutazione e Verifica degli Investimenti Pubblici nel corso del tempo ha subito modifiche nella composizione numerica</w:t>
      </w:r>
      <w:r w:rsidR="00DD021E">
        <w:rPr>
          <w:rFonts w:ascii="Calibri Light" w:hAnsi="Calibri Light" w:cs="GlyphLessFont"/>
          <w:lang w:val="it-IT" w:bidi="ar-SA"/>
        </w:rPr>
        <w:t xml:space="preserve"> ed, in atto, è composta da n. 2 componenti, </w:t>
      </w:r>
      <w:r w:rsidR="00AA1EA5">
        <w:rPr>
          <w:rFonts w:ascii="Calibri Light" w:hAnsi="Calibri Light" w:cs="GlyphLessFont"/>
          <w:lang w:val="it-IT" w:bidi="ar-SA"/>
        </w:rPr>
        <w:t xml:space="preserve">il </w:t>
      </w:r>
      <w:r w:rsidR="008E28BA">
        <w:rPr>
          <w:rFonts w:ascii="Calibri Light" w:hAnsi="Calibri Light" w:cs="GlyphLessFont"/>
          <w:lang w:val="it-IT" w:bidi="ar-SA"/>
        </w:rPr>
        <w:t>dott.</w:t>
      </w:r>
      <w:r w:rsidR="00AA1EA5">
        <w:rPr>
          <w:rFonts w:ascii="Calibri Light" w:hAnsi="Calibri Light" w:cs="GlyphLessFont"/>
          <w:lang w:val="it-IT" w:bidi="ar-SA"/>
        </w:rPr>
        <w:t xml:space="preserve"> La Mantia Giampiero</w:t>
      </w:r>
      <w:r w:rsidR="001E157A">
        <w:rPr>
          <w:rFonts w:ascii="Calibri Light" w:hAnsi="Calibri Light" w:cs="GlyphLessFont"/>
          <w:lang w:val="it-IT" w:bidi="ar-SA"/>
        </w:rPr>
        <w:t xml:space="preserve"> ed il sig. Calò Giovanni;</w:t>
      </w:r>
    </w:p>
    <w:p w:rsidR="008E28BA" w:rsidRDefault="00CA26ED" w:rsidP="00DD021E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CONSIDERATO</w:t>
      </w:r>
      <w:r>
        <w:rPr>
          <w:rFonts w:ascii="Calibri Light" w:hAnsi="Calibri Light" w:cs="GlyphLessFont"/>
          <w:b/>
          <w:lang w:val="it-IT" w:bidi="ar-SA"/>
        </w:rPr>
        <w:tab/>
      </w:r>
      <w:r>
        <w:rPr>
          <w:rFonts w:ascii="Calibri Light" w:hAnsi="Calibri Light" w:cs="GlyphLessFont"/>
          <w:lang w:val="it-IT" w:bidi="ar-SA"/>
        </w:rPr>
        <w:t xml:space="preserve">che il Dipartimento della Programmazione in atto è impegnato nella chiusura del Programma Operativo 2014/2020, nella </w:t>
      </w:r>
      <w:proofErr w:type="spellStart"/>
      <w:r>
        <w:rPr>
          <w:rFonts w:ascii="Calibri Light" w:hAnsi="Calibri Light" w:cs="GlyphLessFont"/>
          <w:lang w:val="it-IT" w:bidi="ar-SA"/>
        </w:rPr>
        <w:t>riprogrammzazione</w:t>
      </w:r>
      <w:proofErr w:type="spellEnd"/>
      <w:r>
        <w:rPr>
          <w:rFonts w:ascii="Calibri Light" w:hAnsi="Calibri Light" w:cs="GlyphLessFont"/>
          <w:lang w:val="it-IT" w:bidi="ar-SA"/>
        </w:rPr>
        <w:t xml:space="preserve"> del POC 2014/2020 e nella </w:t>
      </w:r>
      <w:r w:rsidR="00633A0B">
        <w:rPr>
          <w:rFonts w:ascii="Calibri Light" w:hAnsi="Calibri Light" w:cs="GlyphLessFont"/>
          <w:lang w:val="it-IT" w:bidi="ar-SA"/>
        </w:rPr>
        <w:t xml:space="preserve">definizione dei Programmi Operativi FESR, Italia Malta e Italia-Tunisia </w:t>
      </w:r>
      <w:r>
        <w:rPr>
          <w:rFonts w:ascii="Calibri Light" w:hAnsi="Calibri Light" w:cs="GlyphLessFont"/>
          <w:lang w:val="it-IT" w:bidi="ar-SA"/>
        </w:rPr>
        <w:t>2021/2027</w:t>
      </w:r>
      <w:r w:rsidR="008E28BA">
        <w:rPr>
          <w:rFonts w:ascii="Calibri Light" w:hAnsi="Calibri Light" w:cs="GlyphLessFont"/>
          <w:lang w:val="it-IT" w:bidi="ar-SA"/>
        </w:rPr>
        <w:t>;</w:t>
      </w:r>
    </w:p>
    <w:p w:rsidR="00AA1EA5" w:rsidRDefault="008E28BA" w:rsidP="00DD021E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TENUTO CONTO</w:t>
      </w:r>
      <w:r>
        <w:rPr>
          <w:rFonts w:ascii="Calibri Light" w:hAnsi="Calibri Light" w:cs="GlyphLessFont"/>
          <w:b/>
          <w:lang w:val="it-IT" w:bidi="ar-SA"/>
        </w:rPr>
        <w:tab/>
      </w:r>
      <w:r>
        <w:rPr>
          <w:rFonts w:ascii="Calibri Light" w:hAnsi="Calibri Light" w:cs="GlyphLessFont"/>
          <w:lang w:val="it-IT" w:bidi="ar-SA"/>
        </w:rPr>
        <w:t xml:space="preserve">che </w:t>
      </w:r>
      <w:r w:rsidR="00CA26ED">
        <w:rPr>
          <w:rFonts w:ascii="Calibri Light" w:hAnsi="Calibri Light" w:cs="GlyphLessFont"/>
          <w:lang w:val="it-IT" w:bidi="ar-SA"/>
        </w:rPr>
        <w:t xml:space="preserve">il </w:t>
      </w:r>
      <w:r w:rsidR="00CA26ED" w:rsidRPr="00DD021E">
        <w:rPr>
          <w:rFonts w:ascii="Calibri Light" w:hAnsi="Calibri Light" w:cs="GlyphLessFont"/>
          <w:lang w:val="it-IT" w:bidi="ar-SA"/>
        </w:rPr>
        <w:t>Nucleo di Valutazione e Verifica degli Investimenti Pubblici</w:t>
      </w:r>
      <w:r>
        <w:rPr>
          <w:rFonts w:ascii="Calibri Light" w:hAnsi="Calibri Light" w:cs="GlyphLessFont"/>
          <w:lang w:val="it-IT" w:bidi="ar-SA"/>
        </w:rPr>
        <w:t>, nella sua interezza di componenti interni ed esperti,</w:t>
      </w:r>
      <w:r w:rsidR="00CA26ED">
        <w:rPr>
          <w:rFonts w:ascii="Calibri Light" w:hAnsi="Calibri Light" w:cs="GlyphLessFont"/>
          <w:lang w:val="it-IT" w:bidi="ar-SA"/>
        </w:rPr>
        <w:t xml:space="preserve"> esprime adeguati livelli di competenza </w:t>
      </w:r>
      <w:r>
        <w:rPr>
          <w:rFonts w:ascii="Calibri Light" w:hAnsi="Calibri Light" w:cs="GlyphLessFont"/>
          <w:lang w:val="it-IT" w:bidi="ar-SA"/>
        </w:rPr>
        <w:t xml:space="preserve">specifica, </w:t>
      </w:r>
      <w:r w:rsidR="00CA26ED">
        <w:rPr>
          <w:rFonts w:ascii="Calibri Light" w:hAnsi="Calibri Light" w:cs="GlyphLessFont"/>
          <w:lang w:val="it-IT" w:bidi="ar-SA"/>
        </w:rPr>
        <w:t>tecnica ed operativa, con particolare riferimento alle attività dell’Amministrazione</w:t>
      </w:r>
      <w:r>
        <w:rPr>
          <w:rFonts w:ascii="Calibri Light" w:hAnsi="Calibri Light" w:cs="GlyphLessFont"/>
          <w:lang w:val="it-IT" w:bidi="ar-SA"/>
        </w:rPr>
        <w:t xml:space="preserve"> nella gestione dei fondi SIE</w:t>
      </w:r>
      <w:r w:rsidR="00CA26ED">
        <w:rPr>
          <w:rFonts w:ascii="Calibri Light" w:hAnsi="Calibri Light" w:cs="GlyphLessFont"/>
          <w:lang w:val="it-IT" w:bidi="ar-SA"/>
        </w:rPr>
        <w:t>;</w:t>
      </w:r>
    </w:p>
    <w:p w:rsidR="0080510A" w:rsidRDefault="00D13199" w:rsidP="00DD021E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CONSIDERAT</w:t>
      </w:r>
      <w:r w:rsidR="008E28BA">
        <w:rPr>
          <w:rFonts w:ascii="Calibri Light" w:hAnsi="Calibri Light" w:cs="GlyphLessFont"/>
          <w:b/>
          <w:lang w:val="it-IT" w:bidi="ar-SA"/>
        </w:rPr>
        <w:t>O</w:t>
      </w:r>
      <w:r w:rsidR="0080510A">
        <w:rPr>
          <w:rFonts w:ascii="Calibri Light" w:hAnsi="Calibri Light" w:cs="GlyphLessFont"/>
          <w:b/>
          <w:lang w:val="it-IT" w:bidi="ar-SA"/>
        </w:rPr>
        <w:tab/>
      </w:r>
      <w:r w:rsidR="008E28BA" w:rsidRPr="008E28BA">
        <w:rPr>
          <w:rFonts w:ascii="Calibri Light" w:hAnsi="Calibri Light" w:cs="GlyphLessFont"/>
          <w:lang w:val="it-IT" w:bidi="ar-SA"/>
        </w:rPr>
        <w:t>che</w:t>
      </w:r>
      <w:r w:rsidR="008E28BA">
        <w:rPr>
          <w:rFonts w:ascii="Calibri Light" w:hAnsi="Calibri Light" w:cs="GlyphLessFont"/>
          <w:b/>
          <w:lang w:val="it-IT" w:bidi="ar-SA"/>
        </w:rPr>
        <w:t xml:space="preserve"> </w:t>
      </w:r>
      <w:r w:rsidR="008E28BA" w:rsidRPr="008E28BA">
        <w:rPr>
          <w:rFonts w:ascii="Calibri Light" w:hAnsi="Calibri Light" w:cs="GlyphLessFont"/>
          <w:lang w:val="it-IT" w:bidi="ar-SA"/>
        </w:rPr>
        <w:t>fra</w:t>
      </w:r>
      <w:r w:rsidR="008E28BA">
        <w:rPr>
          <w:rFonts w:ascii="Calibri Light" w:hAnsi="Calibri Light" w:cs="GlyphLessFont"/>
          <w:b/>
          <w:lang w:val="it-IT" w:bidi="ar-SA"/>
        </w:rPr>
        <w:t xml:space="preserve"> </w:t>
      </w:r>
      <w:r w:rsidR="008E28BA">
        <w:rPr>
          <w:rFonts w:ascii="Calibri Light" w:hAnsi="Calibri Light" w:cs="GlyphLessFont"/>
          <w:lang w:val="it-IT" w:bidi="ar-SA"/>
        </w:rPr>
        <w:t xml:space="preserve">i </w:t>
      </w:r>
      <w:r>
        <w:rPr>
          <w:rFonts w:ascii="Calibri Light" w:hAnsi="Calibri Light" w:cs="GlyphLessFont"/>
          <w:lang w:val="it-IT" w:bidi="ar-SA"/>
        </w:rPr>
        <w:t xml:space="preserve">compiti </w:t>
      </w:r>
      <w:r w:rsidR="008E28BA">
        <w:rPr>
          <w:rFonts w:ascii="Calibri Light" w:hAnsi="Calibri Light" w:cs="GlyphLessFont"/>
          <w:lang w:val="it-IT" w:bidi="ar-SA"/>
        </w:rPr>
        <w:t>in capo a</w:t>
      </w:r>
      <w:r>
        <w:rPr>
          <w:rFonts w:ascii="Calibri Light" w:hAnsi="Calibri Light" w:cs="GlyphLessFont"/>
          <w:lang w:val="it-IT" w:bidi="ar-SA"/>
        </w:rPr>
        <w:t>l</w:t>
      </w:r>
      <w:r w:rsidR="0080510A">
        <w:rPr>
          <w:rFonts w:ascii="Calibri Light" w:hAnsi="Calibri Light" w:cs="GlyphLessFont"/>
          <w:lang w:val="it-IT" w:bidi="ar-SA"/>
        </w:rPr>
        <w:t xml:space="preserve">la Segreteria </w:t>
      </w:r>
      <w:r w:rsidR="008E28BA">
        <w:rPr>
          <w:rFonts w:ascii="Calibri Light" w:hAnsi="Calibri Light" w:cs="GlyphLessFont"/>
          <w:lang w:val="it-IT" w:bidi="ar-SA"/>
        </w:rPr>
        <w:t xml:space="preserve">tecnica </w:t>
      </w:r>
      <w:r w:rsidR="0080510A">
        <w:rPr>
          <w:rFonts w:ascii="Calibri Light" w:hAnsi="Calibri Light" w:cs="GlyphLessFont"/>
          <w:lang w:val="it-IT" w:bidi="ar-SA"/>
        </w:rPr>
        <w:t>del Nucleo</w:t>
      </w:r>
      <w:r w:rsidR="00CE4BF3">
        <w:rPr>
          <w:rFonts w:ascii="Calibri Light" w:hAnsi="Calibri Light" w:cs="GlyphLessFont"/>
          <w:lang w:val="it-IT" w:bidi="ar-SA"/>
        </w:rPr>
        <w:t xml:space="preserve">, </w:t>
      </w:r>
      <w:r w:rsidR="008E28BA">
        <w:rPr>
          <w:rFonts w:ascii="Calibri Light" w:hAnsi="Calibri Light" w:cs="GlyphLessFont"/>
          <w:lang w:val="it-IT" w:bidi="ar-SA"/>
        </w:rPr>
        <w:t xml:space="preserve">risultano le attività </w:t>
      </w:r>
      <w:r w:rsidR="00CE4BF3">
        <w:rPr>
          <w:rFonts w:ascii="Calibri Light" w:hAnsi="Calibri Light" w:cs="GlyphLessFont"/>
          <w:lang w:val="it-IT" w:bidi="ar-SA"/>
        </w:rPr>
        <w:t xml:space="preserve"> di seguito </w:t>
      </w:r>
      <w:r w:rsidR="00904570">
        <w:rPr>
          <w:rFonts w:ascii="Calibri Light" w:hAnsi="Calibri Light" w:cs="GlyphLessFont"/>
          <w:lang w:val="it-IT" w:bidi="ar-SA"/>
        </w:rPr>
        <w:t xml:space="preserve">sinteticamente </w:t>
      </w:r>
      <w:r w:rsidR="00CE4BF3">
        <w:rPr>
          <w:rFonts w:ascii="Calibri Light" w:hAnsi="Calibri Light" w:cs="GlyphLessFont"/>
          <w:lang w:val="it-IT" w:bidi="ar-SA"/>
        </w:rPr>
        <w:t>riportat</w:t>
      </w:r>
      <w:r w:rsidR="004D2CEF">
        <w:rPr>
          <w:rFonts w:ascii="Calibri Light" w:hAnsi="Calibri Light" w:cs="GlyphLessFont"/>
          <w:lang w:val="it-IT" w:bidi="ar-SA"/>
        </w:rPr>
        <w:t>e</w:t>
      </w:r>
      <w:r w:rsidR="008E28BA">
        <w:rPr>
          <w:rFonts w:ascii="Calibri Light" w:hAnsi="Calibri Light" w:cs="GlyphLessFont"/>
          <w:lang w:val="it-IT" w:bidi="ar-SA"/>
        </w:rPr>
        <w:t>, nella forma complessiva e non esaustiva</w:t>
      </w:r>
      <w:r w:rsidR="0080510A">
        <w:rPr>
          <w:rFonts w:ascii="Calibri Light" w:hAnsi="Calibri Light" w:cs="GlyphLessFont"/>
          <w:lang w:val="it-IT" w:bidi="ar-SA"/>
        </w:rPr>
        <w:t>:</w:t>
      </w:r>
    </w:p>
    <w:p w:rsidR="008E28BA" w:rsidRDefault="008E28BA" w:rsidP="00DD021E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</w:p>
    <w:p w:rsidR="0080510A" w:rsidRPr="0080510A" w:rsidRDefault="008E28BA" w:rsidP="0080510A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>A</w:t>
      </w:r>
      <w:r w:rsidR="0080510A" w:rsidRPr="0080510A">
        <w:rPr>
          <w:rFonts w:ascii="Calibri Light" w:hAnsi="Calibri Light" w:cs="GlyphLessFont"/>
          <w:lang w:val="it-IT" w:bidi="ar-SA"/>
        </w:rPr>
        <w:t>ssicura</w:t>
      </w:r>
      <w:r>
        <w:rPr>
          <w:rFonts w:ascii="Calibri Light" w:hAnsi="Calibri Light" w:cs="GlyphLessFont"/>
          <w:lang w:val="it-IT" w:bidi="ar-SA"/>
        </w:rPr>
        <w:t xml:space="preserve">re </w:t>
      </w:r>
      <w:r w:rsidR="0080510A" w:rsidRPr="0080510A">
        <w:rPr>
          <w:rFonts w:ascii="Calibri Light" w:hAnsi="Calibri Light" w:cs="GlyphLessFont"/>
          <w:lang w:val="it-IT" w:bidi="ar-SA"/>
        </w:rPr>
        <w:t xml:space="preserve">la funzionalità tecnico-operativa del Nucleo, </w:t>
      </w:r>
      <w:r w:rsidR="000232B4">
        <w:rPr>
          <w:rFonts w:ascii="Calibri Light" w:hAnsi="Calibri Light" w:cs="GlyphLessFont"/>
          <w:lang w:val="it-IT" w:bidi="ar-SA"/>
        </w:rPr>
        <w:t xml:space="preserve">con la </w:t>
      </w:r>
      <w:r w:rsidR="0080510A" w:rsidRPr="0080510A">
        <w:rPr>
          <w:rFonts w:ascii="Calibri Light" w:hAnsi="Calibri Light" w:cs="GlyphLessFont"/>
          <w:lang w:val="it-IT" w:bidi="ar-SA"/>
        </w:rPr>
        <w:t>predispo</w:t>
      </w:r>
      <w:r w:rsidR="000232B4">
        <w:rPr>
          <w:rFonts w:ascii="Calibri Light" w:hAnsi="Calibri Light" w:cs="GlyphLessFont"/>
          <w:lang w:val="it-IT" w:bidi="ar-SA"/>
        </w:rPr>
        <w:t>sizione d</w:t>
      </w:r>
      <w:r>
        <w:rPr>
          <w:rFonts w:ascii="Calibri Light" w:hAnsi="Calibri Light" w:cs="GlyphLessFont"/>
          <w:lang w:val="it-IT" w:bidi="ar-SA"/>
        </w:rPr>
        <w:t xml:space="preserve">i </w:t>
      </w:r>
      <w:r w:rsidR="0080510A" w:rsidRPr="0080510A">
        <w:rPr>
          <w:rFonts w:ascii="Calibri Light" w:hAnsi="Calibri Light" w:cs="GlyphLessFont"/>
          <w:lang w:val="it-IT" w:bidi="ar-SA"/>
        </w:rPr>
        <w:t xml:space="preserve">atti </w:t>
      </w:r>
      <w:r>
        <w:rPr>
          <w:rFonts w:ascii="Calibri Light" w:hAnsi="Calibri Light" w:cs="GlyphLessFont"/>
          <w:lang w:val="it-IT" w:bidi="ar-SA"/>
        </w:rPr>
        <w:t xml:space="preserve">amministrativi, </w:t>
      </w:r>
      <w:r w:rsidR="0080510A" w:rsidRPr="0080510A">
        <w:rPr>
          <w:rFonts w:ascii="Calibri Light" w:hAnsi="Calibri Light" w:cs="GlyphLessFont"/>
          <w:lang w:val="it-IT" w:bidi="ar-SA"/>
        </w:rPr>
        <w:t xml:space="preserve">necessari </w:t>
      </w:r>
      <w:r>
        <w:rPr>
          <w:rFonts w:ascii="Calibri Light" w:hAnsi="Calibri Light" w:cs="GlyphLessFont"/>
          <w:lang w:val="it-IT" w:bidi="ar-SA"/>
        </w:rPr>
        <w:t>per il buon andamento degl</w:t>
      </w:r>
      <w:r w:rsidR="0080510A" w:rsidRPr="0080510A">
        <w:rPr>
          <w:rFonts w:ascii="Calibri Light" w:hAnsi="Calibri Light" w:cs="GlyphLessFont"/>
          <w:lang w:val="it-IT" w:bidi="ar-SA"/>
        </w:rPr>
        <w:t xml:space="preserve">i strumenti operativi </w:t>
      </w:r>
      <w:r>
        <w:rPr>
          <w:rFonts w:ascii="Calibri Light" w:hAnsi="Calibri Light" w:cs="GlyphLessFont"/>
          <w:lang w:val="it-IT" w:bidi="ar-SA"/>
        </w:rPr>
        <w:t>propri del Nucleo stesso</w:t>
      </w:r>
      <w:r w:rsidR="0080510A" w:rsidRPr="0080510A">
        <w:rPr>
          <w:rFonts w:ascii="Calibri Light" w:hAnsi="Calibri Light" w:cs="GlyphLessFont"/>
          <w:lang w:val="it-IT" w:bidi="ar-SA"/>
        </w:rPr>
        <w:t>;</w:t>
      </w:r>
    </w:p>
    <w:p w:rsidR="0080510A" w:rsidRDefault="008E28BA" w:rsidP="0080510A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>A</w:t>
      </w:r>
      <w:r w:rsidR="000232B4" w:rsidRPr="0080510A">
        <w:rPr>
          <w:rFonts w:ascii="Calibri Light" w:hAnsi="Calibri Light" w:cs="GlyphLessFont"/>
          <w:lang w:val="it-IT" w:bidi="ar-SA"/>
        </w:rPr>
        <w:t>ssicura</w:t>
      </w:r>
      <w:r>
        <w:rPr>
          <w:rFonts w:ascii="Calibri Light" w:hAnsi="Calibri Light" w:cs="GlyphLessFont"/>
          <w:lang w:val="it-IT" w:bidi="ar-SA"/>
        </w:rPr>
        <w:t xml:space="preserve">re il </w:t>
      </w:r>
      <w:r w:rsidR="000232B4">
        <w:rPr>
          <w:rFonts w:ascii="Calibri Light" w:hAnsi="Calibri Light" w:cs="GlyphLessFont"/>
          <w:lang w:val="it-IT" w:bidi="ar-SA"/>
        </w:rPr>
        <w:t>supporto organizzativo al</w:t>
      </w:r>
      <w:r w:rsidR="00EC6658">
        <w:rPr>
          <w:rFonts w:ascii="Calibri Light" w:hAnsi="Calibri Light" w:cs="GlyphLessFont"/>
          <w:lang w:val="it-IT" w:bidi="ar-SA"/>
        </w:rPr>
        <w:t xml:space="preserve"> </w:t>
      </w:r>
      <w:r>
        <w:rPr>
          <w:rFonts w:ascii="Calibri Light" w:hAnsi="Calibri Light" w:cs="GlyphLessFont"/>
          <w:lang w:val="it-IT" w:bidi="ar-SA"/>
        </w:rPr>
        <w:t>Responsabile</w:t>
      </w:r>
      <w:r w:rsidR="00EC6658">
        <w:rPr>
          <w:rFonts w:ascii="Calibri Light" w:hAnsi="Calibri Light" w:cs="GlyphLessFont"/>
          <w:lang w:val="it-IT" w:bidi="ar-SA"/>
        </w:rPr>
        <w:t xml:space="preserve"> del Nucleo, al Coordinatore per le attività di raccordo con i Dirigenti del DRP responsabili degli assi, </w:t>
      </w:r>
      <w:r w:rsidR="000232B4">
        <w:rPr>
          <w:rFonts w:ascii="Calibri Light" w:hAnsi="Calibri Light" w:cs="GlyphLessFont"/>
          <w:lang w:val="it-IT" w:bidi="ar-SA"/>
        </w:rPr>
        <w:t>curando in particolare:</w:t>
      </w:r>
    </w:p>
    <w:p w:rsidR="000232B4" w:rsidRDefault="000232B4" w:rsidP="000232B4">
      <w:pPr>
        <w:pStyle w:val="Paragrafoelenco"/>
        <w:widowControl/>
        <w:numPr>
          <w:ilvl w:val="8"/>
          <w:numId w:val="2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 xml:space="preserve">la gestione </w:t>
      </w:r>
      <w:r w:rsidR="00EC6658">
        <w:rPr>
          <w:rFonts w:ascii="Calibri Light" w:hAnsi="Calibri Light" w:cs="GlyphLessFont"/>
          <w:lang w:val="it-IT" w:bidi="ar-SA"/>
        </w:rPr>
        <w:t xml:space="preserve">organizzativa finalizzata al supporto degli esperti ai rami di Amministrazione </w:t>
      </w:r>
      <w:proofErr w:type="spellStart"/>
      <w:r w:rsidR="00EC6658">
        <w:rPr>
          <w:rFonts w:ascii="Calibri Light" w:hAnsi="Calibri Light" w:cs="GlyphLessFont"/>
          <w:lang w:val="it-IT" w:bidi="ar-SA"/>
        </w:rPr>
        <w:t>CdR</w:t>
      </w:r>
      <w:proofErr w:type="spellEnd"/>
      <w:r w:rsidR="00EC6658">
        <w:rPr>
          <w:rFonts w:ascii="Calibri Light" w:hAnsi="Calibri Light" w:cs="GlyphLessFont"/>
          <w:lang w:val="it-IT" w:bidi="ar-SA"/>
        </w:rPr>
        <w:t xml:space="preserve"> dei Programmi Finanziati con Fondi SIE e Nazionali</w:t>
      </w:r>
      <w:r>
        <w:rPr>
          <w:rFonts w:ascii="Calibri Light" w:hAnsi="Calibri Light" w:cs="GlyphLessFont"/>
          <w:lang w:val="it-IT" w:bidi="ar-SA"/>
        </w:rPr>
        <w:t>;</w:t>
      </w:r>
    </w:p>
    <w:p w:rsidR="000232B4" w:rsidRDefault="00EC6658" w:rsidP="000232B4">
      <w:pPr>
        <w:pStyle w:val="Paragrafoelenco"/>
        <w:widowControl/>
        <w:numPr>
          <w:ilvl w:val="8"/>
          <w:numId w:val="2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>il supporto agli esperti esterni in ordine alla stesura di pareri, alla raccolta di materiale informativo/normativo</w:t>
      </w:r>
      <w:r w:rsidR="008F1B29">
        <w:rPr>
          <w:rFonts w:ascii="Calibri Light" w:hAnsi="Calibri Light" w:cs="GlyphLessFont"/>
          <w:lang w:val="it-IT" w:bidi="ar-SA"/>
        </w:rPr>
        <w:t>,</w:t>
      </w:r>
      <w:r>
        <w:rPr>
          <w:rFonts w:ascii="Calibri Light" w:hAnsi="Calibri Light" w:cs="GlyphLessFont"/>
          <w:lang w:val="it-IT" w:bidi="ar-SA"/>
        </w:rPr>
        <w:t xml:space="preserve"> su specifiche materie </w:t>
      </w:r>
      <w:r w:rsidR="00661B7F">
        <w:rPr>
          <w:rFonts w:ascii="Calibri Light" w:hAnsi="Calibri Light" w:cs="GlyphLessFont"/>
          <w:lang w:val="it-IT" w:bidi="ar-SA"/>
        </w:rPr>
        <w:t xml:space="preserve">alle quali, gli stessi sono chiamati a supporto dei </w:t>
      </w:r>
      <w:proofErr w:type="spellStart"/>
      <w:r w:rsidR="00661B7F">
        <w:rPr>
          <w:rFonts w:ascii="Calibri Light" w:hAnsi="Calibri Light" w:cs="GlyphLessFont"/>
          <w:lang w:val="it-IT" w:bidi="ar-SA"/>
        </w:rPr>
        <w:t>CdR</w:t>
      </w:r>
      <w:proofErr w:type="spellEnd"/>
      <w:r w:rsidR="000232B4">
        <w:rPr>
          <w:rFonts w:ascii="Calibri Light" w:hAnsi="Calibri Light" w:cs="GlyphLessFont"/>
          <w:lang w:val="it-IT" w:bidi="ar-SA"/>
        </w:rPr>
        <w:t>;</w:t>
      </w:r>
    </w:p>
    <w:p w:rsidR="00661B7F" w:rsidRPr="00832931" w:rsidRDefault="00661B7F" w:rsidP="000232B4">
      <w:pPr>
        <w:pStyle w:val="Paragrafoelenco"/>
        <w:widowControl/>
        <w:numPr>
          <w:ilvl w:val="8"/>
          <w:numId w:val="2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 w:rsidRPr="00832931">
        <w:rPr>
          <w:rFonts w:ascii="Calibri Light" w:hAnsi="Calibri Light" w:cs="GlyphLessFont"/>
          <w:lang w:val="it-IT" w:bidi="ar-SA"/>
        </w:rPr>
        <w:t xml:space="preserve">il supporto al Responsabile del Nucleo in ordine alla </w:t>
      </w:r>
      <w:r w:rsidR="00633A0B" w:rsidRPr="00832931">
        <w:rPr>
          <w:rFonts w:ascii="Calibri Light" w:hAnsi="Calibri Light" w:cs="GlyphLessFont"/>
          <w:lang w:val="it-IT" w:bidi="ar-SA"/>
        </w:rPr>
        <w:t xml:space="preserve">corretta tenuta degli atti finalizzati al pagamento </w:t>
      </w:r>
      <w:r w:rsidRPr="00832931">
        <w:rPr>
          <w:rFonts w:ascii="Calibri Light" w:hAnsi="Calibri Light" w:cs="GlyphLessFont"/>
          <w:lang w:val="it-IT" w:bidi="ar-SA"/>
        </w:rPr>
        <w:t>delle prestazioni rese</w:t>
      </w:r>
      <w:r w:rsidR="00633A0B" w:rsidRPr="00832931">
        <w:rPr>
          <w:rFonts w:ascii="Calibri Light" w:hAnsi="Calibri Light" w:cs="GlyphLessFont"/>
          <w:lang w:val="it-IT" w:bidi="ar-SA"/>
        </w:rPr>
        <w:t xml:space="preserve"> dagli esperti esterni e dai componenti interni del NVVIP Sicilia</w:t>
      </w:r>
      <w:r w:rsidRPr="00832931">
        <w:rPr>
          <w:rFonts w:ascii="Calibri Light" w:hAnsi="Calibri Light" w:cs="GlyphLessFont"/>
          <w:lang w:val="it-IT" w:bidi="ar-SA"/>
        </w:rPr>
        <w:t xml:space="preserve">, tenuto conto delle specifiche attività cui </w:t>
      </w:r>
      <w:r w:rsidR="00633A0B" w:rsidRPr="00832931">
        <w:rPr>
          <w:rFonts w:ascii="Calibri Light" w:hAnsi="Calibri Light" w:cs="GlyphLessFont"/>
          <w:lang w:val="it-IT" w:bidi="ar-SA"/>
        </w:rPr>
        <w:t>gli stessi risultano impegnati</w:t>
      </w:r>
      <w:r w:rsidRPr="00832931">
        <w:rPr>
          <w:rFonts w:ascii="Calibri Light" w:hAnsi="Calibri Light" w:cs="GlyphLessFont"/>
          <w:lang w:val="it-IT" w:bidi="ar-SA"/>
        </w:rPr>
        <w:t>;</w:t>
      </w:r>
    </w:p>
    <w:p w:rsidR="000232B4" w:rsidRPr="00832931" w:rsidRDefault="00633A0B" w:rsidP="000232B4">
      <w:pPr>
        <w:pStyle w:val="Paragrafoelenco"/>
        <w:widowControl/>
        <w:numPr>
          <w:ilvl w:val="8"/>
          <w:numId w:val="2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 w:rsidRPr="00832931">
        <w:rPr>
          <w:rFonts w:ascii="Calibri Light" w:hAnsi="Calibri Light" w:cs="GlyphLessFont"/>
          <w:lang w:val="it-IT" w:bidi="ar-SA"/>
        </w:rPr>
        <w:lastRenderedPageBreak/>
        <w:t>il supporto al Responsabile del Nucleo in ordine al</w:t>
      </w:r>
      <w:r w:rsidR="000232B4" w:rsidRPr="00832931">
        <w:rPr>
          <w:rFonts w:ascii="Calibri Light" w:hAnsi="Calibri Light" w:cs="GlyphLessFont"/>
          <w:lang w:val="it-IT" w:bidi="ar-SA"/>
        </w:rPr>
        <w:t xml:space="preserve">l’organizzazione </w:t>
      </w:r>
      <w:r w:rsidRPr="00832931">
        <w:rPr>
          <w:rFonts w:ascii="Calibri Light" w:hAnsi="Calibri Light" w:cs="GlyphLessFont"/>
          <w:lang w:val="it-IT" w:bidi="ar-SA"/>
        </w:rPr>
        <w:t>di incontri di tipo specialistico, sulle quali gli esperti formulano il proprio contributo</w:t>
      </w:r>
      <w:r w:rsidR="000232B4" w:rsidRPr="00832931">
        <w:rPr>
          <w:rFonts w:ascii="Calibri Light" w:hAnsi="Calibri Light" w:cs="GlyphLessFont"/>
          <w:lang w:val="it-IT" w:bidi="ar-SA"/>
        </w:rPr>
        <w:t>;</w:t>
      </w:r>
    </w:p>
    <w:p w:rsidR="0080510A" w:rsidRPr="0080510A" w:rsidRDefault="004D2CEF" w:rsidP="0080510A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 xml:space="preserve">assicurare il </w:t>
      </w:r>
      <w:r w:rsidR="00633A0B" w:rsidRPr="00832931">
        <w:rPr>
          <w:rFonts w:ascii="Calibri Light" w:hAnsi="Calibri Light" w:cs="GlyphLessFont"/>
          <w:lang w:val="it-IT" w:bidi="ar-SA"/>
        </w:rPr>
        <w:t>supporto al Responsabile del Nucleo ed</w:t>
      </w:r>
      <w:r w:rsidR="00633A0B">
        <w:rPr>
          <w:rFonts w:ascii="Calibri Light" w:hAnsi="Calibri Light" w:cs="GlyphLessFont"/>
          <w:lang w:val="it-IT" w:bidi="ar-SA"/>
        </w:rPr>
        <w:t xml:space="preserve"> al coordinatore del Nucleo in ordine alle assegnazioni di attività di </w:t>
      </w:r>
      <w:proofErr w:type="spellStart"/>
      <w:r w:rsidR="00633A0B" w:rsidRPr="00E656C9">
        <w:rPr>
          <w:rFonts w:ascii="Calibri Light" w:hAnsi="Calibri Light" w:cs="GlyphLessFont"/>
          <w:i/>
          <w:lang w:val="it-IT" w:bidi="ar-SA"/>
        </w:rPr>
        <w:t>espertize</w:t>
      </w:r>
      <w:proofErr w:type="spellEnd"/>
      <w:r w:rsidR="00633A0B">
        <w:rPr>
          <w:rFonts w:ascii="Calibri Light" w:hAnsi="Calibri Light" w:cs="GlyphLessFont"/>
          <w:lang w:val="it-IT" w:bidi="ar-SA"/>
        </w:rPr>
        <w:t xml:space="preserve">, </w:t>
      </w:r>
      <w:r w:rsidR="00B44208">
        <w:rPr>
          <w:rFonts w:ascii="Calibri Light" w:hAnsi="Calibri Light" w:cs="GlyphLessFont"/>
          <w:lang w:val="it-IT" w:bidi="ar-SA"/>
        </w:rPr>
        <w:t xml:space="preserve">per specifiche esigenze dei </w:t>
      </w:r>
      <w:proofErr w:type="spellStart"/>
      <w:r w:rsidR="00B44208">
        <w:rPr>
          <w:rFonts w:ascii="Calibri Light" w:hAnsi="Calibri Light" w:cs="GlyphLessFont"/>
          <w:lang w:val="it-IT" w:bidi="ar-SA"/>
        </w:rPr>
        <w:t>CdR</w:t>
      </w:r>
      <w:proofErr w:type="spellEnd"/>
      <w:r w:rsidR="00B44208">
        <w:rPr>
          <w:rFonts w:ascii="Calibri Light" w:hAnsi="Calibri Light" w:cs="GlyphLessFont"/>
          <w:lang w:val="it-IT" w:bidi="ar-SA"/>
        </w:rPr>
        <w:t>;</w:t>
      </w:r>
    </w:p>
    <w:p w:rsidR="0080510A" w:rsidRDefault="004D2CEF" w:rsidP="0080510A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 xml:space="preserve">assicurare la </w:t>
      </w:r>
      <w:r w:rsidR="00CE4BF3">
        <w:rPr>
          <w:rFonts w:ascii="Calibri Light" w:hAnsi="Calibri Light" w:cs="GlyphLessFont"/>
          <w:lang w:val="it-IT" w:bidi="ar-SA"/>
        </w:rPr>
        <w:t>cura della redazione d</w:t>
      </w:r>
      <w:r w:rsidR="00B44208">
        <w:rPr>
          <w:rFonts w:ascii="Calibri Light" w:hAnsi="Calibri Light" w:cs="GlyphLessFont"/>
          <w:lang w:val="it-IT" w:bidi="ar-SA"/>
        </w:rPr>
        <w:t>i eventuali verbali da stilare in sede di riunione</w:t>
      </w:r>
      <w:r w:rsidR="0080510A">
        <w:rPr>
          <w:rFonts w:ascii="Calibri Light" w:hAnsi="Calibri Light" w:cs="GlyphLessFont"/>
          <w:lang w:val="it-IT" w:bidi="ar-SA"/>
        </w:rPr>
        <w:t>;</w:t>
      </w:r>
    </w:p>
    <w:p w:rsidR="0063373A" w:rsidRDefault="0063373A" w:rsidP="0080510A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>assicurazione del supporto tecnico-amministrativo nell’attività relativa alla Rete nazionale dei Nuclei;</w:t>
      </w:r>
    </w:p>
    <w:p w:rsidR="00B44208" w:rsidRDefault="004D2CEF" w:rsidP="0080510A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>a</w:t>
      </w:r>
      <w:r w:rsidR="00B44208">
        <w:rPr>
          <w:rFonts w:ascii="Calibri Light" w:hAnsi="Calibri Light" w:cs="GlyphLessFont"/>
          <w:lang w:val="it-IT" w:bidi="ar-SA"/>
        </w:rPr>
        <w:t>ssicurare il proprio apporto quali/quantitativo in ordine a specifici argomenti relativi all’attuazione dei PP.OO. per i quali il DRP svolge le funzioni di Autorità di Gestione;</w:t>
      </w:r>
    </w:p>
    <w:p w:rsidR="00E80302" w:rsidRDefault="00E80302" w:rsidP="0080510A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 xml:space="preserve">assicurare il supporto al </w:t>
      </w:r>
      <w:r w:rsidRPr="00832931">
        <w:rPr>
          <w:rFonts w:ascii="Calibri Light" w:hAnsi="Calibri Light" w:cs="GlyphLessFont"/>
          <w:lang w:val="it-IT" w:bidi="ar-SA"/>
        </w:rPr>
        <w:t>Responsabile del Nucleo</w:t>
      </w:r>
      <w:r>
        <w:rPr>
          <w:rFonts w:ascii="Calibri Light" w:hAnsi="Calibri Light" w:cs="GlyphLessFont"/>
          <w:lang w:val="it-IT" w:bidi="ar-SA"/>
        </w:rPr>
        <w:t xml:space="preserve">, al coordinatore del Nucleo ed agli esperti in ordine alla definizione delle metodologie afferenti di indicatori </w:t>
      </w:r>
      <w:r w:rsidRPr="00E80302">
        <w:rPr>
          <w:rFonts w:ascii="Calibri Light" w:hAnsi="Calibri Light" w:cs="GlyphLessFont"/>
          <w:lang w:val="it-IT" w:bidi="ar-SA"/>
        </w:rPr>
        <w:t>di risultato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E80302">
        <w:rPr>
          <w:rFonts w:ascii="Calibri Light" w:hAnsi="Calibri Light" w:cs="GlyphLessFont"/>
          <w:lang w:val="it-IT" w:bidi="ar-SA"/>
        </w:rPr>
        <w:t xml:space="preserve">e di output </w:t>
      </w:r>
      <w:r>
        <w:rPr>
          <w:rFonts w:ascii="Calibri Light" w:hAnsi="Calibri Light" w:cs="GlyphLessFont"/>
          <w:lang w:val="it-IT" w:bidi="ar-SA"/>
        </w:rPr>
        <w:t>del P.O.;</w:t>
      </w:r>
    </w:p>
    <w:p w:rsidR="00E80302" w:rsidRDefault="00E80302" w:rsidP="0080510A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 xml:space="preserve">assicurare il supporto al </w:t>
      </w:r>
      <w:r w:rsidRPr="00832931">
        <w:rPr>
          <w:rFonts w:ascii="Calibri Light" w:hAnsi="Calibri Light" w:cs="GlyphLessFont"/>
          <w:lang w:val="it-IT" w:bidi="ar-SA"/>
        </w:rPr>
        <w:t>Responsabile del Nucleo</w:t>
      </w:r>
      <w:r>
        <w:rPr>
          <w:rFonts w:ascii="Calibri Light" w:hAnsi="Calibri Light" w:cs="GlyphLessFont"/>
          <w:lang w:val="it-IT" w:bidi="ar-SA"/>
        </w:rPr>
        <w:t>, al coordinatore del Nucleo ed agli esperti in ordine alle valutazioni d’impatto dei PP.OO. della Politica Unitaria di Coesione</w:t>
      </w:r>
    </w:p>
    <w:p w:rsidR="00B44208" w:rsidRDefault="00B44208" w:rsidP="0080510A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>Fornire supporto alle strutture del DRP in ordine alla risoluzione di particolari criticità inerenti la gestione tecnico-amministrativo-contabile dei Fondi SIE.</w:t>
      </w:r>
    </w:p>
    <w:p w:rsidR="008E5A35" w:rsidRDefault="008E5A35" w:rsidP="00DD021E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CONSIDERATO</w:t>
      </w:r>
      <w:r>
        <w:rPr>
          <w:rFonts w:ascii="Calibri Light" w:hAnsi="Calibri Light" w:cs="GlyphLessFont"/>
          <w:b/>
          <w:lang w:val="it-IT" w:bidi="ar-SA"/>
        </w:rPr>
        <w:tab/>
      </w:r>
      <w:r w:rsidRPr="008E5A35">
        <w:rPr>
          <w:rFonts w:ascii="Calibri Light" w:hAnsi="Calibri Light" w:cs="GlyphLessFont"/>
          <w:lang w:val="it-IT" w:bidi="ar-SA"/>
        </w:rPr>
        <w:t xml:space="preserve">che si rende necessario, al fine di assicurare </w:t>
      </w:r>
      <w:r>
        <w:rPr>
          <w:rFonts w:ascii="Calibri Light" w:hAnsi="Calibri Light" w:cs="GlyphLessFont"/>
          <w:lang w:val="it-IT" w:bidi="ar-SA"/>
        </w:rPr>
        <w:t>una migliore funzionalità</w:t>
      </w:r>
      <w:r w:rsidR="00CA26ED">
        <w:rPr>
          <w:rFonts w:ascii="Calibri Light" w:hAnsi="Calibri Light" w:cs="GlyphLessFont"/>
          <w:lang w:val="it-IT" w:bidi="ar-SA"/>
        </w:rPr>
        <w:t xml:space="preserve"> del NVVIP</w:t>
      </w:r>
      <w:r>
        <w:rPr>
          <w:rFonts w:ascii="Calibri Light" w:hAnsi="Calibri Light" w:cs="GlyphLessFont"/>
          <w:lang w:val="it-IT" w:bidi="ar-SA"/>
        </w:rPr>
        <w:t xml:space="preserve">, </w:t>
      </w:r>
      <w:r w:rsidR="00B44208">
        <w:rPr>
          <w:rFonts w:ascii="Calibri Light" w:hAnsi="Calibri Light" w:cs="GlyphLessFont"/>
          <w:lang w:val="it-IT" w:bidi="ar-SA"/>
        </w:rPr>
        <w:t xml:space="preserve">incrementare </w:t>
      </w:r>
      <w:r w:rsidR="00CA26ED" w:rsidRPr="00CA26ED">
        <w:rPr>
          <w:rFonts w:ascii="Calibri Light" w:hAnsi="Calibri Light" w:cs="GlyphLessFont"/>
          <w:lang w:val="it-IT" w:bidi="ar-SA"/>
        </w:rPr>
        <w:t>la Segreteria Tecnica</w:t>
      </w:r>
      <w:r w:rsidR="00CA26ED">
        <w:rPr>
          <w:rFonts w:ascii="Calibri Light" w:hAnsi="Calibri Light" w:cs="GlyphLessFont"/>
          <w:lang w:val="it-IT" w:bidi="ar-SA"/>
        </w:rPr>
        <w:t>, dotandola d</w:t>
      </w:r>
      <w:r w:rsidR="00B44208">
        <w:rPr>
          <w:rFonts w:ascii="Calibri Light" w:hAnsi="Calibri Light" w:cs="GlyphLessFont"/>
          <w:lang w:val="it-IT" w:bidi="ar-SA"/>
        </w:rPr>
        <w:t xml:space="preserve">i un ulteriore elemento, in possesso di </w:t>
      </w:r>
      <w:r w:rsidR="00CA26ED">
        <w:rPr>
          <w:rFonts w:ascii="Calibri Light" w:hAnsi="Calibri Light" w:cs="GlyphLessFont"/>
          <w:lang w:val="it-IT" w:bidi="ar-SA"/>
        </w:rPr>
        <w:t>adeguat</w:t>
      </w:r>
      <w:r w:rsidR="00B44208">
        <w:rPr>
          <w:rFonts w:ascii="Calibri Light" w:hAnsi="Calibri Light" w:cs="GlyphLessFont"/>
          <w:lang w:val="it-IT" w:bidi="ar-SA"/>
        </w:rPr>
        <w:t xml:space="preserve">a esperienza professionale e curriculare, anche con riferimento al titolo di studio posseduto in ambito universitario; </w:t>
      </w:r>
    </w:p>
    <w:p w:rsidR="00982330" w:rsidRDefault="00982330" w:rsidP="00DD021E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VISTE</w:t>
      </w:r>
      <w:r>
        <w:rPr>
          <w:rFonts w:ascii="Calibri Light" w:hAnsi="Calibri Light" w:cs="GlyphLessFont"/>
          <w:b/>
          <w:lang w:val="it-IT" w:bidi="ar-SA"/>
        </w:rPr>
        <w:tab/>
      </w:r>
      <w:r>
        <w:rPr>
          <w:rFonts w:ascii="Calibri Light" w:hAnsi="Calibri Light" w:cs="GlyphLessFont"/>
          <w:lang w:val="it-IT" w:bidi="ar-SA"/>
        </w:rPr>
        <w:t xml:space="preserve">le valutazioni dirigenziali del personale del Comparto del </w:t>
      </w:r>
      <w:r w:rsidR="00CC33DC">
        <w:rPr>
          <w:rFonts w:ascii="Calibri Light" w:hAnsi="Calibri Light" w:cs="GlyphLessFont"/>
          <w:lang w:val="it-IT" w:bidi="ar-SA"/>
        </w:rPr>
        <w:t>D</w:t>
      </w:r>
      <w:r>
        <w:rPr>
          <w:rFonts w:ascii="Calibri Light" w:hAnsi="Calibri Light" w:cs="GlyphLessFont"/>
          <w:lang w:val="it-IT" w:bidi="ar-SA"/>
        </w:rPr>
        <w:t xml:space="preserve">ipartimento della Programmazione per le attività svolte </w:t>
      </w:r>
      <w:r w:rsidR="00CC33DC">
        <w:rPr>
          <w:rFonts w:ascii="Calibri Light" w:hAnsi="Calibri Light" w:cs="GlyphLessFont"/>
          <w:lang w:val="it-IT" w:bidi="ar-SA"/>
        </w:rPr>
        <w:t>nel corso dell’anno 202</w:t>
      </w:r>
      <w:r w:rsidR="00B44208">
        <w:rPr>
          <w:rFonts w:ascii="Calibri Light" w:hAnsi="Calibri Light" w:cs="GlyphLessFont"/>
          <w:lang w:val="it-IT" w:bidi="ar-SA"/>
        </w:rPr>
        <w:t>1, il cui peso attribuito rientra nell’ambito dell’eccellenza</w:t>
      </w:r>
      <w:r w:rsidR="00CC33DC">
        <w:rPr>
          <w:rFonts w:ascii="Calibri Light" w:hAnsi="Calibri Light" w:cs="GlyphLessFont"/>
          <w:lang w:val="it-IT" w:bidi="ar-SA"/>
        </w:rPr>
        <w:t>;</w:t>
      </w:r>
    </w:p>
    <w:p w:rsidR="00DD021E" w:rsidRDefault="00DD021E" w:rsidP="00DD021E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b/>
          <w:lang w:val="it-IT" w:bidi="ar-SA"/>
        </w:rPr>
        <w:t>RITENUTO</w:t>
      </w:r>
      <w:r>
        <w:rPr>
          <w:rFonts w:ascii="Calibri Light" w:hAnsi="Calibri Light" w:cs="GlyphLessFont"/>
          <w:b/>
          <w:lang w:val="it-IT" w:bidi="ar-SA"/>
        </w:rPr>
        <w:tab/>
      </w:r>
      <w:r w:rsidRPr="00DD021E">
        <w:rPr>
          <w:rFonts w:ascii="Calibri Light" w:hAnsi="Calibri Light" w:cs="GlyphLessFont"/>
          <w:lang w:val="it-IT" w:bidi="ar-SA"/>
        </w:rPr>
        <w:t>pertanto</w:t>
      </w:r>
      <w:r>
        <w:rPr>
          <w:rFonts w:ascii="Calibri Light" w:hAnsi="Calibri Light" w:cs="GlyphLessFont"/>
          <w:lang w:val="it-IT" w:bidi="ar-SA"/>
        </w:rPr>
        <w:t xml:space="preserve"> di dover provvedere ad un’integrazione della Segreteria Tecnica </w:t>
      </w:r>
      <w:r w:rsidRPr="00D614C3">
        <w:rPr>
          <w:rFonts w:ascii="Calibri Light" w:hAnsi="Calibri Light" w:cs="GlyphLessFont"/>
          <w:lang w:val="it-IT" w:bidi="ar-SA"/>
        </w:rPr>
        <w:t>del Nucleo di valutazione e verifica degli investimenti</w:t>
      </w:r>
      <w:r>
        <w:rPr>
          <w:rFonts w:ascii="Calibri Light" w:hAnsi="Calibri Light" w:cs="GlyphLessFont"/>
          <w:lang w:val="it-IT" w:bidi="ar-SA"/>
        </w:rPr>
        <w:t xml:space="preserve"> </w:t>
      </w:r>
      <w:r w:rsidRPr="00D614C3">
        <w:rPr>
          <w:rFonts w:ascii="Calibri Light" w:hAnsi="Calibri Light" w:cs="GlyphLessFont"/>
          <w:lang w:val="it-IT" w:bidi="ar-SA"/>
        </w:rPr>
        <w:t>pubblici della Regione Siciliana</w:t>
      </w:r>
      <w:r>
        <w:rPr>
          <w:rFonts w:ascii="Calibri Light" w:hAnsi="Calibri Light" w:cs="GlyphLessFont"/>
          <w:lang w:val="it-IT" w:bidi="ar-SA"/>
        </w:rPr>
        <w:t xml:space="preserve"> e di nominare qual</w:t>
      </w:r>
      <w:r w:rsidR="00B44208">
        <w:rPr>
          <w:rFonts w:ascii="Calibri Light" w:hAnsi="Calibri Light" w:cs="GlyphLessFont"/>
          <w:lang w:val="it-IT" w:bidi="ar-SA"/>
        </w:rPr>
        <w:t>e</w:t>
      </w:r>
      <w:r>
        <w:rPr>
          <w:rFonts w:ascii="Calibri Light" w:hAnsi="Calibri Light" w:cs="GlyphLessFont"/>
          <w:lang w:val="it-IT" w:bidi="ar-SA"/>
        </w:rPr>
        <w:t xml:space="preserve"> nuov</w:t>
      </w:r>
      <w:r w:rsidR="00B44208">
        <w:rPr>
          <w:rFonts w:ascii="Calibri Light" w:hAnsi="Calibri Light" w:cs="GlyphLessFont"/>
          <w:lang w:val="it-IT" w:bidi="ar-SA"/>
        </w:rPr>
        <w:t>o</w:t>
      </w:r>
      <w:r>
        <w:rPr>
          <w:rFonts w:ascii="Calibri Light" w:hAnsi="Calibri Light" w:cs="GlyphLessFont"/>
          <w:lang w:val="it-IT" w:bidi="ar-SA"/>
        </w:rPr>
        <w:t xml:space="preserve"> componenti della stessa Segreteria Tecnica, ai sensi del sopra detto art. 1 </w:t>
      </w:r>
      <w:r w:rsidRPr="00DD021E">
        <w:rPr>
          <w:rFonts w:ascii="Calibri Light" w:hAnsi="Calibri Light" w:cs="GlyphLessFont"/>
          <w:lang w:val="it-IT" w:bidi="ar-SA"/>
        </w:rPr>
        <w:t>del D.A. n. 361/AII DRP del 10 novembre 2009</w:t>
      </w:r>
      <w:r>
        <w:rPr>
          <w:rFonts w:ascii="Calibri Light" w:hAnsi="Calibri Light" w:cs="GlyphLessFont"/>
          <w:lang w:val="it-IT" w:bidi="ar-SA"/>
        </w:rPr>
        <w:t xml:space="preserve">, </w:t>
      </w:r>
      <w:r w:rsidR="00B44208">
        <w:rPr>
          <w:rFonts w:ascii="Calibri Light" w:hAnsi="Calibri Light" w:cs="GlyphLessFont"/>
          <w:lang w:val="it-IT" w:bidi="ar-SA"/>
        </w:rPr>
        <w:t xml:space="preserve">il Dott. Giovanni Sarri, </w:t>
      </w:r>
      <w:r w:rsidRPr="005D56AC">
        <w:rPr>
          <w:rFonts w:ascii="Calibri Light" w:hAnsi="Calibri Light" w:cs="GlyphLessFont"/>
          <w:lang w:val="it-IT" w:bidi="ar-SA"/>
        </w:rPr>
        <w:t>nato a Palermo il</w:t>
      </w:r>
      <w:r w:rsidR="005D56AC" w:rsidRPr="005D56AC">
        <w:rPr>
          <w:rFonts w:ascii="Calibri Light" w:hAnsi="Calibri Light" w:cs="GlyphLessFont"/>
          <w:lang w:val="it-IT" w:bidi="ar-SA"/>
        </w:rPr>
        <w:t xml:space="preserve"> 09/04/1965</w:t>
      </w:r>
      <w:r w:rsidR="003F5B6C">
        <w:rPr>
          <w:rFonts w:ascii="Calibri Light" w:hAnsi="Calibri Light" w:cs="GlyphLessFont"/>
          <w:lang w:val="it-IT" w:bidi="ar-SA"/>
        </w:rPr>
        <w:t xml:space="preserve">, </w:t>
      </w:r>
      <w:r w:rsidR="00982330">
        <w:rPr>
          <w:rFonts w:ascii="Calibri Light" w:hAnsi="Calibri Light" w:cs="GlyphLessFont"/>
          <w:lang w:val="it-IT" w:bidi="ar-SA"/>
        </w:rPr>
        <w:t xml:space="preserve">in servizio presso </w:t>
      </w:r>
      <w:r w:rsidR="00832931">
        <w:rPr>
          <w:rFonts w:ascii="Calibri Light" w:hAnsi="Calibri Light" w:cs="GlyphLessFont"/>
          <w:lang w:val="it-IT" w:bidi="ar-SA"/>
        </w:rPr>
        <w:t xml:space="preserve">l’Area 7 </w:t>
      </w:r>
      <w:r w:rsidR="00BE2E30">
        <w:rPr>
          <w:rFonts w:ascii="Calibri Light" w:hAnsi="Calibri Light" w:cs="GlyphLessFont"/>
          <w:lang w:val="it-IT" w:bidi="ar-SA"/>
        </w:rPr>
        <w:t>Gestione Programmi per la cooperazione territoriale europea e la cooperazione sovranazionale</w:t>
      </w:r>
      <w:r w:rsidR="00832931">
        <w:rPr>
          <w:rFonts w:ascii="Calibri Light" w:hAnsi="Calibri Light" w:cs="GlyphLessFont"/>
          <w:lang w:val="it-IT" w:bidi="ar-SA"/>
        </w:rPr>
        <w:t>, in possesso di diploma di laure</w:t>
      </w:r>
      <w:r w:rsidR="00BE2E30">
        <w:rPr>
          <w:rFonts w:ascii="Calibri Light" w:hAnsi="Calibri Light" w:cs="GlyphLessFont"/>
          <w:lang w:val="it-IT" w:bidi="ar-SA"/>
        </w:rPr>
        <w:t>a</w:t>
      </w:r>
      <w:r w:rsidR="00832931">
        <w:rPr>
          <w:rFonts w:ascii="Calibri Light" w:hAnsi="Calibri Light" w:cs="GlyphLessFont"/>
          <w:lang w:val="it-IT" w:bidi="ar-SA"/>
        </w:rPr>
        <w:t xml:space="preserve"> in </w:t>
      </w:r>
      <w:r w:rsidR="00BE2E30">
        <w:rPr>
          <w:rFonts w:ascii="Calibri Light" w:hAnsi="Calibri Light" w:cs="GlyphLessFont"/>
          <w:lang w:val="it-IT" w:bidi="ar-SA"/>
        </w:rPr>
        <w:t>Scienze Politiche</w:t>
      </w:r>
      <w:r w:rsidR="005D56AC" w:rsidRPr="005D56AC">
        <w:rPr>
          <w:rFonts w:ascii="Calibri Light" w:hAnsi="Calibri Light" w:cs="GlyphLessFont"/>
          <w:lang w:val="it-IT" w:bidi="ar-SA"/>
        </w:rPr>
        <w:t>;</w:t>
      </w:r>
    </w:p>
    <w:p w:rsidR="00AF54D9" w:rsidRDefault="00AF54D9" w:rsidP="00AF54D9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  <w:r>
        <w:rPr>
          <w:rFonts w:ascii="Calibri Light" w:hAnsi="Calibri Light" w:cs="GlyphLessFont"/>
          <w:lang w:val="it-IT" w:bidi="ar-SA"/>
        </w:rPr>
        <w:t xml:space="preserve"> </w:t>
      </w:r>
      <w:r w:rsidR="00832931" w:rsidRPr="00BE2E30">
        <w:rPr>
          <w:rFonts w:ascii="Calibri Light" w:hAnsi="Calibri Light" w:cs="GlyphLessFont"/>
          <w:b/>
          <w:lang w:val="it-IT" w:bidi="ar-SA"/>
        </w:rPr>
        <w:t xml:space="preserve">RITENUTO </w:t>
      </w:r>
      <w:r w:rsidR="00832931">
        <w:rPr>
          <w:rFonts w:ascii="Calibri Light" w:hAnsi="Calibri Light" w:cs="GlyphLessFont"/>
          <w:lang w:val="it-IT" w:bidi="ar-SA"/>
        </w:rPr>
        <w:tab/>
        <w:t>che il dott. Giovanni Sarri, Funzionario Direttivo del Dipartimento della Programmazione, possieda adeguata esperienza professionale e curriculare, anche con riferimento al titolo di studio posseduto in ambito universitario, finalizzata all’inserimento fra i componenti della Segreteria Tecnica del Nucleo di Valutazione e Verifica degli Investimenti Pubblici Sicilia.</w:t>
      </w:r>
    </w:p>
    <w:p w:rsidR="00832931" w:rsidRDefault="00832931" w:rsidP="00AF54D9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</w:p>
    <w:p w:rsidR="00832931" w:rsidRDefault="00832931" w:rsidP="00AF54D9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</w:p>
    <w:p w:rsidR="00E80302" w:rsidRDefault="00E80302" w:rsidP="00AF54D9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</w:p>
    <w:p w:rsidR="00E80302" w:rsidRDefault="00E80302" w:rsidP="00AF54D9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</w:p>
    <w:p w:rsidR="00E80302" w:rsidRDefault="00E80302" w:rsidP="00AF54D9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</w:p>
    <w:p w:rsidR="00E80302" w:rsidRDefault="00E80302" w:rsidP="00AF54D9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</w:p>
    <w:p w:rsidR="00E80302" w:rsidRDefault="00E80302" w:rsidP="00AF54D9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</w:p>
    <w:p w:rsidR="00E80302" w:rsidRPr="00D614C3" w:rsidRDefault="00E80302" w:rsidP="00AF54D9">
      <w:pPr>
        <w:widowControl/>
        <w:autoSpaceDE w:val="0"/>
        <w:autoSpaceDN w:val="0"/>
        <w:adjustRightInd w:val="0"/>
        <w:ind w:left="2126" w:hanging="2126"/>
        <w:jc w:val="both"/>
        <w:rPr>
          <w:rFonts w:ascii="Calibri Light" w:hAnsi="Calibri Light" w:cs="GlyphLessFont"/>
          <w:lang w:val="it-IT" w:bidi="ar-SA"/>
        </w:rPr>
      </w:pPr>
    </w:p>
    <w:p w:rsidR="00D614C3" w:rsidRDefault="00D614C3" w:rsidP="00D614C3">
      <w:pPr>
        <w:widowControl/>
        <w:autoSpaceDE w:val="0"/>
        <w:autoSpaceDN w:val="0"/>
        <w:adjustRightInd w:val="0"/>
        <w:jc w:val="center"/>
        <w:rPr>
          <w:rFonts w:ascii="Calibri Light" w:hAnsi="Calibri Light" w:cs="GlyphLessFont"/>
          <w:b/>
          <w:lang w:val="it-IT" w:bidi="ar-SA"/>
        </w:rPr>
      </w:pPr>
      <w:r w:rsidRPr="00D614C3">
        <w:rPr>
          <w:rFonts w:ascii="Calibri Light" w:hAnsi="Calibri Light" w:cs="GlyphLessFont"/>
          <w:b/>
          <w:lang w:val="it-IT" w:bidi="ar-SA"/>
        </w:rPr>
        <w:lastRenderedPageBreak/>
        <w:t>DECRETA</w:t>
      </w:r>
    </w:p>
    <w:p w:rsidR="00D614C3" w:rsidRPr="00D614C3" w:rsidRDefault="00D614C3" w:rsidP="00D614C3">
      <w:pPr>
        <w:widowControl/>
        <w:autoSpaceDE w:val="0"/>
        <w:autoSpaceDN w:val="0"/>
        <w:adjustRightInd w:val="0"/>
        <w:jc w:val="center"/>
        <w:rPr>
          <w:rFonts w:ascii="Calibri Light" w:hAnsi="Calibri Light" w:cs="GlyphLessFont"/>
          <w:b/>
          <w:lang w:val="it-IT" w:bidi="ar-SA"/>
        </w:rPr>
      </w:pPr>
    </w:p>
    <w:p w:rsidR="00D614C3" w:rsidRPr="00D614C3" w:rsidRDefault="00D614C3" w:rsidP="00D614C3">
      <w:pPr>
        <w:widowControl/>
        <w:autoSpaceDE w:val="0"/>
        <w:autoSpaceDN w:val="0"/>
        <w:adjustRightInd w:val="0"/>
        <w:jc w:val="center"/>
        <w:rPr>
          <w:rFonts w:ascii="Calibri Light" w:hAnsi="Calibri Light" w:cs="GlyphLessFont"/>
          <w:b/>
          <w:lang w:val="it-IT" w:bidi="ar-SA"/>
        </w:rPr>
      </w:pPr>
      <w:r w:rsidRPr="00D614C3">
        <w:rPr>
          <w:rFonts w:ascii="Calibri Light" w:hAnsi="Calibri Light" w:cs="GlyphLessFont"/>
          <w:b/>
          <w:lang w:val="it-IT" w:bidi="ar-SA"/>
        </w:rPr>
        <w:t xml:space="preserve">Articolo </w:t>
      </w:r>
      <w:r w:rsidR="006F46F4">
        <w:rPr>
          <w:rFonts w:ascii="Calibri Light" w:hAnsi="Calibri Light" w:cs="GlyphLessFont"/>
          <w:b/>
          <w:lang w:val="it-IT" w:bidi="ar-SA"/>
        </w:rPr>
        <w:t>1</w:t>
      </w:r>
    </w:p>
    <w:p w:rsidR="00D614C3" w:rsidRPr="00D614C3" w:rsidRDefault="00D614C3" w:rsidP="00D614C3">
      <w:pPr>
        <w:widowControl/>
        <w:autoSpaceDE w:val="0"/>
        <w:autoSpaceDN w:val="0"/>
        <w:adjustRightInd w:val="0"/>
        <w:jc w:val="center"/>
        <w:rPr>
          <w:rFonts w:ascii="Calibri Light" w:hAnsi="Calibri Light" w:cs="GlyphLessFont"/>
          <w:lang w:val="it-IT" w:bidi="ar-SA"/>
        </w:rPr>
      </w:pPr>
    </w:p>
    <w:p w:rsidR="00D614C3" w:rsidRDefault="0072699D" w:rsidP="00BE2E30">
      <w:pPr>
        <w:widowControl/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 w:rsidRPr="0072699D">
        <w:rPr>
          <w:rFonts w:ascii="Calibri Light" w:hAnsi="Calibri Light" w:cs="GlyphLessFont"/>
          <w:lang w:val="it-IT" w:bidi="ar-SA"/>
        </w:rPr>
        <w:t xml:space="preserve">il dott. </w:t>
      </w:r>
      <w:r w:rsidRPr="00BE2E30">
        <w:rPr>
          <w:rFonts w:ascii="Calibri Light" w:hAnsi="Calibri Light" w:cs="GlyphLessFont"/>
          <w:lang w:val="it-IT" w:bidi="ar-SA"/>
        </w:rPr>
        <w:t>Sarri Giovanni</w:t>
      </w:r>
      <w:r w:rsidRPr="005D56AC">
        <w:rPr>
          <w:rFonts w:ascii="Calibri Light" w:hAnsi="Calibri Light" w:cs="GlyphLessFont"/>
          <w:lang w:val="it-IT" w:bidi="ar-SA"/>
        </w:rPr>
        <w:t>, nato a Palermo il</w:t>
      </w:r>
      <w:r w:rsidR="005D56AC" w:rsidRPr="005D56AC">
        <w:rPr>
          <w:rFonts w:ascii="Calibri Light" w:hAnsi="Calibri Light" w:cs="GlyphLessFont"/>
          <w:lang w:val="it-IT" w:bidi="ar-SA"/>
        </w:rPr>
        <w:t xml:space="preserve"> 09/04/1965</w:t>
      </w:r>
      <w:r w:rsidR="00CA26ED" w:rsidRPr="00CA26ED">
        <w:rPr>
          <w:rFonts w:ascii="Calibri Light" w:hAnsi="Calibri Light" w:cs="GlyphLessFont"/>
          <w:lang w:val="it-IT" w:bidi="ar-SA"/>
        </w:rPr>
        <w:t>,</w:t>
      </w:r>
      <w:r w:rsidR="00CA26ED" w:rsidRPr="00BE2E30">
        <w:rPr>
          <w:rFonts w:ascii="Calibri Light" w:hAnsi="Calibri Light" w:cs="GlyphLessFont"/>
          <w:lang w:val="it-IT" w:bidi="ar-SA"/>
        </w:rPr>
        <w:t xml:space="preserve"> </w:t>
      </w:r>
      <w:r w:rsidR="00CA26ED" w:rsidRPr="00CA26ED">
        <w:rPr>
          <w:rFonts w:ascii="Calibri Light" w:hAnsi="Calibri Light" w:cs="GlyphLessFont"/>
          <w:lang w:val="it-IT" w:bidi="ar-SA"/>
        </w:rPr>
        <w:t>funzionari</w:t>
      </w:r>
      <w:r w:rsidR="00832931">
        <w:rPr>
          <w:rFonts w:ascii="Calibri Light" w:hAnsi="Calibri Light" w:cs="GlyphLessFont"/>
          <w:lang w:val="it-IT" w:bidi="ar-SA"/>
        </w:rPr>
        <w:t>o incardinato presso il</w:t>
      </w:r>
      <w:r w:rsidR="00CA26ED">
        <w:rPr>
          <w:rFonts w:ascii="Calibri Light" w:hAnsi="Calibri Light" w:cs="GlyphLessFont"/>
          <w:lang w:val="it-IT" w:bidi="ar-SA"/>
        </w:rPr>
        <w:t xml:space="preserve"> Dipartimento della Programmazione,</w:t>
      </w:r>
      <w:r w:rsidR="00A539AE">
        <w:rPr>
          <w:rFonts w:ascii="Calibri Light" w:hAnsi="Calibri Light" w:cs="GlyphLessFont"/>
          <w:lang w:val="it-IT" w:bidi="ar-SA"/>
        </w:rPr>
        <w:t xml:space="preserve"> </w:t>
      </w:r>
      <w:r w:rsidR="00832931">
        <w:rPr>
          <w:rFonts w:ascii="Calibri Light" w:hAnsi="Calibri Light" w:cs="GlyphLessFont"/>
          <w:lang w:val="it-IT" w:bidi="ar-SA"/>
        </w:rPr>
        <w:t xml:space="preserve">è nominato </w:t>
      </w:r>
      <w:r w:rsidR="00D614C3" w:rsidRPr="00D614C3">
        <w:rPr>
          <w:rFonts w:ascii="Calibri Light" w:hAnsi="Calibri Light" w:cs="GlyphLessFont"/>
          <w:lang w:val="it-IT" w:bidi="ar-SA"/>
        </w:rPr>
        <w:t>component</w:t>
      </w:r>
      <w:r w:rsidR="00832931">
        <w:rPr>
          <w:rFonts w:ascii="Calibri Light" w:hAnsi="Calibri Light" w:cs="GlyphLessFont"/>
          <w:lang w:val="it-IT" w:bidi="ar-SA"/>
        </w:rPr>
        <w:t>e</w:t>
      </w:r>
      <w:r w:rsidR="00D614C3" w:rsidRPr="00D614C3">
        <w:rPr>
          <w:rFonts w:ascii="Calibri Light" w:hAnsi="Calibri Light" w:cs="GlyphLessFont"/>
          <w:lang w:val="it-IT" w:bidi="ar-SA"/>
        </w:rPr>
        <w:t xml:space="preserve"> della Segreteria Tecnica del</w:t>
      </w:r>
      <w:r w:rsidR="00D614C3">
        <w:rPr>
          <w:rFonts w:ascii="Calibri Light" w:hAnsi="Calibri Light" w:cs="GlyphLessFont"/>
          <w:lang w:val="it-IT" w:bidi="ar-SA"/>
        </w:rPr>
        <w:t xml:space="preserve"> </w:t>
      </w:r>
      <w:r w:rsidR="00D614C3" w:rsidRPr="00D614C3">
        <w:rPr>
          <w:rFonts w:ascii="Calibri Light" w:hAnsi="Calibri Light" w:cs="GlyphLessFont"/>
          <w:lang w:val="it-IT" w:bidi="ar-SA"/>
        </w:rPr>
        <w:t xml:space="preserve">Nucleo di valutazione e verifica degli </w:t>
      </w:r>
      <w:r>
        <w:rPr>
          <w:rFonts w:ascii="Calibri Light" w:hAnsi="Calibri Light" w:cs="GlyphLessFont"/>
          <w:lang w:val="it-IT" w:bidi="ar-SA"/>
        </w:rPr>
        <w:t>I</w:t>
      </w:r>
      <w:r w:rsidR="00D614C3" w:rsidRPr="00D614C3">
        <w:rPr>
          <w:rFonts w:ascii="Calibri Light" w:hAnsi="Calibri Light" w:cs="GlyphLessFont"/>
          <w:lang w:val="it-IT" w:bidi="ar-SA"/>
        </w:rPr>
        <w:t>nvestimenti pubblici della Regione Siciliana</w:t>
      </w:r>
      <w:r>
        <w:rPr>
          <w:rFonts w:ascii="Calibri Light" w:hAnsi="Calibri Light" w:cs="GlyphLessFont"/>
          <w:lang w:val="it-IT" w:bidi="ar-SA"/>
        </w:rPr>
        <w:t xml:space="preserve">, </w:t>
      </w:r>
      <w:r w:rsidR="00832931">
        <w:rPr>
          <w:rFonts w:ascii="Calibri Light" w:hAnsi="Calibri Light" w:cs="GlyphLessFont"/>
          <w:lang w:val="it-IT" w:bidi="ar-SA"/>
        </w:rPr>
        <w:t xml:space="preserve">con decorrenza dal </w:t>
      </w:r>
      <w:r w:rsidR="004D2CEF">
        <w:rPr>
          <w:rFonts w:ascii="Calibri Light" w:hAnsi="Calibri Light" w:cs="GlyphLessFont"/>
          <w:lang w:val="it-IT" w:bidi="ar-SA"/>
        </w:rPr>
        <w:t>01/11/2022</w:t>
      </w:r>
      <w:r w:rsidR="00D614C3" w:rsidRPr="00D614C3">
        <w:rPr>
          <w:rFonts w:ascii="Calibri Light" w:hAnsi="Calibri Light" w:cs="GlyphLessFont"/>
          <w:lang w:val="it-IT" w:bidi="ar-SA"/>
        </w:rPr>
        <w:t>.</w:t>
      </w:r>
    </w:p>
    <w:p w:rsidR="006F46F4" w:rsidRDefault="006F46F4" w:rsidP="0072699D">
      <w:pPr>
        <w:widowControl/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</w:p>
    <w:p w:rsidR="00D74EEF" w:rsidRDefault="00D74EEF" w:rsidP="00D74EEF">
      <w:pPr>
        <w:widowControl/>
        <w:autoSpaceDE w:val="0"/>
        <w:autoSpaceDN w:val="0"/>
        <w:adjustRightInd w:val="0"/>
        <w:jc w:val="center"/>
        <w:rPr>
          <w:rFonts w:ascii="Calibri Light" w:hAnsi="Calibri Light" w:cs="GlyphLessFont"/>
          <w:b/>
          <w:lang w:val="it-IT" w:bidi="ar-SA"/>
        </w:rPr>
      </w:pPr>
      <w:r w:rsidRPr="00D614C3">
        <w:rPr>
          <w:rFonts w:ascii="Calibri Light" w:hAnsi="Calibri Light" w:cs="GlyphLessFont"/>
          <w:b/>
          <w:lang w:val="it-IT" w:bidi="ar-SA"/>
        </w:rPr>
        <w:t xml:space="preserve">Articolo </w:t>
      </w:r>
      <w:r>
        <w:rPr>
          <w:rFonts w:ascii="Calibri Light" w:hAnsi="Calibri Light" w:cs="GlyphLessFont"/>
          <w:b/>
          <w:lang w:val="it-IT" w:bidi="ar-SA"/>
        </w:rPr>
        <w:t>2</w:t>
      </w:r>
    </w:p>
    <w:p w:rsidR="00D74EEF" w:rsidRDefault="00D74EEF" w:rsidP="00D74EEF">
      <w:pPr>
        <w:widowControl/>
        <w:autoSpaceDE w:val="0"/>
        <w:autoSpaceDN w:val="0"/>
        <w:adjustRightInd w:val="0"/>
        <w:jc w:val="center"/>
        <w:rPr>
          <w:rFonts w:ascii="Calibri Light" w:hAnsi="Calibri Light" w:cs="GlyphLessFont"/>
          <w:b/>
          <w:lang w:val="it-IT" w:bidi="ar-SA"/>
        </w:rPr>
      </w:pPr>
    </w:p>
    <w:p w:rsidR="00D74EEF" w:rsidRPr="00D74EEF" w:rsidRDefault="00D74EEF" w:rsidP="00D74EEF">
      <w:pPr>
        <w:widowControl/>
        <w:autoSpaceDE w:val="0"/>
        <w:autoSpaceDN w:val="0"/>
        <w:adjustRightInd w:val="0"/>
        <w:jc w:val="both"/>
        <w:rPr>
          <w:rFonts w:ascii="Calibri Light" w:hAnsi="Calibri Light" w:cs="GlyphLessFont"/>
          <w:lang w:val="it-IT" w:bidi="ar-SA"/>
        </w:rPr>
      </w:pPr>
      <w:r w:rsidRPr="00D74EEF">
        <w:rPr>
          <w:rFonts w:ascii="Calibri Light" w:hAnsi="Calibri Light" w:cs="GlyphLessFont"/>
          <w:lang w:val="it-IT" w:bidi="ar-SA"/>
        </w:rPr>
        <w:t xml:space="preserve">Con successivo provvedimento si provvederà a disporre l’impegno contabile </w:t>
      </w:r>
      <w:r w:rsidR="004D2CEF">
        <w:rPr>
          <w:rFonts w:ascii="Calibri Light" w:hAnsi="Calibri Light" w:cs="GlyphLessFont"/>
          <w:lang w:val="it-IT" w:bidi="ar-SA"/>
        </w:rPr>
        <w:t xml:space="preserve">per gli esercizi di competenza sui capitoli 112528, 112013, 113004 - </w:t>
      </w:r>
      <w:r w:rsidRPr="00D74EEF">
        <w:rPr>
          <w:rFonts w:ascii="Calibri Light" w:hAnsi="Calibri Light" w:cs="GlyphLessFont"/>
          <w:lang w:val="it-IT" w:bidi="ar-SA"/>
        </w:rPr>
        <w:t>112016, 1120</w:t>
      </w:r>
      <w:r w:rsidR="004D2CEF">
        <w:rPr>
          <w:rFonts w:ascii="Calibri Light" w:hAnsi="Calibri Light" w:cs="GlyphLessFont"/>
          <w:lang w:val="it-IT" w:bidi="ar-SA"/>
        </w:rPr>
        <w:t>17 e 113006 del bilancio della R</w:t>
      </w:r>
      <w:r w:rsidRPr="00D74EEF">
        <w:rPr>
          <w:rFonts w:ascii="Calibri Light" w:hAnsi="Calibri Light" w:cs="GlyphLessFont"/>
          <w:lang w:val="it-IT" w:bidi="ar-SA"/>
        </w:rPr>
        <w:t xml:space="preserve">egione </w:t>
      </w:r>
      <w:r w:rsidR="004D2CEF">
        <w:rPr>
          <w:rFonts w:ascii="Calibri Light" w:hAnsi="Calibri Light" w:cs="GlyphLessFont"/>
          <w:lang w:val="it-IT" w:bidi="ar-SA"/>
        </w:rPr>
        <w:t>S</w:t>
      </w:r>
      <w:r w:rsidRPr="00D74EEF">
        <w:rPr>
          <w:rFonts w:ascii="Calibri Light" w:hAnsi="Calibri Light" w:cs="GlyphLessFont"/>
          <w:lang w:val="it-IT" w:bidi="ar-SA"/>
        </w:rPr>
        <w:t>iciliana.</w:t>
      </w:r>
    </w:p>
    <w:p w:rsidR="00A70808" w:rsidRDefault="003F5B6C" w:rsidP="0072699D">
      <w:pPr>
        <w:pStyle w:val="Corpotesto"/>
        <w:jc w:val="both"/>
        <w:rPr>
          <w:rFonts w:ascii="Calibri Light" w:hAnsi="Calibri Light" w:cs="GlyphLessFont"/>
          <w:lang w:val="it-IT" w:bidi="ar-SA"/>
        </w:rPr>
      </w:pPr>
      <w:r w:rsidRPr="003F5B6C">
        <w:rPr>
          <w:rFonts w:ascii="Calibri Light" w:hAnsi="Calibri Light" w:cs="GlyphLessFont"/>
          <w:lang w:val="it-IT" w:bidi="ar-SA"/>
        </w:rPr>
        <w:t xml:space="preserve">Il presente decreto sarà pubblicato sul sito istituzionale della Regione Siciliana nella parte di competenza del Dipartimento della Programmazione, esclusivamente in assolvimento degli obblighi di cui all’art. 98, c. 6 della </w:t>
      </w:r>
      <w:proofErr w:type="spellStart"/>
      <w:r w:rsidRPr="003F5B6C">
        <w:rPr>
          <w:rFonts w:ascii="Calibri Light" w:hAnsi="Calibri Light" w:cs="GlyphLessFont"/>
          <w:lang w:val="it-IT" w:bidi="ar-SA"/>
        </w:rPr>
        <w:t>L.r</w:t>
      </w:r>
      <w:proofErr w:type="spellEnd"/>
      <w:r w:rsidRPr="003F5B6C">
        <w:rPr>
          <w:rFonts w:ascii="Calibri Light" w:hAnsi="Calibri Light" w:cs="GlyphLessFont"/>
          <w:lang w:val="it-IT" w:bidi="ar-SA"/>
        </w:rPr>
        <w:t xml:space="preserve">. 9/2015, e verrà notificato </w:t>
      </w:r>
      <w:r w:rsidR="006C50FF">
        <w:rPr>
          <w:rFonts w:ascii="Calibri Light" w:hAnsi="Calibri Light" w:cs="GlyphLessFont"/>
          <w:lang w:val="it-IT" w:bidi="ar-SA"/>
        </w:rPr>
        <w:t xml:space="preserve">al soggetto interessato, </w:t>
      </w:r>
      <w:r w:rsidRPr="003F5B6C">
        <w:rPr>
          <w:rFonts w:ascii="Calibri Light" w:hAnsi="Calibri Light" w:cs="GlyphLessFont"/>
          <w:lang w:val="it-IT" w:bidi="ar-SA"/>
        </w:rPr>
        <w:t>a</w:t>
      </w:r>
      <w:r>
        <w:rPr>
          <w:rFonts w:ascii="Calibri Light" w:hAnsi="Calibri Light" w:cs="GlyphLessFont"/>
          <w:lang w:val="it-IT" w:bidi="ar-SA"/>
        </w:rPr>
        <w:t xml:space="preserve">i </w:t>
      </w:r>
      <w:r w:rsidR="00832931">
        <w:rPr>
          <w:rFonts w:ascii="Calibri Light" w:hAnsi="Calibri Light" w:cs="GlyphLessFont"/>
          <w:lang w:val="it-IT" w:bidi="ar-SA"/>
        </w:rPr>
        <w:t xml:space="preserve">componenti del Nucleo </w:t>
      </w:r>
      <w:r w:rsidR="002F5B5D" w:rsidRPr="00D614C3">
        <w:rPr>
          <w:rFonts w:ascii="Calibri Light" w:hAnsi="Calibri Light" w:cs="GlyphLessFont"/>
          <w:lang w:val="it-IT" w:bidi="ar-SA"/>
        </w:rPr>
        <w:t xml:space="preserve">di valutazione e verifica degli </w:t>
      </w:r>
      <w:r w:rsidR="002F5B5D">
        <w:rPr>
          <w:rFonts w:ascii="Calibri Light" w:hAnsi="Calibri Light" w:cs="GlyphLessFont"/>
          <w:lang w:val="it-IT" w:bidi="ar-SA"/>
        </w:rPr>
        <w:t>I</w:t>
      </w:r>
      <w:r w:rsidR="002F5B5D" w:rsidRPr="00D614C3">
        <w:rPr>
          <w:rFonts w:ascii="Calibri Light" w:hAnsi="Calibri Light" w:cs="GlyphLessFont"/>
          <w:lang w:val="it-IT" w:bidi="ar-SA"/>
        </w:rPr>
        <w:t>nvestimenti pubblici</w:t>
      </w:r>
      <w:r w:rsidR="002F5B5D">
        <w:rPr>
          <w:rFonts w:ascii="Calibri Light" w:hAnsi="Calibri Light" w:cs="GlyphLessFont"/>
          <w:lang w:val="it-IT" w:bidi="ar-SA"/>
        </w:rPr>
        <w:t>, nonché al Coordinatore dello stesso organo</w:t>
      </w:r>
      <w:r w:rsidRPr="003F5B6C">
        <w:rPr>
          <w:rFonts w:ascii="Calibri Light" w:hAnsi="Calibri Light" w:cs="GlyphLessFont"/>
          <w:lang w:val="it-IT" w:bidi="ar-SA"/>
        </w:rPr>
        <w:t>.</w:t>
      </w:r>
    </w:p>
    <w:p w:rsidR="00D614C3" w:rsidRDefault="0072699D" w:rsidP="00D614C3">
      <w:pPr>
        <w:pStyle w:val="Corpotesto"/>
        <w:rPr>
          <w:rFonts w:ascii="Calibri Light" w:hAnsi="Calibri Light"/>
          <w:lang w:val="it-IT"/>
        </w:rPr>
      </w:pPr>
      <w:r w:rsidRPr="0072699D">
        <w:rPr>
          <w:rFonts w:ascii="Calibri Light" w:hAnsi="Calibri Light"/>
          <w:lang w:val="it-IT"/>
        </w:rPr>
        <w:t xml:space="preserve">Palermo </w:t>
      </w:r>
      <w:r w:rsidR="00D24261">
        <w:rPr>
          <w:rFonts w:ascii="Calibri Light" w:hAnsi="Calibri Light"/>
          <w:lang w:val="it-IT"/>
        </w:rPr>
        <w:t>14 ottobre 2022</w:t>
      </w:r>
    </w:p>
    <w:p w:rsidR="0072699D" w:rsidRDefault="00D24261" w:rsidP="00D24261">
      <w:pPr>
        <w:pStyle w:val="Corpotesto"/>
        <w:spacing w:after="0"/>
        <w:rPr>
          <w:rFonts w:ascii="Calibri Light" w:hAnsi="Calibri Light"/>
          <w:lang w:val="it-IT"/>
        </w:rPr>
      </w:pPr>
      <w:r>
        <w:rPr>
          <w:rFonts w:ascii="Calibri Light" w:hAnsi="Calibri Light"/>
          <w:lang w:val="it-IT"/>
        </w:rPr>
        <w:tab/>
      </w:r>
      <w:r>
        <w:rPr>
          <w:rFonts w:ascii="Calibri Light" w:hAnsi="Calibri Light"/>
          <w:lang w:val="it-IT"/>
        </w:rPr>
        <w:tab/>
      </w:r>
      <w:r>
        <w:rPr>
          <w:rFonts w:ascii="Calibri Light" w:hAnsi="Calibri Light"/>
          <w:lang w:val="it-IT"/>
        </w:rPr>
        <w:tab/>
      </w:r>
      <w:r>
        <w:rPr>
          <w:rFonts w:ascii="Calibri Light" w:hAnsi="Calibri Light"/>
          <w:lang w:val="it-IT"/>
        </w:rPr>
        <w:tab/>
      </w:r>
      <w:r>
        <w:rPr>
          <w:rFonts w:ascii="Calibri Light" w:hAnsi="Calibri Light"/>
          <w:lang w:val="it-IT"/>
        </w:rPr>
        <w:tab/>
      </w:r>
      <w:r>
        <w:rPr>
          <w:rFonts w:ascii="Calibri Light" w:hAnsi="Calibri Light"/>
          <w:lang w:val="it-IT"/>
        </w:rPr>
        <w:tab/>
      </w:r>
      <w:r>
        <w:rPr>
          <w:rFonts w:ascii="Calibri Light" w:hAnsi="Calibri Light"/>
          <w:lang w:val="it-IT"/>
        </w:rPr>
        <w:tab/>
      </w:r>
      <w:r>
        <w:rPr>
          <w:rFonts w:ascii="Calibri Light" w:hAnsi="Calibri Light"/>
          <w:lang w:val="it-IT"/>
        </w:rPr>
        <w:tab/>
        <w:t>F.to</w:t>
      </w:r>
      <w:r>
        <w:rPr>
          <w:rFonts w:ascii="Calibri Light" w:hAnsi="Calibri Light"/>
          <w:lang w:val="it-IT"/>
        </w:rPr>
        <w:tab/>
      </w:r>
      <w:r>
        <w:rPr>
          <w:rFonts w:ascii="Calibri Light" w:hAnsi="Calibri Light"/>
          <w:lang w:val="it-IT"/>
        </w:rPr>
        <w:tab/>
      </w:r>
      <w:r>
        <w:rPr>
          <w:rFonts w:ascii="Calibri Light" w:hAnsi="Calibri Light"/>
          <w:lang w:val="it-IT"/>
        </w:rPr>
        <w:tab/>
      </w:r>
      <w:r>
        <w:rPr>
          <w:rFonts w:ascii="Calibri Light" w:hAnsi="Calibri Light"/>
          <w:lang w:val="it-IT"/>
        </w:rPr>
        <w:tab/>
      </w:r>
      <w:r>
        <w:rPr>
          <w:rFonts w:ascii="Calibri Light" w:hAnsi="Calibri Light"/>
          <w:lang w:val="it-IT"/>
        </w:rPr>
        <w:tab/>
      </w:r>
      <w:r w:rsidR="0072699D">
        <w:rPr>
          <w:rFonts w:ascii="Calibri Light" w:hAnsi="Calibri Light"/>
          <w:lang w:val="it-IT"/>
        </w:rPr>
        <w:tab/>
      </w:r>
      <w:r w:rsidR="0072699D">
        <w:rPr>
          <w:rFonts w:ascii="Calibri Light" w:hAnsi="Calibri Light"/>
          <w:lang w:val="it-IT"/>
        </w:rPr>
        <w:tab/>
      </w:r>
      <w:r w:rsidR="0072699D">
        <w:rPr>
          <w:rFonts w:ascii="Calibri Light" w:hAnsi="Calibri Light"/>
          <w:lang w:val="it-IT"/>
        </w:rPr>
        <w:tab/>
      </w:r>
      <w:r w:rsidR="0072699D">
        <w:rPr>
          <w:rFonts w:ascii="Calibri Light" w:hAnsi="Calibri Light"/>
          <w:lang w:val="it-IT"/>
        </w:rPr>
        <w:tab/>
      </w:r>
      <w:r w:rsidR="0072699D">
        <w:rPr>
          <w:rFonts w:ascii="Calibri Light" w:hAnsi="Calibri Light"/>
          <w:lang w:val="it-IT"/>
        </w:rPr>
        <w:tab/>
      </w:r>
      <w:r w:rsidR="0072699D">
        <w:rPr>
          <w:rFonts w:ascii="Calibri Light" w:hAnsi="Calibri Light"/>
          <w:lang w:val="it-IT"/>
        </w:rPr>
        <w:tab/>
      </w:r>
      <w:r w:rsidR="0072699D">
        <w:rPr>
          <w:rFonts w:ascii="Calibri Light" w:hAnsi="Calibri Light"/>
          <w:lang w:val="it-IT"/>
        </w:rPr>
        <w:tab/>
      </w:r>
      <w:r w:rsidR="00E80302">
        <w:rPr>
          <w:rFonts w:ascii="Calibri Light" w:hAnsi="Calibri Light"/>
          <w:lang w:val="it-IT"/>
        </w:rPr>
        <w:t xml:space="preserve">  </w:t>
      </w:r>
      <w:r w:rsidR="0072699D">
        <w:rPr>
          <w:rFonts w:ascii="Calibri Light" w:hAnsi="Calibri Light"/>
          <w:lang w:val="it-IT"/>
        </w:rPr>
        <w:t>Il Dirigente Generale</w:t>
      </w:r>
    </w:p>
    <w:p w:rsidR="0072699D" w:rsidRDefault="0072699D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  <w:r>
        <w:rPr>
          <w:rFonts w:ascii="Calibri Light" w:hAnsi="Calibri Light"/>
          <w:lang w:val="it-IT"/>
        </w:rPr>
        <w:t>Federico Amedeo Lasco</w:t>
      </w:r>
    </w:p>
    <w:p w:rsidR="000B6145" w:rsidRDefault="000B6145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</w:p>
    <w:p w:rsidR="000B6145" w:rsidRDefault="000B6145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</w:p>
    <w:p w:rsidR="000B6145" w:rsidRDefault="000B6145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</w:p>
    <w:p w:rsidR="000B6145" w:rsidRDefault="000B6145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</w:p>
    <w:p w:rsidR="000B6145" w:rsidRDefault="000B6145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</w:p>
    <w:p w:rsidR="000B6145" w:rsidRDefault="000B6145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</w:p>
    <w:p w:rsidR="000B6145" w:rsidRDefault="000B6145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</w:p>
    <w:p w:rsidR="000B6145" w:rsidRDefault="000B6145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</w:p>
    <w:p w:rsidR="000B6145" w:rsidRDefault="000B6145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</w:p>
    <w:p w:rsidR="000B6145" w:rsidRDefault="000B6145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</w:p>
    <w:p w:rsidR="000B6145" w:rsidRDefault="000B6145" w:rsidP="00D24261">
      <w:pPr>
        <w:pStyle w:val="Corpotesto"/>
        <w:spacing w:after="0"/>
        <w:ind w:left="4254" w:firstLine="709"/>
        <w:rPr>
          <w:rFonts w:ascii="Calibri Light" w:hAnsi="Calibri Light"/>
          <w:lang w:val="it-IT"/>
        </w:rPr>
      </w:pPr>
    </w:p>
    <w:p w:rsidR="000B6145" w:rsidRPr="0072699D" w:rsidRDefault="000B6145" w:rsidP="000B6145">
      <w:pPr>
        <w:pStyle w:val="Corpotesto"/>
        <w:spacing w:after="0"/>
        <w:rPr>
          <w:rFonts w:ascii="Calibri Light" w:hAnsi="Calibri Light"/>
          <w:lang w:val="it-IT"/>
        </w:rPr>
      </w:pPr>
      <w:r>
        <w:rPr>
          <w:rFonts w:ascii="Calibri Light" w:hAnsi="Calibri Light"/>
          <w:lang w:val="it-IT"/>
        </w:rPr>
        <w:t>Originale agli atti d’ufficio</w:t>
      </w:r>
      <w:bookmarkStart w:id="0" w:name="_GoBack"/>
      <w:bookmarkEnd w:id="0"/>
    </w:p>
    <w:sectPr w:rsidR="000B6145" w:rsidRPr="0072699D" w:rsidSect="005644D3">
      <w:footerReference w:type="default" r:id="rId10"/>
      <w:pgSz w:w="11906" w:h="16838"/>
      <w:pgMar w:top="993" w:right="992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D0C" w:rsidRDefault="00E46D0C" w:rsidP="00D65153">
      <w:r>
        <w:separator/>
      </w:r>
    </w:p>
  </w:endnote>
  <w:endnote w:type="continuationSeparator" w:id="0">
    <w:p w:rsidR="00E46D0C" w:rsidRDefault="00E46D0C" w:rsidP="00D65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horndale">
    <w:altName w:val="Times New Roman"/>
    <w:charset w:val="01"/>
    <w:family w:val="roman"/>
    <w:pitch w:val="variable"/>
  </w:font>
  <w:font w:name="Albany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lyphLessFon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475419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993B32" w:rsidRPr="00D65153" w:rsidRDefault="00993B32" w:rsidP="00D65153">
        <w:pPr>
          <w:pStyle w:val="Pidipagina"/>
          <w:jc w:val="center"/>
          <w:rPr>
            <w:sz w:val="18"/>
            <w:szCs w:val="18"/>
          </w:rPr>
        </w:pPr>
        <w:proofErr w:type="spellStart"/>
        <w:r w:rsidRPr="00D65153">
          <w:rPr>
            <w:sz w:val="18"/>
            <w:szCs w:val="18"/>
          </w:rPr>
          <w:t>pag</w:t>
        </w:r>
        <w:proofErr w:type="spellEnd"/>
        <w:r w:rsidRPr="00D65153">
          <w:rPr>
            <w:sz w:val="18"/>
            <w:szCs w:val="18"/>
          </w:rPr>
          <w:t xml:space="preserve">. </w:t>
        </w:r>
        <w:r w:rsidRPr="00D65153">
          <w:rPr>
            <w:sz w:val="18"/>
            <w:szCs w:val="18"/>
          </w:rPr>
          <w:fldChar w:fldCharType="begin"/>
        </w:r>
        <w:r w:rsidRPr="00D65153">
          <w:rPr>
            <w:sz w:val="18"/>
            <w:szCs w:val="18"/>
          </w:rPr>
          <w:instrText>PAGE   \* MERGEFORMAT</w:instrText>
        </w:r>
        <w:r w:rsidRPr="00D65153">
          <w:rPr>
            <w:sz w:val="18"/>
            <w:szCs w:val="18"/>
          </w:rPr>
          <w:fldChar w:fldCharType="separate"/>
        </w:r>
        <w:r w:rsidR="000B6145" w:rsidRPr="000B6145">
          <w:rPr>
            <w:noProof/>
            <w:sz w:val="18"/>
            <w:szCs w:val="18"/>
            <w:lang w:val="it-IT"/>
          </w:rPr>
          <w:t>3</w:t>
        </w:r>
        <w:r w:rsidRPr="00D65153">
          <w:rPr>
            <w:sz w:val="18"/>
            <w:szCs w:val="18"/>
          </w:rPr>
          <w:fldChar w:fldCharType="end"/>
        </w:r>
      </w:p>
    </w:sdtContent>
  </w:sdt>
  <w:p w:rsidR="00993B32" w:rsidRDefault="00993B3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D0C" w:rsidRDefault="00E46D0C" w:rsidP="00D65153">
      <w:r>
        <w:separator/>
      </w:r>
    </w:p>
  </w:footnote>
  <w:footnote w:type="continuationSeparator" w:id="0">
    <w:p w:rsidR="00E46D0C" w:rsidRDefault="00E46D0C" w:rsidP="00D65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A92"/>
    <w:multiLevelType w:val="multilevel"/>
    <w:tmpl w:val="524C9FD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7380D19"/>
    <w:multiLevelType w:val="hybridMultilevel"/>
    <w:tmpl w:val="5CF23938"/>
    <w:lvl w:ilvl="0" w:tplc="0410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">
    <w:nsid w:val="19406708"/>
    <w:multiLevelType w:val="hybridMultilevel"/>
    <w:tmpl w:val="D5746786"/>
    <w:lvl w:ilvl="0" w:tplc="76B46B1E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F95"/>
    <w:rsid w:val="00011F95"/>
    <w:rsid w:val="0001623D"/>
    <w:rsid w:val="000232B4"/>
    <w:rsid w:val="00027F1B"/>
    <w:rsid w:val="00034C53"/>
    <w:rsid w:val="00036AD9"/>
    <w:rsid w:val="00042903"/>
    <w:rsid w:val="000551A3"/>
    <w:rsid w:val="000643F6"/>
    <w:rsid w:val="00072576"/>
    <w:rsid w:val="0007477D"/>
    <w:rsid w:val="0008302D"/>
    <w:rsid w:val="00083A26"/>
    <w:rsid w:val="00091680"/>
    <w:rsid w:val="000925DA"/>
    <w:rsid w:val="000A1CA1"/>
    <w:rsid w:val="000A41AE"/>
    <w:rsid w:val="000B6145"/>
    <w:rsid w:val="000B68EA"/>
    <w:rsid w:val="000C632E"/>
    <w:rsid w:val="000D06A3"/>
    <w:rsid w:val="000D2E91"/>
    <w:rsid w:val="000D5E8B"/>
    <w:rsid w:val="000E1121"/>
    <w:rsid w:val="000E6633"/>
    <w:rsid w:val="000F4704"/>
    <w:rsid w:val="000F4982"/>
    <w:rsid w:val="000F5CA7"/>
    <w:rsid w:val="000F6FD4"/>
    <w:rsid w:val="00100F0C"/>
    <w:rsid w:val="00105F1B"/>
    <w:rsid w:val="00120D5E"/>
    <w:rsid w:val="00123ECE"/>
    <w:rsid w:val="0012583A"/>
    <w:rsid w:val="0013302A"/>
    <w:rsid w:val="00140514"/>
    <w:rsid w:val="0015028D"/>
    <w:rsid w:val="00155AB5"/>
    <w:rsid w:val="00164EF4"/>
    <w:rsid w:val="00173350"/>
    <w:rsid w:val="00176C62"/>
    <w:rsid w:val="0018539B"/>
    <w:rsid w:val="00187067"/>
    <w:rsid w:val="00191E0C"/>
    <w:rsid w:val="001A30D4"/>
    <w:rsid w:val="001A3A48"/>
    <w:rsid w:val="001C1EAB"/>
    <w:rsid w:val="001D579D"/>
    <w:rsid w:val="001E157A"/>
    <w:rsid w:val="0020099D"/>
    <w:rsid w:val="00206AAA"/>
    <w:rsid w:val="0021378B"/>
    <w:rsid w:val="00213A8F"/>
    <w:rsid w:val="00215E85"/>
    <w:rsid w:val="002257D4"/>
    <w:rsid w:val="00254156"/>
    <w:rsid w:val="00276C90"/>
    <w:rsid w:val="00295F49"/>
    <w:rsid w:val="002976F8"/>
    <w:rsid w:val="002A07EF"/>
    <w:rsid w:val="002A4F5B"/>
    <w:rsid w:val="002B2956"/>
    <w:rsid w:val="002E41AE"/>
    <w:rsid w:val="002E4769"/>
    <w:rsid w:val="002F5B5D"/>
    <w:rsid w:val="00305AE9"/>
    <w:rsid w:val="00306C65"/>
    <w:rsid w:val="00307A65"/>
    <w:rsid w:val="0031618A"/>
    <w:rsid w:val="0033308D"/>
    <w:rsid w:val="00334F59"/>
    <w:rsid w:val="00337335"/>
    <w:rsid w:val="003404B3"/>
    <w:rsid w:val="00340D85"/>
    <w:rsid w:val="003421F1"/>
    <w:rsid w:val="003442A1"/>
    <w:rsid w:val="003505AD"/>
    <w:rsid w:val="00362580"/>
    <w:rsid w:val="00362EEF"/>
    <w:rsid w:val="00385C0C"/>
    <w:rsid w:val="003860BC"/>
    <w:rsid w:val="003865E7"/>
    <w:rsid w:val="00386E27"/>
    <w:rsid w:val="00391AD2"/>
    <w:rsid w:val="003A0835"/>
    <w:rsid w:val="003A25E4"/>
    <w:rsid w:val="003A50AE"/>
    <w:rsid w:val="003B119C"/>
    <w:rsid w:val="003B3057"/>
    <w:rsid w:val="003C3F6C"/>
    <w:rsid w:val="003E0A0C"/>
    <w:rsid w:val="003E40D5"/>
    <w:rsid w:val="003F0D78"/>
    <w:rsid w:val="003F5B6C"/>
    <w:rsid w:val="003F6BFC"/>
    <w:rsid w:val="00404CC8"/>
    <w:rsid w:val="00406431"/>
    <w:rsid w:val="00413C5E"/>
    <w:rsid w:val="00414A48"/>
    <w:rsid w:val="004554C5"/>
    <w:rsid w:val="004615CC"/>
    <w:rsid w:val="00464198"/>
    <w:rsid w:val="00465734"/>
    <w:rsid w:val="004664FF"/>
    <w:rsid w:val="00472A2A"/>
    <w:rsid w:val="00476406"/>
    <w:rsid w:val="004829CD"/>
    <w:rsid w:val="004859C5"/>
    <w:rsid w:val="004A3307"/>
    <w:rsid w:val="004A76CC"/>
    <w:rsid w:val="004D0286"/>
    <w:rsid w:val="004D213B"/>
    <w:rsid w:val="004D2CEF"/>
    <w:rsid w:val="004D74DF"/>
    <w:rsid w:val="004E1354"/>
    <w:rsid w:val="004E1B94"/>
    <w:rsid w:val="004E4716"/>
    <w:rsid w:val="004F3DCA"/>
    <w:rsid w:val="004F71B4"/>
    <w:rsid w:val="005008B5"/>
    <w:rsid w:val="00503FBA"/>
    <w:rsid w:val="00507E2B"/>
    <w:rsid w:val="00525D1F"/>
    <w:rsid w:val="005334D5"/>
    <w:rsid w:val="00551999"/>
    <w:rsid w:val="00553E93"/>
    <w:rsid w:val="005644D3"/>
    <w:rsid w:val="00576B71"/>
    <w:rsid w:val="0057709C"/>
    <w:rsid w:val="005864A7"/>
    <w:rsid w:val="00593353"/>
    <w:rsid w:val="005A7488"/>
    <w:rsid w:val="005C190D"/>
    <w:rsid w:val="005C3B51"/>
    <w:rsid w:val="005D2611"/>
    <w:rsid w:val="005D2A38"/>
    <w:rsid w:val="005D56AC"/>
    <w:rsid w:val="005F1D05"/>
    <w:rsid w:val="005F5026"/>
    <w:rsid w:val="00602184"/>
    <w:rsid w:val="00607752"/>
    <w:rsid w:val="0062730A"/>
    <w:rsid w:val="0063287E"/>
    <w:rsid w:val="0063352B"/>
    <w:rsid w:val="0063373A"/>
    <w:rsid w:val="00633A0B"/>
    <w:rsid w:val="00661B7F"/>
    <w:rsid w:val="006924A0"/>
    <w:rsid w:val="00693209"/>
    <w:rsid w:val="006A6968"/>
    <w:rsid w:val="006C50FF"/>
    <w:rsid w:val="006E0110"/>
    <w:rsid w:val="006E0650"/>
    <w:rsid w:val="006F46F4"/>
    <w:rsid w:val="00703986"/>
    <w:rsid w:val="00704C5F"/>
    <w:rsid w:val="0071121A"/>
    <w:rsid w:val="00720954"/>
    <w:rsid w:val="00723809"/>
    <w:rsid w:val="0072699D"/>
    <w:rsid w:val="00752B0A"/>
    <w:rsid w:val="00764BD2"/>
    <w:rsid w:val="00766893"/>
    <w:rsid w:val="00774D1E"/>
    <w:rsid w:val="007A7A18"/>
    <w:rsid w:val="007C1CD8"/>
    <w:rsid w:val="007D2DCC"/>
    <w:rsid w:val="007E1983"/>
    <w:rsid w:val="007E47E5"/>
    <w:rsid w:val="00802447"/>
    <w:rsid w:val="0080510A"/>
    <w:rsid w:val="00820346"/>
    <w:rsid w:val="00826E3D"/>
    <w:rsid w:val="00832931"/>
    <w:rsid w:val="00837610"/>
    <w:rsid w:val="00841983"/>
    <w:rsid w:val="00843A25"/>
    <w:rsid w:val="00866C66"/>
    <w:rsid w:val="008720D2"/>
    <w:rsid w:val="00874B58"/>
    <w:rsid w:val="008757F2"/>
    <w:rsid w:val="00881A39"/>
    <w:rsid w:val="00884E73"/>
    <w:rsid w:val="008B26E8"/>
    <w:rsid w:val="008C2923"/>
    <w:rsid w:val="008E28BA"/>
    <w:rsid w:val="008E5A35"/>
    <w:rsid w:val="008E5FD6"/>
    <w:rsid w:val="008F0301"/>
    <w:rsid w:val="008F1B29"/>
    <w:rsid w:val="00904570"/>
    <w:rsid w:val="00906E06"/>
    <w:rsid w:val="0094473E"/>
    <w:rsid w:val="0094539B"/>
    <w:rsid w:val="0094576E"/>
    <w:rsid w:val="0095566A"/>
    <w:rsid w:val="009651A2"/>
    <w:rsid w:val="00971876"/>
    <w:rsid w:val="00971D44"/>
    <w:rsid w:val="009734CE"/>
    <w:rsid w:val="00982330"/>
    <w:rsid w:val="00984B47"/>
    <w:rsid w:val="0099070A"/>
    <w:rsid w:val="00992580"/>
    <w:rsid w:val="00993B32"/>
    <w:rsid w:val="009B10A8"/>
    <w:rsid w:val="009B73B6"/>
    <w:rsid w:val="009D04B8"/>
    <w:rsid w:val="009D7A0F"/>
    <w:rsid w:val="009E6014"/>
    <w:rsid w:val="009F1B2B"/>
    <w:rsid w:val="00A14DA9"/>
    <w:rsid w:val="00A23708"/>
    <w:rsid w:val="00A30A19"/>
    <w:rsid w:val="00A31136"/>
    <w:rsid w:val="00A37A7A"/>
    <w:rsid w:val="00A41138"/>
    <w:rsid w:val="00A4355E"/>
    <w:rsid w:val="00A511E2"/>
    <w:rsid w:val="00A539AE"/>
    <w:rsid w:val="00A63C3D"/>
    <w:rsid w:val="00A70808"/>
    <w:rsid w:val="00A93779"/>
    <w:rsid w:val="00A96E0C"/>
    <w:rsid w:val="00AA1EA5"/>
    <w:rsid w:val="00AA6674"/>
    <w:rsid w:val="00AB54E8"/>
    <w:rsid w:val="00AC0DFA"/>
    <w:rsid w:val="00AC2255"/>
    <w:rsid w:val="00AC3EB2"/>
    <w:rsid w:val="00AD3EF3"/>
    <w:rsid w:val="00AE7DCB"/>
    <w:rsid w:val="00AF54D9"/>
    <w:rsid w:val="00B2650C"/>
    <w:rsid w:val="00B30DF1"/>
    <w:rsid w:val="00B44208"/>
    <w:rsid w:val="00B46530"/>
    <w:rsid w:val="00B633F0"/>
    <w:rsid w:val="00B66201"/>
    <w:rsid w:val="00B71310"/>
    <w:rsid w:val="00B71D7A"/>
    <w:rsid w:val="00B72841"/>
    <w:rsid w:val="00B905C0"/>
    <w:rsid w:val="00B91707"/>
    <w:rsid w:val="00BA20AF"/>
    <w:rsid w:val="00BB0CFC"/>
    <w:rsid w:val="00BB51DF"/>
    <w:rsid w:val="00BC0698"/>
    <w:rsid w:val="00BD6454"/>
    <w:rsid w:val="00BE2E30"/>
    <w:rsid w:val="00C0441E"/>
    <w:rsid w:val="00C13DB9"/>
    <w:rsid w:val="00C43F37"/>
    <w:rsid w:val="00C714EE"/>
    <w:rsid w:val="00C74CB5"/>
    <w:rsid w:val="00C77694"/>
    <w:rsid w:val="00C85203"/>
    <w:rsid w:val="00C90616"/>
    <w:rsid w:val="00C908DC"/>
    <w:rsid w:val="00CA2292"/>
    <w:rsid w:val="00CA26ED"/>
    <w:rsid w:val="00CA66A9"/>
    <w:rsid w:val="00CC33DC"/>
    <w:rsid w:val="00CD03C1"/>
    <w:rsid w:val="00CD17E6"/>
    <w:rsid w:val="00CE4BF3"/>
    <w:rsid w:val="00CF45E3"/>
    <w:rsid w:val="00CF503A"/>
    <w:rsid w:val="00CF5870"/>
    <w:rsid w:val="00D073DE"/>
    <w:rsid w:val="00D13199"/>
    <w:rsid w:val="00D24261"/>
    <w:rsid w:val="00D25959"/>
    <w:rsid w:val="00D33CE8"/>
    <w:rsid w:val="00D41AEF"/>
    <w:rsid w:val="00D437D9"/>
    <w:rsid w:val="00D45EA2"/>
    <w:rsid w:val="00D55E6F"/>
    <w:rsid w:val="00D614C3"/>
    <w:rsid w:val="00D65153"/>
    <w:rsid w:val="00D65CA9"/>
    <w:rsid w:val="00D66998"/>
    <w:rsid w:val="00D74EEF"/>
    <w:rsid w:val="00D941A4"/>
    <w:rsid w:val="00D9432D"/>
    <w:rsid w:val="00D966BD"/>
    <w:rsid w:val="00D97677"/>
    <w:rsid w:val="00DA0ED7"/>
    <w:rsid w:val="00DB22CE"/>
    <w:rsid w:val="00DB76B2"/>
    <w:rsid w:val="00DD021E"/>
    <w:rsid w:val="00DD1EA4"/>
    <w:rsid w:val="00DD535F"/>
    <w:rsid w:val="00DF258D"/>
    <w:rsid w:val="00E01C45"/>
    <w:rsid w:val="00E07576"/>
    <w:rsid w:val="00E40441"/>
    <w:rsid w:val="00E408E7"/>
    <w:rsid w:val="00E41677"/>
    <w:rsid w:val="00E46D0C"/>
    <w:rsid w:val="00E55B8A"/>
    <w:rsid w:val="00E6089C"/>
    <w:rsid w:val="00E656C9"/>
    <w:rsid w:val="00E80302"/>
    <w:rsid w:val="00E84743"/>
    <w:rsid w:val="00EA025A"/>
    <w:rsid w:val="00EC6658"/>
    <w:rsid w:val="00ED4805"/>
    <w:rsid w:val="00EE38C0"/>
    <w:rsid w:val="00F048B7"/>
    <w:rsid w:val="00F04CF4"/>
    <w:rsid w:val="00F17228"/>
    <w:rsid w:val="00F27284"/>
    <w:rsid w:val="00F35A56"/>
    <w:rsid w:val="00F46664"/>
    <w:rsid w:val="00F468BA"/>
    <w:rsid w:val="00F65A56"/>
    <w:rsid w:val="00F75285"/>
    <w:rsid w:val="00F9140A"/>
    <w:rsid w:val="00FA5F3A"/>
    <w:rsid w:val="00FA6521"/>
    <w:rsid w:val="00FB348B"/>
    <w:rsid w:val="00FB39D8"/>
    <w:rsid w:val="00FB60C7"/>
    <w:rsid w:val="00FD507D"/>
    <w:rsid w:val="00FE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</w:pPr>
  </w:style>
  <w:style w:type="paragraph" w:styleId="Titolo1">
    <w:name w:val="heading 1"/>
    <w:basedOn w:val="Heading"/>
    <w:next w:val="Corpotesto"/>
    <w:qFormat/>
    <w:pPr>
      <w:outlineLvl w:val="0"/>
    </w:pPr>
    <w:rPr>
      <w:rFonts w:ascii="Thorndale" w:hAnsi="Thorndale"/>
      <w:b/>
      <w:bCs/>
      <w:sz w:val="48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orizontalLine">
    <w:name w:val="Horizontal Line"/>
    <w:basedOn w:val="Normale"/>
    <w:next w:val="Corpotesto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Corpotesto">
    <w:name w:val="Body Text"/>
    <w:basedOn w:val="Normale"/>
    <w:link w:val="CorpotestoCarattere"/>
    <w:pPr>
      <w:spacing w:after="283"/>
    </w:pPr>
  </w:style>
  <w:style w:type="paragraph" w:styleId="Indirizzomittente">
    <w:name w:val="envelope return"/>
    <w:basedOn w:val="Normale"/>
    <w:rPr>
      <w:i/>
    </w:rPr>
  </w:style>
  <w:style w:type="paragraph" w:customStyle="1" w:styleId="TableContents">
    <w:name w:val="Table Contents"/>
    <w:basedOn w:val="Corpotesto"/>
    <w:qFormat/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e"/>
    <w:next w:val="Corpotesto"/>
    <w:qFormat/>
    <w:pPr>
      <w:keepNext/>
      <w:spacing w:before="240" w:after="283"/>
    </w:pPr>
    <w:rPr>
      <w:rFonts w:ascii="Albany" w:hAnsi="Albany"/>
      <w:sz w:val="28"/>
      <w:szCs w:val="28"/>
    </w:rPr>
  </w:style>
  <w:style w:type="paragraph" w:customStyle="1" w:styleId="Index">
    <w:name w:val="Index"/>
    <w:basedOn w:val="Normale"/>
    <w:qFormat/>
    <w:pPr>
      <w:suppressLineNumbers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styleId="Elenco">
    <w:name w:val="List"/>
    <w:basedOn w:val="Corpotesto"/>
  </w:style>
  <w:style w:type="character" w:customStyle="1" w:styleId="PidipaginaCarattere">
    <w:name w:val="Piè di pagina Carattere"/>
    <w:basedOn w:val="Carpredefinitoparagrafo"/>
    <w:link w:val="Pidipagina"/>
    <w:uiPriority w:val="99"/>
    <w:rsid w:val="00D65153"/>
  </w:style>
  <w:style w:type="table" w:styleId="Grigliatabella">
    <w:name w:val="Table Grid"/>
    <w:basedOn w:val="Tabellanormale"/>
    <w:uiPriority w:val="59"/>
    <w:rsid w:val="000F4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404CC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618A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618A"/>
    <w:rPr>
      <w:rFonts w:ascii="Tahoma" w:hAnsi="Tahoma" w:cs="Mangal"/>
      <w:sz w:val="16"/>
      <w:szCs w:val="14"/>
    </w:rPr>
  </w:style>
  <w:style w:type="character" w:customStyle="1" w:styleId="CorpotestoCarattere">
    <w:name w:val="Corpo testo Carattere"/>
    <w:basedOn w:val="Carpredefinitoparagrafo"/>
    <w:link w:val="Corpotesto"/>
    <w:rsid w:val="004829CD"/>
  </w:style>
  <w:style w:type="paragraph" w:styleId="Paragrafoelenco">
    <w:name w:val="List Paragraph"/>
    <w:basedOn w:val="Normale"/>
    <w:uiPriority w:val="34"/>
    <w:qFormat/>
    <w:rsid w:val="0080510A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</w:pPr>
  </w:style>
  <w:style w:type="paragraph" w:styleId="Titolo1">
    <w:name w:val="heading 1"/>
    <w:basedOn w:val="Heading"/>
    <w:next w:val="Corpotesto"/>
    <w:qFormat/>
    <w:pPr>
      <w:outlineLvl w:val="0"/>
    </w:pPr>
    <w:rPr>
      <w:rFonts w:ascii="Thorndale" w:hAnsi="Thorndale"/>
      <w:b/>
      <w:bCs/>
      <w:sz w:val="48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orizontalLine">
    <w:name w:val="Horizontal Line"/>
    <w:basedOn w:val="Normale"/>
    <w:next w:val="Corpotesto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Corpotesto">
    <w:name w:val="Body Text"/>
    <w:basedOn w:val="Normale"/>
    <w:link w:val="CorpotestoCarattere"/>
    <w:pPr>
      <w:spacing w:after="283"/>
    </w:pPr>
  </w:style>
  <w:style w:type="paragraph" w:styleId="Indirizzomittente">
    <w:name w:val="envelope return"/>
    <w:basedOn w:val="Normale"/>
    <w:rPr>
      <w:i/>
    </w:rPr>
  </w:style>
  <w:style w:type="paragraph" w:customStyle="1" w:styleId="TableContents">
    <w:name w:val="Table Contents"/>
    <w:basedOn w:val="Corpotesto"/>
    <w:qFormat/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e"/>
    <w:next w:val="Corpotesto"/>
    <w:qFormat/>
    <w:pPr>
      <w:keepNext/>
      <w:spacing w:before="240" w:after="283"/>
    </w:pPr>
    <w:rPr>
      <w:rFonts w:ascii="Albany" w:hAnsi="Albany"/>
      <w:sz w:val="28"/>
      <w:szCs w:val="28"/>
    </w:rPr>
  </w:style>
  <w:style w:type="paragraph" w:customStyle="1" w:styleId="Index">
    <w:name w:val="Index"/>
    <w:basedOn w:val="Normale"/>
    <w:qFormat/>
    <w:pPr>
      <w:suppressLineNumbers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styleId="Elenco">
    <w:name w:val="List"/>
    <w:basedOn w:val="Corpotesto"/>
  </w:style>
  <w:style w:type="character" w:customStyle="1" w:styleId="PidipaginaCarattere">
    <w:name w:val="Piè di pagina Carattere"/>
    <w:basedOn w:val="Carpredefinitoparagrafo"/>
    <w:link w:val="Pidipagina"/>
    <w:uiPriority w:val="99"/>
    <w:rsid w:val="00D65153"/>
  </w:style>
  <w:style w:type="table" w:styleId="Grigliatabella">
    <w:name w:val="Table Grid"/>
    <w:basedOn w:val="Tabellanormale"/>
    <w:uiPriority w:val="59"/>
    <w:rsid w:val="000F4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404CC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618A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618A"/>
    <w:rPr>
      <w:rFonts w:ascii="Tahoma" w:hAnsi="Tahoma" w:cs="Mangal"/>
      <w:sz w:val="16"/>
      <w:szCs w:val="14"/>
    </w:rPr>
  </w:style>
  <w:style w:type="character" w:customStyle="1" w:styleId="CorpotestoCarattere">
    <w:name w:val="Corpo testo Carattere"/>
    <w:basedOn w:val="Carpredefinitoparagrafo"/>
    <w:link w:val="Corpotesto"/>
    <w:rsid w:val="004829CD"/>
  </w:style>
  <w:style w:type="paragraph" w:styleId="Paragrafoelenco">
    <w:name w:val="List Paragraph"/>
    <w:basedOn w:val="Normale"/>
    <w:uiPriority w:val="34"/>
    <w:qFormat/>
    <w:rsid w:val="0080510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3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5760D-4D4B-4C26-A78F-FA64E555B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REGIONE SICILIANA</vt:lpstr>
    </vt:vector>
  </TitlesOfParts>
  <Company>Olidata S.p.A.</Company>
  <LinksUpToDate>false</LinksUpToDate>
  <CharactersWithSpaces>9155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REGIONE SICILIANA</dc:title>
  <dc:creator>duilio lo cascio</dc:creator>
  <cp:lastModifiedBy>lisciandrello margherita</cp:lastModifiedBy>
  <cp:revision>6</cp:revision>
  <cp:lastPrinted>2022-10-13T15:52:00Z</cp:lastPrinted>
  <dcterms:created xsi:type="dcterms:W3CDTF">2022-10-11T13:52:00Z</dcterms:created>
  <dcterms:modified xsi:type="dcterms:W3CDTF">2022-10-14T08:31:00Z</dcterms:modified>
  <dc:language>en-US</dc:language>
</cp:coreProperties>
</file>