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97E33" w14:textId="77777777" w:rsidR="00270CCA" w:rsidRDefault="00270CCA" w:rsidP="00270CCA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508B3B73" w14:textId="77777777" w:rsidR="00270CCA" w:rsidRDefault="00270CCA" w:rsidP="00270CCA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8748B37" w14:textId="5DED8F34" w:rsidR="00270CCA" w:rsidRDefault="00270CCA" w:rsidP="00270CCA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0FB54EB7" wp14:editId="6C1432CB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D67B0" w14:textId="77777777" w:rsidR="00270CCA" w:rsidRDefault="00270CCA" w:rsidP="00270CCA">
      <w:pPr>
        <w:pStyle w:val="Regione"/>
        <w:ind w:left="-157" w:right="-149" w:firstLine="0"/>
        <w:jc w:val="left"/>
      </w:pPr>
    </w:p>
    <w:p w14:paraId="6F4FB94E" w14:textId="77777777" w:rsidR="00270CCA" w:rsidRDefault="00270CCA" w:rsidP="00270CCA">
      <w:pPr>
        <w:jc w:val="center"/>
        <w:rPr>
          <w:b/>
          <w:bCs/>
          <w:i/>
          <w:iCs/>
        </w:rPr>
      </w:pPr>
    </w:p>
    <w:p w14:paraId="6084D49A" w14:textId="77777777" w:rsidR="00270CCA" w:rsidRDefault="00270CCA" w:rsidP="00270CCA">
      <w:pPr>
        <w:jc w:val="both"/>
        <w:rPr>
          <w:rFonts w:ascii="Times New Roman" w:hAnsi="Times New Roman" w:cs="Times New Roman"/>
          <w:b/>
          <w:color w:val="000000"/>
        </w:rPr>
      </w:pPr>
      <w:proofErr w:type="gramStart"/>
      <w:r>
        <w:rPr>
          <w:rFonts w:ascii="Times New Roman" w:hAnsi="Times New Roman" w:cs="Times New Roman"/>
          <w:b/>
        </w:rPr>
        <w:t>Procedura  aperta</w:t>
      </w:r>
      <w:proofErr w:type="gramEnd"/>
      <w:r>
        <w:rPr>
          <w:rFonts w:ascii="Times New Roman" w:hAnsi="Times New Roman" w:cs="Times New Roman"/>
          <w:b/>
        </w:rPr>
        <w:t xml:space="preserve"> per  l’</w:t>
      </w:r>
      <w:r>
        <w:rPr>
          <w:rFonts w:ascii="Times New Roman" w:hAnsi="Times New Roman" w:cs="Times New Roman"/>
          <w:b/>
          <w:color w:val="000000"/>
        </w:rPr>
        <w:t xml:space="preserve">affidamento  in  concessione, senza esclusiva,  dei servizi pubblici di trasporto marittimo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62DD0E1B" w14:textId="77777777" w:rsidR="00270CCA" w:rsidRDefault="00270CCA" w:rsidP="00270CCA">
      <w:pPr>
        <w:jc w:val="both"/>
        <w:rPr>
          <w:rFonts w:asciiTheme="minorHAnsi" w:hAnsiTheme="minorHAnsi" w:cstheme="minorBidi"/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2023"/>
        <w:gridCol w:w="2636"/>
      </w:tblGrid>
      <w:tr w:rsidR="00720FE0" w:rsidRPr="00720FE0" w14:paraId="3C8C3892" w14:textId="77777777" w:rsidTr="00720FE0">
        <w:trPr>
          <w:jc w:val="center"/>
        </w:trPr>
        <w:tc>
          <w:tcPr>
            <w:tcW w:w="0" w:type="auto"/>
          </w:tcPr>
          <w:p w14:paraId="784BC585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Lotto I°</w:t>
            </w:r>
          </w:p>
        </w:tc>
        <w:tc>
          <w:tcPr>
            <w:tcW w:w="0" w:type="auto"/>
          </w:tcPr>
          <w:p w14:paraId="0DE56F7D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CIG 8844173A6F</w:t>
            </w:r>
          </w:p>
        </w:tc>
        <w:tc>
          <w:tcPr>
            <w:tcW w:w="0" w:type="auto"/>
          </w:tcPr>
          <w:p w14:paraId="35F2BEBD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CUP G69J21006330002</w:t>
            </w:r>
          </w:p>
        </w:tc>
      </w:tr>
      <w:tr w:rsidR="00720FE0" w:rsidRPr="00720FE0" w14:paraId="1FFF2E2A" w14:textId="77777777" w:rsidTr="00720FE0">
        <w:trPr>
          <w:jc w:val="center"/>
        </w:trPr>
        <w:tc>
          <w:tcPr>
            <w:tcW w:w="0" w:type="auto"/>
          </w:tcPr>
          <w:p w14:paraId="6A62FFB2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Lotto II°</w:t>
            </w:r>
          </w:p>
        </w:tc>
        <w:tc>
          <w:tcPr>
            <w:tcW w:w="0" w:type="auto"/>
          </w:tcPr>
          <w:p w14:paraId="72F83484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CIG 88441821DF</w:t>
            </w:r>
          </w:p>
        </w:tc>
        <w:tc>
          <w:tcPr>
            <w:tcW w:w="0" w:type="auto"/>
          </w:tcPr>
          <w:p w14:paraId="37039886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CUP G69J21006340002</w:t>
            </w:r>
          </w:p>
        </w:tc>
      </w:tr>
      <w:tr w:rsidR="00720FE0" w:rsidRPr="00720FE0" w14:paraId="175813EC" w14:textId="77777777" w:rsidTr="00720FE0">
        <w:trPr>
          <w:jc w:val="center"/>
        </w:trPr>
        <w:tc>
          <w:tcPr>
            <w:tcW w:w="0" w:type="auto"/>
          </w:tcPr>
          <w:p w14:paraId="1B9AC0CD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Lotto III°</w:t>
            </w:r>
          </w:p>
        </w:tc>
        <w:tc>
          <w:tcPr>
            <w:tcW w:w="0" w:type="auto"/>
          </w:tcPr>
          <w:p w14:paraId="1AE32D26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CIG 884418652B</w:t>
            </w:r>
          </w:p>
        </w:tc>
        <w:tc>
          <w:tcPr>
            <w:tcW w:w="0" w:type="auto"/>
          </w:tcPr>
          <w:p w14:paraId="1847D8E2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CUP G69J21006350002</w:t>
            </w:r>
          </w:p>
        </w:tc>
      </w:tr>
      <w:tr w:rsidR="00720FE0" w:rsidRPr="00720FE0" w14:paraId="0A42C573" w14:textId="77777777" w:rsidTr="00720FE0">
        <w:trPr>
          <w:jc w:val="center"/>
        </w:trPr>
        <w:tc>
          <w:tcPr>
            <w:tcW w:w="0" w:type="auto"/>
          </w:tcPr>
          <w:p w14:paraId="2900F298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Lotto IV°</w:t>
            </w:r>
          </w:p>
        </w:tc>
        <w:tc>
          <w:tcPr>
            <w:tcW w:w="0" w:type="auto"/>
          </w:tcPr>
          <w:p w14:paraId="24676AFE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CIG 8844194BC3</w:t>
            </w:r>
          </w:p>
        </w:tc>
        <w:tc>
          <w:tcPr>
            <w:tcW w:w="0" w:type="auto"/>
          </w:tcPr>
          <w:p w14:paraId="2E804779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CUP G69J21006370002</w:t>
            </w:r>
          </w:p>
        </w:tc>
      </w:tr>
      <w:tr w:rsidR="00720FE0" w:rsidRPr="00720FE0" w14:paraId="47058A9A" w14:textId="77777777" w:rsidTr="00720FE0">
        <w:trPr>
          <w:jc w:val="center"/>
        </w:trPr>
        <w:tc>
          <w:tcPr>
            <w:tcW w:w="0" w:type="auto"/>
          </w:tcPr>
          <w:p w14:paraId="3E9D941C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Lotto V°</w:t>
            </w:r>
          </w:p>
        </w:tc>
        <w:tc>
          <w:tcPr>
            <w:tcW w:w="0" w:type="auto"/>
          </w:tcPr>
          <w:p w14:paraId="3E47CD04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CIG 8844203333</w:t>
            </w:r>
          </w:p>
        </w:tc>
        <w:tc>
          <w:tcPr>
            <w:tcW w:w="0" w:type="auto"/>
          </w:tcPr>
          <w:p w14:paraId="6390D9EF" w14:textId="77777777" w:rsidR="00720FE0" w:rsidRPr="00720FE0" w:rsidRDefault="00720FE0" w:rsidP="00F21E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E0">
              <w:rPr>
                <w:rFonts w:ascii="Times New Roman" w:hAnsi="Times New Roman" w:cs="Times New Roman"/>
                <w:b/>
                <w:sz w:val="24"/>
                <w:szCs w:val="24"/>
              </w:rPr>
              <w:t>CUP G69J21006380002</w:t>
            </w:r>
          </w:p>
        </w:tc>
      </w:tr>
    </w:tbl>
    <w:p w14:paraId="55730CCE" w14:textId="0448CF77" w:rsidR="00270CCA" w:rsidRDefault="00270CCA" w:rsidP="00270CCA">
      <w:pPr>
        <w:jc w:val="center"/>
        <w:rPr>
          <w:rFonts w:ascii="Times New Roman" w:hAnsi="Times New Roman" w:cs="Times New Roman"/>
          <w:b/>
          <w:bCs/>
        </w:rPr>
      </w:pPr>
    </w:p>
    <w:p w14:paraId="43E36459" w14:textId="77777777" w:rsidR="00B22DF4" w:rsidRDefault="00B22DF4" w:rsidP="00B22DF4">
      <w:pPr>
        <w:pStyle w:val="Corpotesto"/>
        <w:spacing w:before="11"/>
        <w:rPr>
          <w:sz w:val="24"/>
        </w:rPr>
      </w:pPr>
    </w:p>
    <w:p w14:paraId="28DD6AF8" w14:textId="77777777" w:rsidR="00CE4940" w:rsidRDefault="00601A40" w:rsidP="00601A40">
      <w:pPr>
        <w:pStyle w:val="Corpotes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REGOLE </w:t>
      </w:r>
      <w:r w:rsidR="00CE4940">
        <w:rPr>
          <w:rFonts w:ascii="Times New Roman" w:hAnsi="Times New Roman" w:cs="Times New Roman"/>
          <w:b/>
          <w:sz w:val="24"/>
        </w:rPr>
        <w:t xml:space="preserve">E CRITERI </w:t>
      </w:r>
      <w:r>
        <w:rPr>
          <w:rFonts w:ascii="Times New Roman" w:hAnsi="Times New Roman" w:cs="Times New Roman"/>
          <w:b/>
          <w:sz w:val="24"/>
        </w:rPr>
        <w:t xml:space="preserve">PER LA REDAZIONE DEL </w:t>
      </w:r>
      <w:bookmarkStart w:id="0" w:name="_GoBack"/>
      <w:bookmarkEnd w:id="0"/>
    </w:p>
    <w:p w14:paraId="52CBE463" w14:textId="515D7872" w:rsidR="00B22DF4" w:rsidRPr="004059A9" w:rsidRDefault="00601A40" w:rsidP="00601A40">
      <w:pPr>
        <w:pStyle w:val="Corpotes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PIANO ECONOMICO FINANZIARIO (PEF) </w:t>
      </w:r>
    </w:p>
    <w:p w14:paraId="73057FD4" w14:textId="77777777" w:rsidR="00B22DF4" w:rsidRPr="004059A9" w:rsidRDefault="00B22DF4" w:rsidP="00B22DF4">
      <w:pPr>
        <w:pStyle w:val="Corpotesto"/>
        <w:rPr>
          <w:rFonts w:ascii="Times New Roman" w:hAnsi="Times New Roman" w:cs="Times New Roman"/>
          <w:b/>
          <w:sz w:val="24"/>
        </w:rPr>
      </w:pPr>
    </w:p>
    <w:p w14:paraId="3505EE5D" w14:textId="77777777" w:rsidR="00B22DF4" w:rsidRPr="004059A9" w:rsidRDefault="00B22DF4" w:rsidP="00B22DF4">
      <w:pPr>
        <w:pStyle w:val="Corpotesto"/>
        <w:spacing w:before="11"/>
        <w:rPr>
          <w:rFonts w:ascii="Times New Roman" w:hAnsi="Times New Roman" w:cs="Times New Roman"/>
          <w:b/>
          <w:sz w:val="18"/>
        </w:rPr>
      </w:pPr>
    </w:p>
    <w:p w14:paraId="5D1C04C4" w14:textId="77777777" w:rsidR="00601A40" w:rsidRPr="00CE4940" w:rsidRDefault="00601A40" w:rsidP="00601A40">
      <w:pPr>
        <w:pStyle w:val="Corpotesto"/>
        <w:spacing w:before="177"/>
        <w:ind w:left="132"/>
        <w:rPr>
          <w:rFonts w:ascii="Times New Roman" w:hAnsi="Times New Roman" w:cs="Times New Roman"/>
          <w:b/>
        </w:rPr>
      </w:pPr>
      <w:r w:rsidRPr="00CE4940">
        <w:rPr>
          <w:rFonts w:ascii="Times New Roman" w:hAnsi="Times New Roman" w:cs="Times New Roman"/>
          <w:b/>
        </w:rPr>
        <w:t>PREMESSA</w:t>
      </w:r>
    </w:p>
    <w:p w14:paraId="16EFBE0E" w14:textId="108A8756" w:rsidR="00601A40" w:rsidRPr="00601A40" w:rsidRDefault="00CE4940" w:rsidP="00601A40">
      <w:pPr>
        <w:pStyle w:val="Corpotesto"/>
        <w:spacing w:before="181" w:line="259" w:lineRule="auto"/>
        <w:ind w:left="132" w:right="1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il presente documento</w:t>
      </w:r>
      <w:r w:rsidR="00601A40" w:rsidRPr="00601A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la Regione Siciliana </w:t>
      </w:r>
      <w:r w:rsidR="00601A40" w:rsidRPr="00601A40">
        <w:rPr>
          <w:rFonts w:ascii="Times New Roman" w:hAnsi="Times New Roman" w:cs="Times New Roman"/>
        </w:rPr>
        <w:t>fornisce</w:t>
      </w:r>
      <w:r>
        <w:rPr>
          <w:rFonts w:ascii="Times New Roman" w:hAnsi="Times New Roman" w:cs="Times New Roman"/>
        </w:rPr>
        <w:t xml:space="preserve"> i criteri adottati per la formulazione del PEF di gara e </w:t>
      </w:r>
      <w:r w:rsidR="00601A40" w:rsidRPr="00601A40">
        <w:rPr>
          <w:rFonts w:ascii="Times New Roman" w:hAnsi="Times New Roman" w:cs="Times New Roman"/>
        </w:rPr>
        <w:t>le</w:t>
      </w:r>
      <w:r w:rsidR="00601A40" w:rsidRPr="00601A40">
        <w:rPr>
          <w:rFonts w:ascii="Times New Roman" w:hAnsi="Times New Roman" w:cs="Times New Roman"/>
          <w:spacing w:val="-9"/>
        </w:rPr>
        <w:t xml:space="preserve"> </w:t>
      </w:r>
      <w:r w:rsidR="00601A40" w:rsidRPr="00601A40">
        <w:rPr>
          <w:rFonts w:ascii="Times New Roman" w:hAnsi="Times New Roman" w:cs="Times New Roman"/>
        </w:rPr>
        <w:t>modalità</w:t>
      </w:r>
      <w:r w:rsidR="00601A40" w:rsidRPr="00601A40">
        <w:rPr>
          <w:rFonts w:ascii="Times New Roman" w:hAnsi="Times New Roman" w:cs="Times New Roman"/>
          <w:spacing w:val="-6"/>
        </w:rPr>
        <w:t xml:space="preserve"> </w:t>
      </w:r>
      <w:r w:rsidR="00601A40" w:rsidRPr="00601A40">
        <w:rPr>
          <w:rFonts w:ascii="Times New Roman" w:hAnsi="Times New Roman" w:cs="Times New Roman"/>
        </w:rPr>
        <w:t>di</w:t>
      </w:r>
      <w:r w:rsidR="00601A40" w:rsidRPr="00601A40">
        <w:rPr>
          <w:rFonts w:ascii="Times New Roman" w:hAnsi="Times New Roman" w:cs="Times New Roman"/>
          <w:spacing w:val="-5"/>
        </w:rPr>
        <w:t xml:space="preserve"> </w:t>
      </w:r>
      <w:r w:rsidR="00601A40" w:rsidRPr="00601A40">
        <w:rPr>
          <w:rFonts w:ascii="Times New Roman" w:hAnsi="Times New Roman" w:cs="Times New Roman"/>
        </w:rPr>
        <w:t>compilazione</w:t>
      </w:r>
      <w:r>
        <w:rPr>
          <w:rFonts w:ascii="Times New Roman" w:hAnsi="Times New Roman" w:cs="Times New Roman"/>
        </w:rPr>
        <w:t xml:space="preserve">, unitamente ad </w:t>
      </w:r>
      <w:r w:rsidR="00601A40" w:rsidRPr="00601A40">
        <w:rPr>
          <w:rFonts w:ascii="Times New Roman" w:hAnsi="Times New Roman" w:cs="Times New Roman"/>
        </w:rPr>
        <w:t>ogni</w:t>
      </w:r>
      <w:r w:rsidR="00601A40" w:rsidRPr="00601A40"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 xml:space="preserve">ulteriore </w:t>
      </w:r>
      <w:r w:rsidR="00601A40" w:rsidRPr="00601A40">
        <w:rPr>
          <w:rFonts w:ascii="Times New Roman" w:hAnsi="Times New Roman" w:cs="Times New Roman"/>
        </w:rPr>
        <w:t>aspetto</w:t>
      </w:r>
      <w:r>
        <w:rPr>
          <w:rFonts w:ascii="Times New Roman" w:hAnsi="Times New Roman" w:cs="Times New Roman"/>
        </w:rPr>
        <w:t>,</w:t>
      </w:r>
      <w:r w:rsidR="00601A40" w:rsidRPr="00601A40">
        <w:rPr>
          <w:rFonts w:ascii="Times New Roman" w:hAnsi="Times New Roman" w:cs="Times New Roman"/>
          <w:spacing w:val="-9"/>
        </w:rPr>
        <w:t xml:space="preserve"> </w:t>
      </w:r>
      <w:r w:rsidR="00DE6F94">
        <w:rPr>
          <w:rFonts w:ascii="Times New Roman" w:hAnsi="Times New Roman" w:cs="Times New Roman"/>
        </w:rPr>
        <w:t xml:space="preserve">del PEF </w:t>
      </w:r>
      <w:r>
        <w:rPr>
          <w:rFonts w:ascii="Times New Roman" w:hAnsi="Times New Roman" w:cs="Times New Roman"/>
        </w:rPr>
        <w:t>a cura dell’offerente</w:t>
      </w:r>
      <w:r w:rsidR="00601A40" w:rsidRPr="00601A40">
        <w:rPr>
          <w:rFonts w:ascii="Times New Roman" w:hAnsi="Times New Roman" w:cs="Times New Roman"/>
        </w:rPr>
        <w:t>.</w:t>
      </w:r>
    </w:p>
    <w:p w14:paraId="065AD351" w14:textId="15411815" w:rsidR="00601A40" w:rsidRPr="00C43B06" w:rsidRDefault="00CE4940" w:rsidP="00601A40">
      <w:pPr>
        <w:pStyle w:val="Corpotesto"/>
        <w:spacing w:before="158"/>
        <w:ind w:left="132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L’Allegato </w:t>
      </w:r>
      <w:r w:rsidR="00270CCA" w:rsidRPr="00C43B06">
        <w:rPr>
          <w:rFonts w:ascii="Times New Roman" w:hAnsi="Times New Roman" w:cs="Times New Roman"/>
        </w:rPr>
        <w:t>4</w:t>
      </w:r>
      <w:r w:rsidRPr="00C43B06">
        <w:rPr>
          <w:rFonts w:ascii="Times New Roman" w:hAnsi="Times New Roman" w:cs="Times New Roman"/>
        </w:rPr>
        <w:t>.</w:t>
      </w:r>
      <w:r w:rsidR="00270CCA" w:rsidRPr="00C43B06">
        <w:rPr>
          <w:rFonts w:ascii="Times New Roman" w:hAnsi="Times New Roman" w:cs="Times New Roman"/>
        </w:rPr>
        <w:t>2</w:t>
      </w:r>
      <w:r w:rsidRPr="00C43B06">
        <w:rPr>
          <w:rFonts w:ascii="Times New Roman" w:hAnsi="Times New Roman" w:cs="Times New Roman"/>
        </w:rPr>
        <w:t xml:space="preserve"> </w:t>
      </w:r>
      <w:r w:rsidR="00601A40" w:rsidRPr="00C43B06">
        <w:rPr>
          <w:rFonts w:ascii="Times New Roman" w:hAnsi="Times New Roman" w:cs="Times New Roman"/>
        </w:rPr>
        <w:t>è</w:t>
      </w:r>
      <w:r w:rsidR="00601A40" w:rsidRPr="00C43B06">
        <w:rPr>
          <w:rFonts w:ascii="Times New Roman" w:hAnsi="Times New Roman" w:cs="Times New Roman"/>
          <w:spacing w:val="-5"/>
        </w:rPr>
        <w:t xml:space="preserve"> </w:t>
      </w:r>
      <w:r w:rsidR="00601A40" w:rsidRPr="00C43B06">
        <w:rPr>
          <w:rFonts w:ascii="Times New Roman" w:hAnsi="Times New Roman" w:cs="Times New Roman"/>
        </w:rPr>
        <w:t>articolato</w:t>
      </w:r>
      <w:r w:rsidR="00601A40" w:rsidRPr="00C43B06">
        <w:rPr>
          <w:rFonts w:ascii="Times New Roman" w:hAnsi="Times New Roman" w:cs="Times New Roman"/>
          <w:spacing w:val="-3"/>
        </w:rPr>
        <w:t xml:space="preserve"> </w:t>
      </w:r>
      <w:r w:rsidR="00601A40" w:rsidRPr="00C43B06">
        <w:rPr>
          <w:rFonts w:ascii="Times New Roman" w:hAnsi="Times New Roman" w:cs="Times New Roman"/>
        </w:rPr>
        <w:t>nelle</w:t>
      </w:r>
      <w:r w:rsidR="00601A40" w:rsidRPr="00C43B06">
        <w:rPr>
          <w:rFonts w:ascii="Times New Roman" w:hAnsi="Times New Roman" w:cs="Times New Roman"/>
          <w:spacing w:val="-1"/>
        </w:rPr>
        <w:t xml:space="preserve"> </w:t>
      </w:r>
      <w:r w:rsidR="00601A40" w:rsidRPr="00C43B06">
        <w:rPr>
          <w:rFonts w:ascii="Times New Roman" w:hAnsi="Times New Roman" w:cs="Times New Roman"/>
        </w:rPr>
        <w:t>seguenti</w:t>
      </w:r>
      <w:r w:rsidR="00601A40" w:rsidRPr="00C43B06">
        <w:rPr>
          <w:rFonts w:ascii="Times New Roman" w:hAnsi="Times New Roman" w:cs="Times New Roman"/>
          <w:spacing w:val="-3"/>
        </w:rPr>
        <w:t xml:space="preserve"> </w:t>
      </w:r>
      <w:r w:rsidR="00601A40" w:rsidRPr="00C43B06">
        <w:rPr>
          <w:rFonts w:ascii="Times New Roman" w:hAnsi="Times New Roman" w:cs="Times New Roman"/>
        </w:rPr>
        <w:t>sezioni:</w:t>
      </w:r>
    </w:p>
    <w:p w14:paraId="64705BF6" w14:textId="6531C9C6" w:rsidR="00883E4C" w:rsidRPr="00C43B06" w:rsidRDefault="00883E4C" w:rsidP="00204B5B">
      <w:pPr>
        <w:pStyle w:val="Paragrafoelenco"/>
        <w:numPr>
          <w:ilvl w:val="0"/>
          <w:numId w:val="3"/>
        </w:numPr>
        <w:tabs>
          <w:tab w:val="left" w:pos="1213"/>
          <w:tab w:val="left" w:pos="1214"/>
        </w:tabs>
        <w:spacing w:before="181"/>
        <w:ind w:hanging="721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CRITERI ADOTTATI PER LA STIMA DEL PEF DA PARTE DELL’ENTE AFFIDANTE</w:t>
      </w:r>
    </w:p>
    <w:p w14:paraId="16ED0187" w14:textId="77777777" w:rsidR="00883E4C" w:rsidRPr="00C43B06" w:rsidRDefault="00883E4C" w:rsidP="00204B5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LINEE GUIDA PER LA REDAZIONE DEL PEF E DELLA RELATIVA RELAZIONE ESPLICATIVA DELLE IN PARTECIPANTI ALLA GARA</w:t>
      </w:r>
    </w:p>
    <w:p w14:paraId="377A8FF3" w14:textId="77777777" w:rsidR="00601A40" w:rsidRPr="00C43B06" w:rsidRDefault="00601A40" w:rsidP="00601A40">
      <w:pPr>
        <w:pStyle w:val="Corpotesto"/>
        <w:spacing w:before="5"/>
        <w:rPr>
          <w:rFonts w:ascii="Times New Roman" w:hAnsi="Times New Roman" w:cs="Times New Roman"/>
        </w:rPr>
      </w:pPr>
    </w:p>
    <w:p w14:paraId="73F14161" w14:textId="55809D52" w:rsidR="00601A40" w:rsidRPr="00C43B06" w:rsidRDefault="00601A40" w:rsidP="00601A40">
      <w:pPr>
        <w:pStyle w:val="Corpotesto"/>
        <w:spacing w:line="259" w:lineRule="auto"/>
        <w:ind w:left="132"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  <w:spacing w:val="-1"/>
        </w:rPr>
        <w:t>In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coerenza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con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la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normativa</w:t>
      </w:r>
      <w:r w:rsidRPr="00C43B06">
        <w:rPr>
          <w:rFonts w:ascii="Times New Roman" w:hAnsi="Times New Roman" w:cs="Times New Roman"/>
          <w:spacing w:val="-11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vigente,</w:t>
      </w:r>
      <w:r w:rsidRPr="00C43B06">
        <w:rPr>
          <w:rFonts w:ascii="Times New Roman" w:hAnsi="Times New Roman" w:cs="Times New Roman"/>
          <w:spacing w:val="-9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con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particolare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</w:rPr>
        <w:t>riferimento</w:t>
      </w:r>
      <w:r w:rsidRPr="00C43B06">
        <w:rPr>
          <w:rFonts w:ascii="Times New Roman" w:hAnsi="Times New Roman" w:cs="Times New Roman"/>
          <w:spacing w:val="-11"/>
        </w:rPr>
        <w:t xml:space="preserve"> </w:t>
      </w:r>
      <w:r w:rsidRPr="00C43B06">
        <w:rPr>
          <w:rFonts w:ascii="Times New Roman" w:hAnsi="Times New Roman" w:cs="Times New Roman"/>
        </w:rPr>
        <w:t>al</w:t>
      </w:r>
      <w:r w:rsidRPr="00C43B06">
        <w:rPr>
          <w:rFonts w:ascii="Times New Roman" w:hAnsi="Times New Roman" w:cs="Times New Roman"/>
          <w:spacing w:val="-15"/>
        </w:rPr>
        <w:t xml:space="preserve"> </w:t>
      </w:r>
      <w:r w:rsidRPr="00C43B06">
        <w:rPr>
          <w:rFonts w:ascii="Times New Roman" w:hAnsi="Times New Roman" w:cs="Times New Roman"/>
        </w:rPr>
        <w:t>Prospetto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2</w:t>
      </w:r>
      <w:r w:rsidR="008E2BB9" w:rsidRPr="00C43B06">
        <w:rPr>
          <w:rFonts w:ascii="Times New Roman" w:hAnsi="Times New Roman" w:cs="Times New Roman"/>
        </w:rPr>
        <w:t xml:space="preserve"> </w:t>
      </w:r>
      <w:r w:rsidRPr="00C43B06">
        <w:rPr>
          <w:rFonts w:ascii="Times New Roman" w:hAnsi="Times New Roman" w:cs="Times New Roman"/>
        </w:rPr>
        <w:t>b</w:t>
      </w:r>
      <w:r w:rsidRPr="00C43B06">
        <w:rPr>
          <w:rFonts w:ascii="Times New Roman" w:hAnsi="Times New Roman" w:cs="Times New Roman"/>
          <w:spacing w:val="-13"/>
        </w:rPr>
        <w:t xml:space="preserve"> </w:t>
      </w:r>
      <w:r w:rsidRPr="00C43B06">
        <w:rPr>
          <w:rFonts w:ascii="Times New Roman" w:hAnsi="Times New Roman" w:cs="Times New Roman"/>
        </w:rPr>
        <w:t>dell’Annesso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1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della</w:t>
      </w:r>
      <w:r w:rsidRPr="00C43B06">
        <w:rPr>
          <w:rFonts w:ascii="Times New Roman" w:hAnsi="Times New Roman" w:cs="Times New Roman"/>
          <w:spacing w:val="-59"/>
        </w:rPr>
        <w:t xml:space="preserve"> </w:t>
      </w:r>
      <w:r w:rsidRPr="00C43B06">
        <w:rPr>
          <w:rFonts w:ascii="Times New Roman" w:hAnsi="Times New Roman" w:cs="Times New Roman"/>
        </w:rPr>
        <w:t xml:space="preserve">Delibera 22/2019 ART, </w:t>
      </w:r>
      <w:r w:rsidR="00BB08B1" w:rsidRPr="00C43B06">
        <w:rPr>
          <w:rFonts w:ascii="Times New Roman" w:hAnsi="Times New Roman" w:cs="Times New Roman"/>
        </w:rPr>
        <w:t xml:space="preserve">la Regione Siciliana mette </w:t>
      </w:r>
      <w:r w:rsidRPr="00C43B06">
        <w:rPr>
          <w:rFonts w:ascii="Times New Roman" w:hAnsi="Times New Roman" w:cs="Times New Roman"/>
        </w:rPr>
        <w:t xml:space="preserve">a disposizione delle IN partecipanti alla gara </w:t>
      </w:r>
      <w:r w:rsidR="00DE6F94" w:rsidRPr="00C43B06">
        <w:rPr>
          <w:rFonts w:ascii="Times New Roman" w:hAnsi="Times New Roman" w:cs="Times New Roman"/>
        </w:rPr>
        <w:t>le seguenti informazioni:</w:t>
      </w:r>
    </w:p>
    <w:p w14:paraId="5036E820" w14:textId="39C00D56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Corrispettivi e costi (Allegato </w:t>
      </w:r>
      <w:r w:rsidR="00270CCA" w:rsidRPr="00C43B06">
        <w:rPr>
          <w:rFonts w:ascii="Times New Roman" w:hAnsi="Times New Roman" w:cs="Times New Roman"/>
        </w:rPr>
        <w:t>4.4.</w:t>
      </w:r>
      <w:r w:rsidRPr="00C43B06">
        <w:rPr>
          <w:rFonts w:ascii="Times New Roman" w:hAnsi="Times New Roman" w:cs="Times New Roman"/>
        </w:rPr>
        <w:t>)</w:t>
      </w:r>
    </w:p>
    <w:p w14:paraId="6574066A" w14:textId="1B6D4333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Matrice dei rischi (Allegato </w:t>
      </w:r>
      <w:r w:rsidR="00270CCA" w:rsidRPr="00C43B06">
        <w:rPr>
          <w:rFonts w:ascii="Times New Roman" w:hAnsi="Times New Roman" w:cs="Times New Roman"/>
        </w:rPr>
        <w:t>4</w:t>
      </w:r>
      <w:r w:rsidRPr="00C43B06">
        <w:rPr>
          <w:rFonts w:ascii="Times New Roman" w:hAnsi="Times New Roman" w:cs="Times New Roman"/>
        </w:rPr>
        <w:t>.3)</w:t>
      </w:r>
    </w:p>
    <w:p w14:paraId="2F26F4D7" w14:textId="584BC1B9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Struttura tariffaria (Capitolato Tecnico)</w:t>
      </w:r>
    </w:p>
    <w:p w14:paraId="048B97E7" w14:textId="6D53AACC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Infrastrutture (Capitolato Tecnico)</w:t>
      </w:r>
    </w:p>
    <w:p w14:paraId="7A4F2A71" w14:textId="5D251862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Dati di contesto (</w:t>
      </w:r>
      <w:r w:rsidR="00ED4D07" w:rsidRPr="00C43B06">
        <w:rPr>
          <w:rFonts w:ascii="Times New Roman" w:hAnsi="Times New Roman" w:cs="Times New Roman"/>
        </w:rPr>
        <w:t>Relazione generale v</w:t>
      </w:r>
      <w:r w:rsidRPr="00C43B06">
        <w:rPr>
          <w:rFonts w:ascii="Times New Roman" w:hAnsi="Times New Roman" w:cs="Times New Roman"/>
        </w:rPr>
        <w:t>erifica del mercato</w:t>
      </w:r>
      <w:r w:rsidR="00C43B06" w:rsidRPr="00C43B06">
        <w:rPr>
          <w:rFonts w:ascii="Times New Roman" w:hAnsi="Times New Roman" w:cs="Times New Roman"/>
        </w:rPr>
        <w:t xml:space="preserve"> rinvenibile sul sito istituzionale</w:t>
      </w:r>
      <w:r w:rsidRPr="00C43B06">
        <w:rPr>
          <w:rFonts w:ascii="Times New Roman" w:hAnsi="Times New Roman" w:cs="Times New Roman"/>
        </w:rPr>
        <w:t>)</w:t>
      </w:r>
    </w:p>
    <w:p w14:paraId="4A1C33BA" w14:textId="36D8F081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Trasferimento del personale (Allegato </w:t>
      </w:r>
      <w:r w:rsidR="00270CCA" w:rsidRPr="00C43B06">
        <w:rPr>
          <w:rFonts w:ascii="Times New Roman" w:hAnsi="Times New Roman" w:cs="Times New Roman"/>
        </w:rPr>
        <w:t>11</w:t>
      </w:r>
      <w:r w:rsidRPr="00C43B06">
        <w:rPr>
          <w:rFonts w:ascii="Times New Roman" w:hAnsi="Times New Roman" w:cs="Times New Roman"/>
        </w:rPr>
        <w:t>)</w:t>
      </w:r>
    </w:p>
    <w:p w14:paraId="36F93805" w14:textId="4AFEA5FE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Servizio (Capitolato Tecnico)</w:t>
      </w:r>
    </w:p>
    <w:p w14:paraId="11E6DC4E" w14:textId="35C87793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Domanda di mobilità (Relazione generale verifica del mercato)</w:t>
      </w:r>
    </w:p>
    <w:p w14:paraId="609E508F" w14:textId="701421A6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Ricavi da traffico consuntivati biennio 2017/2018</w:t>
      </w:r>
    </w:p>
    <w:p w14:paraId="19A0B1BF" w14:textId="0FCC92BE" w:rsidR="00344AFD" w:rsidRPr="00C43B06" w:rsidRDefault="00344AFD" w:rsidP="00344AFD">
      <w:pPr>
        <w:pStyle w:val="Corpotesto"/>
        <w:numPr>
          <w:ilvl w:val="0"/>
          <w:numId w:val="7"/>
        </w:numPr>
        <w:spacing w:line="259" w:lineRule="auto"/>
        <w:ind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Mezzi nautici, caratteristiche e dotazioni di bordo minime (Capitolato Tecnico).</w:t>
      </w:r>
    </w:p>
    <w:p w14:paraId="6BCE09C9" w14:textId="77777777" w:rsidR="00BB08B1" w:rsidRPr="00C43B06" w:rsidRDefault="00BB08B1" w:rsidP="00883E4C">
      <w:pPr>
        <w:pStyle w:val="Corpotesto"/>
        <w:spacing w:before="7"/>
        <w:jc w:val="both"/>
        <w:rPr>
          <w:rFonts w:ascii="Times New Roman" w:hAnsi="Times New Roman" w:cs="Times New Roman"/>
        </w:rPr>
      </w:pPr>
    </w:p>
    <w:p w14:paraId="040FB064" w14:textId="3FDCFD71" w:rsidR="00601A40" w:rsidRDefault="00BC00E5" w:rsidP="00883E4C">
      <w:pPr>
        <w:pStyle w:val="Corpotesto"/>
        <w:spacing w:before="7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Il seguente documento rimanda alle disposizioni previste nell’Allegato </w:t>
      </w:r>
      <w:r w:rsidR="00270CCA" w:rsidRPr="00C43B06">
        <w:rPr>
          <w:rFonts w:ascii="Times New Roman" w:hAnsi="Times New Roman" w:cs="Times New Roman"/>
        </w:rPr>
        <w:t>4.1</w:t>
      </w:r>
      <w:r w:rsidRPr="00C43B06">
        <w:rPr>
          <w:rFonts w:ascii="Times New Roman" w:hAnsi="Times New Roman" w:cs="Times New Roman"/>
        </w:rPr>
        <w:t xml:space="preserve"> in materia di modalità di rendicontazione in merito all’andamento economico e finanziario del contratto e di modalità di aggiornamento del PEF </w:t>
      </w:r>
      <w:proofErr w:type="spellStart"/>
      <w:r w:rsidRPr="00C43B06">
        <w:rPr>
          <w:rFonts w:ascii="Times New Roman" w:hAnsi="Times New Roman" w:cs="Times New Roman"/>
        </w:rPr>
        <w:t>regolatorio</w:t>
      </w:r>
      <w:proofErr w:type="spellEnd"/>
      <w:r w:rsidRPr="00C43B06">
        <w:rPr>
          <w:rFonts w:ascii="Times New Roman" w:hAnsi="Times New Roman" w:cs="Times New Roman"/>
        </w:rPr>
        <w:t xml:space="preserve"> e di verifica dell’equilibrio economico-finanziario dell’affidamento</w:t>
      </w:r>
      <w:r>
        <w:rPr>
          <w:rFonts w:ascii="Times New Roman" w:hAnsi="Times New Roman" w:cs="Times New Roman"/>
        </w:rPr>
        <w:t>.</w:t>
      </w:r>
    </w:p>
    <w:p w14:paraId="77A46633" w14:textId="77777777" w:rsidR="007453DB" w:rsidRDefault="007453DB" w:rsidP="00BC00E5">
      <w:pPr>
        <w:pStyle w:val="Corpotesto"/>
        <w:spacing w:line="259" w:lineRule="auto"/>
        <w:ind w:right="129"/>
        <w:jc w:val="both"/>
        <w:rPr>
          <w:rFonts w:ascii="Times New Roman" w:hAnsi="Times New Roman" w:cs="Times New Roman"/>
        </w:rPr>
      </w:pPr>
    </w:p>
    <w:p w14:paraId="298BC6A3" w14:textId="77777777" w:rsidR="00601A40" w:rsidRPr="00601A40" w:rsidRDefault="00601A40" w:rsidP="00601A40">
      <w:pPr>
        <w:pStyle w:val="Corpotesto"/>
        <w:spacing w:before="3"/>
        <w:rPr>
          <w:rFonts w:ascii="Times New Roman" w:hAnsi="Times New Roman" w:cs="Times New Roman"/>
        </w:rPr>
      </w:pPr>
    </w:p>
    <w:p w14:paraId="6F48FCD4" w14:textId="44714500" w:rsidR="00883E4C" w:rsidRPr="00007B30" w:rsidRDefault="00883E4C" w:rsidP="00BB08B1">
      <w:pPr>
        <w:pStyle w:val="Titolo1"/>
        <w:numPr>
          <w:ilvl w:val="0"/>
          <w:numId w:val="1"/>
        </w:numPr>
        <w:tabs>
          <w:tab w:val="left" w:pos="1213"/>
          <w:tab w:val="left" w:pos="1214"/>
        </w:tabs>
        <w:spacing w:line="256" w:lineRule="auto"/>
        <w:ind w:left="284" w:right="136" w:hanging="284"/>
        <w:jc w:val="left"/>
        <w:rPr>
          <w:rFonts w:ascii="Times New Roman" w:hAnsi="Times New Roman" w:cs="Times New Roman"/>
          <w:b/>
          <w:sz w:val="22"/>
          <w:szCs w:val="22"/>
        </w:rPr>
      </w:pPr>
      <w:r w:rsidRPr="00007B30">
        <w:rPr>
          <w:rFonts w:ascii="Times New Roman" w:hAnsi="Times New Roman" w:cs="Times New Roman"/>
          <w:b/>
          <w:sz w:val="22"/>
          <w:szCs w:val="22"/>
        </w:rPr>
        <w:t xml:space="preserve">CRITERI ADOTTATI PER LA STIMA DEL PEF DA PARTE DELL’ENTE AFFIDANTE </w:t>
      </w:r>
    </w:p>
    <w:p w14:paraId="10CAF8E5" w14:textId="77777777" w:rsidR="00573A9E" w:rsidRPr="00883E4C" w:rsidRDefault="00573A9E" w:rsidP="00573A9E">
      <w:pPr>
        <w:pStyle w:val="Titolo1"/>
        <w:tabs>
          <w:tab w:val="left" w:pos="1213"/>
          <w:tab w:val="left" w:pos="1214"/>
        </w:tabs>
        <w:spacing w:line="256" w:lineRule="auto"/>
        <w:ind w:left="1213" w:right="136"/>
        <w:jc w:val="right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07D62703" w14:textId="37FED7C4" w:rsidR="007453DB" w:rsidRPr="00097960" w:rsidRDefault="00573A9E" w:rsidP="00097960">
      <w:pPr>
        <w:pStyle w:val="Titolo1"/>
        <w:tabs>
          <w:tab w:val="left" w:pos="1213"/>
          <w:tab w:val="left" w:pos="1214"/>
        </w:tabs>
        <w:spacing w:line="256" w:lineRule="auto"/>
        <w:ind w:left="0" w:right="136"/>
        <w:jc w:val="both"/>
        <w:rPr>
          <w:rFonts w:ascii="Times New Roman" w:hAnsi="Times New Roman" w:cs="Times New Roman"/>
          <w:sz w:val="22"/>
          <w:szCs w:val="22"/>
        </w:rPr>
      </w:pPr>
      <w:r w:rsidRPr="00573A9E">
        <w:rPr>
          <w:rFonts w:ascii="Times New Roman" w:hAnsi="Times New Roman" w:cs="Times New Roman"/>
          <w:sz w:val="22"/>
          <w:szCs w:val="22"/>
        </w:rPr>
        <w:t xml:space="preserve">In linea con la delibera ART 22/2019, Misura 8, </w:t>
      </w:r>
      <w:r>
        <w:rPr>
          <w:rFonts w:ascii="Times New Roman" w:hAnsi="Times New Roman" w:cs="Times New Roman"/>
          <w:sz w:val="22"/>
          <w:szCs w:val="22"/>
        </w:rPr>
        <w:t>sono stati predisposti i PEF dei servizi marittimi oggetto di affidamento, articolati</w:t>
      </w:r>
      <w:r w:rsidRPr="00573A9E">
        <w:rPr>
          <w:rFonts w:ascii="Times New Roman" w:hAnsi="Times New Roman" w:cs="Times New Roman"/>
          <w:sz w:val="22"/>
          <w:szCs w:val="22"/>
        </w:rPr>
        <w:t xml:space="preserve"> per tutti gli anni della durata dell’affidamento, secondo gli schemi 1-4 di cui al Prospetto 3 dell’Annesso 1, sulla base delle ipotesi di ripartizione delle varie tipologie di rischio tra l’EA e l’IN e tenuto conto del processo dinamico di miglioramento dell’efficacia e dell’efficienza</w:t>
      </w:r>
      <w:r w:rsidR="0013435B">
        <w:rPr>
          <w:rFonts w:ascii="Times New Roman" w:hAnsi="Times New Roman" w:cs="Times New Roman"/>
          <w:sz w:val="22"/>
          <w:szCs w:val="22"/>
        </w:rPr>
        <w:t xml:space="preserve"> dei servizi</w:t>
      </w:r>
      <w:r w:rsidRPr="00573A9E">
        <w:rPr>
          <w:rFonts w:ascii="Times New Roman" w:hAnsi="Times New Roman" w:cs="Times New Roman"/>
          <w:sz w:val="22"/>
          <w:szCs w:val="22"/>
        </w:rPr>
        <w:t>.</w:t>
      </w:r>
    </w:p>
    <w:p w14:paraId="4B1E8BCF" w14:textId="77777777" w:rsidR="00097960" w:rsidRDefault="00097960" w:rsidP="007453DB">
      <w:pPr>
        <w:pStyle w:val="NormaleWeb"/>
        <w:spacing w:before="0" w:beforeAutospacing="0" w:after="0" w:afterAutospacing="0"/>
        <w:jc w:val="both"/>
        <w:rPr>
          <w:rFonts w:eastAsia="Cambria Math"/>
          <w:sz w:val="22"/>
          <w:szCs w:val="22"/>
          <w:lang w:val="it-IT" w:eastAsia="en-US"/>
        </w:rPr>
      </w:pPr>
    </w:p>
    <w:p w14:paraId="360E5717" w14:textId="189B66B7" w:rsidR="007453DB" w:rsidRDefault="0013435B" w:rsidP="007453DB">
      <w:pPr>
        <w:pStyle w:val="NormaleWeb"/>
        <w:spacing w:before="0" w:beforeAutospacing="0" w:after="0" w:afterAutospacing="0"/>
        <w:jc w:val="both"/>
        <w:rPr>
          <w:rFonts w:eastAsia="Cambria Math"/>
          <w:sz w:val="22"/>
          <w:szCs w:val="22"/>
          <w:lang w:val="it-IT" w:eastAsia="en-US"/>
        </w:rPr>
      </w:pPr>
      <w:r>
        <w:rPr>
          <w:rFonts w:eastAsia="Cambria Math"/>
          <w:sz w:val="22"/>
          <w:szCs w:val="22"/>
          <w:lang w:val="it-IT" w:eastAsia="en-US"/>
        </w:rPr>
        <w:t xml:space="preserve">La Regione Siciliana, </w:t>
      </w:r>
      <w:r w:rsidR="00097960">
        <w:rPr>
          <w:rFonts w:eastAsia="Cambria Math"/>
          <w:sz w:val="22"/>
          <w:szCs w:val="22"/>
          <w:lang w:val="it-IT" w:eastAsia="en-US"/>
        </w:rPr>
        <w:t>attraverso la redazione dei PEF</w:t>
      </w:r>
      <w:r>
        <w:rPr>
          <w:rFonts w:eastAsia="Cambria Math"/>
          <w:sz w:val="22"/>
          <w:szCs w:val="22"/>
          <w:lang w:val="it-IT" w:eastAsia="en-US"/>
        </w:rPr>
        <w:t>,</w:t>
      </w:r>
      <w:r w:rsidR="00097960">
        <w:rPr>
          <w:rFonts w:eastAsia="Cambria Math"/>
          <w:sz w:val="22"/>
          <w:szCs w:val="22"/>
          <w:lang w:val="it-IT" w:eastAsia="en-US"/>
        </w:rPr>
        <w:t xml:space="preserve"> </w:t>
      </w:r>
      <w:r>
        <w:rPr>
          <w:rFonts w:eastAsia="Cambria Math"/>
          <w:sz w:val="22"/>
          <w:szCs w:val="22"/>
          <w:lang w:val="it-IT" w:eastAsia="en-US"/>
        </w:rPr>
        <w:t xml:space="preserve">ha </w:t>
      </w:r>
      <w:r w:rsidR="00097960">
        <w:rPr>
          <w:rFonts w:eastAsia="Cambria Math"/>
          <w:sz w:val="22"/>
          <w:szCs w:val="22"/>
          <w:lang w:val="it-IT" w:eastAsia="en-US"/>
        </w:rPr>
        <w:t>stima</w:t>
      </w:r>
      <w:r>
        <w:rPr>
          <w:rFonts w:eastAsia="Cambria Math"/>
          <w:sz w:val="22"/>
          <w:szCs w:val="22"/>
          <w:lang w:val="it-IT" w:eastAsia="en-US"/>
        </w:rPr>
        <w:t>to</w:t>
      </w:r>
      <w:r w:rsidR="00097960">
        <w:rPr>
          <w:rFonts w:eastAsia="Cambria Math"/>
          <w:sz w:val="22"/>
          <w:szCs w:val="22"/>
          <w:lang w:val="it-IT" w:eastAsia="en-US"/>
        </w:rPr>
        <w:t xml:space="preserve"> il corrispettivo</w:t>
      </w:r>
      <w:r w:rsidR="007453DB" w:rsidRPr="007453DB">
        <w:rPr>
          <w:rFonts w:eastAsia="Cambria Math"/>
          <w:sz w:val="22"/>
          <w:szCs w:val="22"/>
          <w:lang w:val="it-IT" w:eastAsia="en-US"/>
        </w:rPr>
        <w:t xml:space="preserve"> da porre a base d’asta </w:t>
      </w:r>
      <w:r w:rsidR="00097960">
        <w:rPr>
          <w:rFonts w:eastAsia="Cambria Math"/>
          <w:sz w:val="22"/>
          <w:szCs w:val="22"/>
          <w:lang w:val="it-IT" w:eastAsia="en-US"/>
        </w:rPr>
        <w:t>tale da</w:t>
      </w:r>
      <w:r w:rsidR="007453DB" w:rsidRPr="007453DB">
        <w:rPr>
          <w:rFonts w:eastAsia="Cambria Math"/>
          <w:sz w:val="22"/>
          <w:szCs w:val="22"/>
          <w:lang w:val="it-IT" w:eastAsia="en-US"/>
        </w:rPr>
        <w:t xml:space="preserve"> garantire l’equilibrio economico-finanziario per l’intera durata dell’affidamento, e</w:t>
      </w:r>
      <w:r>
        <w:rPr>
          <w:rFonts w:eastAsia="Cambria Math"/>
          <w:sz w:val="22"/>
          <w:szCs w:val="22"/>
          <w:lang w:val="it-IT" w:eastAsia="en-US"/>
        </w:rPr>
        <w:t>d</w:t>
      </w:r>
      <w:r w:rsidR="007453DB" w:rsidRPr="007453DB">
        <w:rPr>
          <w:rFonts w:eastAsia="Cambria Math"/>
          <w:sz w:val="22"/>
          <w:szCs w:val="22"/>
          <w:lang w:val="it-IT" w:eastAsia="en-US"/>
        </w:rPr>
        <w:t xml:space="preserve"> il confronto con le offerte presen</w:t>
      </w:r>
      <w:r w:rsidR="00097960">
        <w:rPr>
          <w:rFonts w:eastAsia="Cambria Math"/>
          <w:sz w:val="22"/>
          <w:szCs w:val="22"/>
          <w:lang w:val="it-IT" w:eastAsia="en-US"/>
        </w:rPr>
        <w:t>tate dai partecipanti alla gara.</w:t>
      </w:r>
    </w:p>
    <w:p w14:paraId="31D4FFF4" w14:textId="73EC123D" w:rsidR="00947386" w:rsidRDefault="00947386" w:rsidP="007453DB">
      <w:pPr>
        <w:pStyle w:val="Titolo1"/>
        <w:tabs>
          <w:tab w:val="left" w:pos="1213"/>
          <w:tab w:val="left" w:pos="1214"/>
        </w:tabs>
        <w:spacing w:line="256" w:lineRule="auto"/>
        <w:ind w:left="0" w:right="136"/>
        <w:jc w:val="both"/>
        <w:rPr>
          <w:rFonts w:ascii="Times New Roman" w:hAnsi="Times New Roman" w:cs="Times New Roman"/>
          <w:sz w:val="22"/>
          <w:szCs w:val="22"/>
        </w:rPr>
      </w:pPr>
    </w:p>
    <w:p w14:paraId="67B00610" w14:textId="3F8E75E6" w:rsidR="00947386" w:rsidRDefault="00947386" w:rsidP="00947386">
      <w:pPr>
        <w:pStyle w:val="NormaleWeb"/>
        <w:spacing w:before="0" w:beforeAutospacing="0" w:after="0" w:afterAutospacing="0"/>
        <w:jc w:val="both"/>
        <w:rPr>
          <w:rFonts w:eastAsia="Cambria Math"/>
          <w:sz w:val="22"/>
          <w:szCs w:val="22"/>
          <w:lang w:val="it-IT" w:eastAsia="en-US"/>
        </w:rPr>
      </w:pPr>
      <w:r w:rsidRPr="00ED4D07">
        <w:rPr>
          <w:rFonts w:eastAsia="Cambria Math"/>
          <w:sz w:val="22"/>
          <w:szCs w:val="22"/>
          <w:lang w:val="it-IT" w:eastAsia="en-US"/>
        </w:rPr>
        <w:t>Nella costruzione de</w:t>
      </w:r>
      <w:r w:rsidR="0013435B" w:rsidRPr="00ED4D07">
        <w:rPr>
          <w:rFonts w:eastAsia="Cambria Math"/>
          <w:sz w:val="22"/>
          <w:szCs w:val="22"/>
          <w:lang w:val="it-IT" w:eastAsia="en-US"/>
        </w:rPr>
        <w:t>l</w:t>
      </w:r>
      <w:r w:rsidRPr="00ED4D07">
        <w:rPr>
          <w:rFonts w:eastAsia="Cambria Math"/>
          <w:sz w:val="22"/>
          <w:szCs w:val="22"/>
          <w:lang w:val="it-IT" w:eastAsia="en-US"/>
        </w:rPr>
        <w:t xml:space="preserve"> PEF per ogni </w:t>
      </w:r>
      <w:r w:rsidR="0013435B" w:rsidRPr="00ED4D07">
        <w:rPr>
          <w:rFonts w:eastAsia="Cambria Math"/>
          <w:sz w:val="22"/>
          <w:szCs w:val="22"/>
          <w:lang w:val="it-IT" w:eastAsia="en-US"/>
        </w:rPr>
        <w:t xml:space="preserve">lotto </w:t>
      </w:r>
      <w:r w:rsidRPr="00ED4D07">
        <w:rPr>
          <w:rFonts w:eastAsia="Cambria Math"/>
          <w:sz w:val="22"/>
          <w:szCs w:val="22"/>
          <w:lang w:val="it-IT" w:eastAsia="en-US"/>
        </w:rPr>
        <w:t>di affidamento è stato applicato alle voci interessate l’ultimo tasso di inflazione programmata disponile del Documento di Economia e Finanza</w:t>
      </w:r>
      <w:r w:rsidR="0013435B" w:rsidRPr="00ED4D07">
        <w:rPr>
          <w:rFonts w:eastAsia="Cambria Math"/>
          <w:sz w:val="22"/>
          <w:szCs w:val="22"/>
          <w:lang w:val="it-IT" w:eastAsia="en-US"/>
        </w:rPr>
        <w:t xml:space="preserve"> </w:t>
      </w:r>
      <w:r w:rsidR="00337118" w:rsidRPr="00ED4D07">
        <w:rPr>
          <w:rFonts w:eastAsia="Cambria Math"/>
          <w:sz w:val="22"/>
          <w:szCs w:val="22"/>
          <w:lang w:val="it-IT" w:eastAsia="en-US"/>
        </w:rPr>
        <w:t>(</w:t>
      </w:r>
      <w:r w:rsidR="003D1F5E" w:rsidRPr="00ED4D07">
        <w:rPr>
          <w:rFonts w:eastAsia="Cambria Math"/>
          <w:sz w:val="22"/>
          <w:szCs w:val="22"/>
          <w:lang w:val="it-IT" w:eastAsia="en-US"/>
        </w:rPr>
        <w:t>2021</w:t>
      </w:r>
      <w:r w:rsidR="0013435B" w:rsidRPr="00ED4D07">
        <w:rPr>
          <w:rFonts w:eastAsia="Cambria Math"/>
          <w:sz w:val="22"/>
          <w:szCs w:val="22"/>
          <w:lang w:val="it-IT" w:eastAsia="en-US"/>
        </w:rPr>
        <w:t>) pari</w:t>
      </w:r>
      <w:r w:rsidRPr="00ED4D07">
        <w:rPr>
          <w:rFonts w:eastAsia="Cambria Math"/>
          <w:sz w:val="22"/>
          <w:szCs w:val="22"/>
          <w:lang w:val="it-IT" w:eastAsia="en-US"/>
        </w:rPr>
        <w:t xml:space="preserve"> </w:t>
      </w:r>
      <w:r w:rsidR="0013435B" w:rsidRPr="00ED4D07">
        <w:rPr>
          <w:rFonts w:eastAsia="Cambria Math"/>
          <w:sz w:val="22"/>
          <w:szCs w:val="22"/>
          <w:lang w:val="it-IT" w:eastAsia="en-US"/>
        </w:rPr>
        <w:t>a</w:t>
      </w:r>
      <w:r w:rsidRPr="00ED4D07">
        <w:rPr>
          <w:rFonts w:eastAsia="Cambria Math"/>
          <w:sz w:val="22"/>
          <w:szCs w:val="22"/>
          <w:lang w:val="it-IT" w:eastAsia="en-US"/>
        </w:rPr>
        <w:t xml:space="preserve"> 0,05%.</w:t>
      </w:r>
      <w:r>
        <w:rPr>
          <w:rFonts w:eastAsia="Cambria Math"/>
          <w:sz w:val="22"/>
          <w:szCs w:val="22"/>
          <w:lang w:val="it-IT" w:eastAsia="en-US"/>
        </w:rPr>
        <w:t xml:space="preserve"> </w:t>
      </w:r>
    </w:p>
    <w:p w14:paraId="655AAC9D" w14:textId="77777777" w:rsidR="00947386" w:rsidRDefault="00947386" w:rsidP="00947386">
      <w:pPr>
        <w:pStyle w:val="NormaleWeb"/>
        <w:spacing w:before="0" w:beforeAutospacing="0" w:after="0" w:afterAutospacing="0"/>
        <w:jc w:val="both"/>
        <w:rPr>
          <w:rFonts w:eastAsia="Cambria Math"/>
          <w:sz w:val="22"/>
          <w:szCs w:val="22"/>
          <w:lang w:val="it-IT" w:eastAsia="en-US"/>
        </w:rPr>
      </w:pPr>
    </w:p>
    <w:p w14:paraId="11CB46F3" w14:textId="71337166" w:rsidR="00947386" w:rsidRPr="00947386" w:rsidRDefault="00947386" w:rsidP="00947386">
      <w:pPr>
        <w:pStyle w:val="Corpotesto"/>
        <w:spacing w:line="252" w:lineRule="exact"/>
        <w:jc w:val="both"/>
        <w:rPr>
          <w:rFonts w:ascii="Times New Roman" w:eastAsia="Cambria Math" w:hAnsi="Times New Roman" w:cs="Times New Roman"/>
        </w:rPr>
      </w:pPr>
      <w:r w:rsidRPr="00947386">
        <w:rPr>
          <w:rFonts w:ascii="Times New Roman" w:eastAsia="Cambria Math" w:hAnsi="Times New Roman" w:cs="Times New Roman"/>
        </w:rPr>
        <w:t xml:space="preserve">Ai fini della definizione della base d’asta il PEF </w:t>
      </w:r>
      <w:r w:rsidR="0013435B">
        <w:rPr>
          <w:rFonts w:ascii="Times New Roman" w:eastAsia="Cambria Math" w:hAnsi="Times New Roman" w:cs="Times New Roman"/>
        </w:rPr>
        <w:t xml:space="preserve">ha </w:t>
      </w:r>
      <w:r w:rsidRPr="00947386">
        <w:rPr>
          <w:rFonts w:ascii="Times New Roman" w:eastAsia="Cambria Math" w:hAnsi="Times New Roman" w:cs="Times New Roman"/>
        </w:rPr>
        <w:t>determina</w:t>
      </w:r>
      <w:r w:rsidR="0013435B">
        <w:rPr>
          <w:rFonts w:ascii="Times New Roman" w:eastAsia="Cambria Math" w:hAnsi="Times New Roman" w:cs="Times New Roman"/>
        </w:rPr>
        <w:t>to</w:t>
      </w:r>
      <w:r w:rsidRPr="00947386">
        <w:rPr>
          <w:rFonts w:ascii="Times New Roman" w:eastAsia="Cambria Math" w:hAnsi="Times New Roman" w:cs="Times New Roman"/>
        </w:rPr>
        <w:t>:</w:t>
      </w:r>
    </w:p>
    <w:p w14:paraId="3E6D9186" w14:textId="77777777" w:rsidR="00947386" w:rsidRPr="00947386" w:rsidRDefault="00947386" w:rsidP="00204B5B">
      <w:pPr>
        <w:pStyle w:val="Paragrafoelenco"/>
        <w:numPr>
          <w:ilvl w:val="1"/>
          <w:numId w:val="10"/>
        </w:numPr>
        <w:tabs>
          <w:tab w:val="left" w:pos="834"/>
        </w:tabs>
        <w:spacing w:line="252" w:lineRule="exact"/>
        <w:ind w:hanging="361"/>
        <w:jc w:val="both"/>
        <w:rPr>
          <w:rFonts w:ascii="Times New Roman" w:eastAsia="Cambria Math" w:hAnsi="Times New Roman" w:cs="Times New Roman"/>
        </w:rPr>
      </w:pPr>
      <w:r w:rsidRPr="00947386">
        <w:rPr>
          <w:rFonts w:ascii="Times New Roman" w:eastAsia="Cambria Math" w:hAnsi="Times New Roman" w:cs="Times New Roman"/>
        </w:rPr>
        <w:t>Il Valore Attuale Netto (VAN) dei corrispettivi;</w:t>
      </w:r>
    </w:p>
    <w:p w14:paraId="0C7492D5" w14:textId="77777777" w:rsidR="00947386" w:rsidRPr="00947386" w:rsidRDefault="00947386" w:rsidP="00204B5B">
      <w:pPr>
        <w:pStyle w:val="Paragrafoelenco"/>
        <w:numPr>
          <w:ilvl w:val="1"/>
          <w:numId w:val="10"/>
        </w:numPr>
        <w:tabs>
          <w:tab w:val="left" w:pos="834"/>
        </w:tabs>
        <w:spacing w:before="1"/>
        <w:ind w:right="112"/>
        <w:jc w:val="both"/>
        <w:rPr>
          <w:rFonts w:ascii="Times New Roman" w:eastAsia="Cambria Math" w:hAnsi="Times New Roman" w:cs="Times New Roman"/>
        </w:rPr>
      </w:pPr>
      <w:r w:rsidRPr="00947386">
        <w:rPr>
          <w:rFonts w:ascii="Times New Roman" w:eastAsia="Cambria Math" w:hAnsi="Times New Roman" w:cs="Times New Roman"/>
        </w:rPr>
        <w:t>I corrispettivi previsti per ciascun anno di durata dell’affidamento, calcolati come differenza fra il totale dei costi ammissibili, incluso la remunerazione del capitale investito;</w:t>
      </w:r>
    </w:p>
    <w:p w14:paraId="6F319DFD" w14:textId="15C4FEA4" w:rsidR="00947386" w:rsidRDefault="00947386" w:rsidP="00204B5B">
      <w:pPr>
        <w:pStyle w:val="Paragrafoelenco"/>
        <w:numPr>
          <w:ilvl w:val="1"/>
          <w:numId w:val="10"/>
        </w:numPr>
        <w:tabs>
          <w:tab w:val="left" w:pos="834"/>
        </w:tabs>
        <w:ind w:right="110"/>
        <w:jc w:val="both"/>
        <w:rPr>
          <w:rFonts w:ascii="Times New Roman" w:eastAsia="Cambria Math" w:hAnsi="Times New Roman" w:cs="Times New Roman"/>
        </w:rPr>
      </w:pPr>
      <w:r w:rsidRPr="00947386">
        <w:rPr>
          <w:rFonts w:ascii="Times New Roman" w:eastAsia="Cambria Math" w:hAnsi="Times New Roman" w:cs="Times New Roman"/>
        </w:rPr>
        <w:t xml:space="preserve">Il WACC fissato dall’ART, il cui valore è impiegato sia per la determinazione del costo opportunità del capitale investito di ciascun anno di cui al punto a), sia come </w:t>
      </w:r>
      <w:r w:rsidR="00ED4D07">
        <w:rPr>
          <w:rFonts w:ascii="Times New Roman" w:eastAsia="Cambria Math" w:hAnsi="Times New Roman" w:cs="Times New Roman"/>
        </w:rPr>
        <w:t>T</w:t>
      </w:r>
      <w:r w:rsidRPr="00947386">
        <w:rPr>
          <w:rFonts w:ascii="Times New Roman" w:eastAsia="Cambria Math" w:hAnsi="Times New Roman" w:cs="Times New Roman"/>
        </w:rPr>
        <w:t xml:space="preserve">asso </w:t>
      </w:r>
      <w:r w:rsidR="00ED4D07">
        <w:rPr>
          <w:rFonts w:ascii="Times New Roman" w:eastAsia="Cambria Math" w:hAnsi="Times New Roman" w:cs="Times New Roman"/>
        </w:rPr>
        <w:t>I</w:t>
      </w:r>
      <w:r w:rsidRPr="00947386">
        <w:rPr>
          <w:rFonts w:ascii="Times New Roman" w:eastAsia="Cambria Math" w:hAnsi="Times New Roman" w:cs="Times New Roman"/>
        </w:rPr>
        <w:t xml:space="preserve">nterno di </w:t>
      </w:r>
      <w:r w:rsidR="00ED4D07">
        <w:rPr>
          <w:rFonts w:ascii="Times New Roman" w:eastAsia="Cambria Math" w:hAnsi="Times New Roman" w:cs="Times New Roman"/>
        </w:rPr>
        <w:t>R</w:t>
      </w:r>
      <w:r w:rsidRPr="00947386">
        <w:rPr>
          <w:rFonts w:ascii="Times New Roman" w:eastAsia="Cambria Math" w:hAnsi="Times New Roman" w:cs="Times New Roman"/>
        </w:rPr>
        <w:t>endimento (T.I.R.) per il calcolo del VAN dei corrispettivi di cui al punto b).</w:t>
      </w:r>
    </w:p>
    <w:p w14:paraId="3DEDA21E" w14:textId="77777777" w:rsidR="003D1F5E" w:rsidRPr="003D1F5E" w:rsidRDefault="003D1F5E" w:rsidP="003D1F5E">
      <w:pPr>
        <w:tabs>
          <w:tab w:val="left" w:pos="834"/>
        </w:tabs>
        <w:ind w:right="110"/>
        <w:jc w:val="both"/>
        <w:rPr>
          <w:rFonts w:ascii="Times New Roman" w:eastAsia="Cambria Math" w:hAnsi="Times New Roman" w:cs="Times New Roman"/>
        </w:rPr>
      </w:pPr>
    </w:p>
    <w:p w14:paraId="607139EE" w14:textId="2EF467DD" w:rsidR="003D1F5E" w:rsidRPr="003D1F5E" w:rsidRDefault="00EE2238" w:rsidP="003D1F5E">
      <w:pPr>
        <w:tabs>
          <w:tab w:val="left" w:pos="834"/>
        </w:tabs>
        <w:ind w:right="110"/>
        <w:jc w:val="both"/>
        <w:rPr>
          <w:rFonts w:ascii="Times New Roman" w:eastAsia="Cambria Math" w:hAnsi="Times New Roman" w:cs="Times New Roman"/>
        </w:rPr>
      </w:pPr>
      <w:r>
        <w:rPr>
          <w:rFonts w:ascii="Times New Roman" w:eastAsia="Cambria Math" w:hAnsi="Times New Roman" w:cs="Times New Roman"/>
        </w:rPr>
        <w:t>Grazie all’applicazione degli schemi di PEF previsti dalla Delibera ART 22/2019, la Regione Siciliana ha determinato per ogni servizio oggetto di affidamento il corrispettivo totale per l’intero periodo di contratto, ricavato per differenza fra la sommatoria dei ricavi e dei costi totali ammissibili stimati</w:t>
      </w:r>
      <w:r w:rsidR="00007B30">
        <w:rPr>
          <w:rFonts w:ascii="Times New Roman" w:eastAsia="Cambria Math" w:hAnsi="Times New Roman" w:cs="Times New Roman"/>
        </w:rPr>
        <w:t xml:space="preserve"> i</w:t>
      </w:r>
      <w:r>
        <w:rPr>
          <w:rFonts w:ascii="Times New Roman" w:eastAsia="Cambria Math" w:hAnsi="Times New Roman" w:cs="Times New Roman"/>
        </w:rPr>
        <w:t>ncluso la remunerazion</w:t>
      </w:r>
      <w:r w:rsidR="00007B30">
        <w:rPr>
          <w:rFonts w:ascii="Times New Roman" w:eastAsia="Cambria Math" w:hAnsi="Times New Roman" w:cs="Times New Roman"/>
        </w:rPr>
        <w:t>e del capitale, questi ultimi di seguito dettagliati.</w:t>
      </w:r>
    </w:p>
    <w:p w14:paraId="297BB554" w14:textId="77777777" w:rsidR="00947386" w:rsidRDefault="00947386" w:rsidP="007453DB">
      <w:pPr>
        <w:pStyle w:val="Titolo1"/>
        <w:tabs>
          <w:tab w:val="left" w:pos="1213"/>
          <w:tab w:val="left" w:pos="1214"/>
        </w:tabs>
        <w:spacing w:line="256" w:lineRule="auto"/>
        <w:ind w:left="0" w:right="136"/>
        <w:jc w:val="both"/>
        <w:rPr>
          <w:rFonts w:ascii="Times New Roman" w:hAnsi="Times New Roman" w:cs="Times New Roman"/>
          <w:sz w:val="22"/>
          <w:szCs w:val="22"/>
        </w:rPr>
      </w:pPr>
    </w:p>
    <w:p w14:paraId="4E2DA2A1" w14:textId="4E64609A" w:rsidR="00097960" w:rsidRPr="00947386" w:rsidRDefault="00EE2238" w:rsidP="0013435B">
      <w:pPr>
        <w:pStyle w:val="Titolo1"/>
        <w:tabs>
          <w:tab w:val="left" w:pos="541"/>
        </w:tabs>
        <w:spacing w:before="205"/>
        <w:ind w:lef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 criteri adottati per la stima</w:t>
      </w:r>
      <w:r w:rsidR="0013435B">
        <w:rPr>
          <w:rFonts w:ascii="Times New Roman" w:hAnsi="Times New Roman" w:cs="Times New Roman"/>
          <w:b/>
          <w:sz w:val="22"/>
          <w:szCs w:val="22"/>
        </w:rPr>
        <w:t xml:space="preserve"> dei r</w:t>
      </w:r>
      <w:r w:rsidR="00097960" w:rsidRPr="00947386">
        <w:rPr>
          <w:rFonts w:ascii="Times New Roman" w:hAnsi="Times New Roman" w:cs="Times New Roman"/>
          <w:b/>
          <w:sz w:val="22"/>
          <w:szCs w:val="22"/>
        </w:rPr>
        <w:t>icavi</w:t>
      </w:r>
    </w:p>
    <w:p w14:paraId="3B97D88C" w14:textId="0E14EA0E" w:rsidR="00344AFD" w:rsidRDefault="00344AFD" w:rsidP="0013435B">
      <w:pPr>
        <w:pStyle w:val="Corpotesto"/>
        <w:spacing w:before="2"/>
        <w:rPr>
          <w:rFonts w:ascii="Times New Roman" w:eastAsia="Cambria Math" w:hAnsi="Times New Roman" w:cs="Times New Roman"/>
        </w:rPr>
      </w:pPr>
      <w:r>
        <w:rPr>
          <w:rFonts w:ascii="Times New Roman" w:eastAsia="Cambria Math" w:hAnsi="Times New Roman" w:cs="Times New Roman"/>
        </w:rPr>
        <w:t>I ricavi consuntivati nel biennio 2017/2018 sono riportati, per singolo lotto di affidamento e tipologia di mezzo impiegato, nelle tabelle successive.</w:t>
      </w:r>
    </w:p>
    <w:p w14:paraId="129776A9" w14:textId="77777777" w:rsidR="00344AFD" w:rsidRDefault="00344AFD" w:rsidP="00344AFD">
      <w:pPr>
        <w:pStyle w:val="Corpotesto"/>
        <w:spacing w:before="2"/>
        <w:jc w:val="center"/>
        <w:rPr>
          <w:rFonts w:ascii="Times New Roman" w:eastAsia="Cambria Math" w:hAnsi="Times New Roman" w:cs="Times New Roman"/>
          <w:i/>
        </w:rPr>
      </w:pPr>
    </w:p>
    <w:p w14:paraId="6B6D481E" w14:textId="6C9B0839" w:rsidR="00344AFD" w:rsidRPr="00344AFD" w:rsidRDefault="00344AFD" w:rsidP="00344AFD">
      <w:pPr>
        <w:pStyle w:val="Corpotesto"/>
        <w:spacing w:before="2"/>
        <w:jc w:val="center"/>
        <w:rPr>
          <w:rFonts w:ascii="Times New Roman" w:eastAsia="Cambria Math" w:hAnsi="Times New Roman" w:cs="Times New Roman"/>
          <w:i/>
        </w:rPr>
      </w:pPr>
      <w:r w:rsidRPr="00344AFD">
        <w:rPr>
          <w:rFonts w:ascii="Times New Roman" w:eastAsia="Cambria Math" w:hAnsi="Times New Roman" w:cs="Times New Roman"/>
          <w:i/>
        </w:rPr>
        <w:t>Ricavi da rendicontazione - Navi Ro-Ro</w:t>
      </w:r>
    </w:p>
    <w:tbl>
      <w:tblPr>
        <w:tblW w:w="7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2000"/>
      </w:tblGrid>
      <w:tr w:rsidR="00344AFD" w:rsidRPr="00344AFD" w14:paraId="4B23BB20" w14:textId="77777777" w:rsidTr="00344AFD">
        <w:trPr>
          <w:trHeight w:val="580"/>
          <w:jc w:val="center"/>
        </w:trPr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B3919" w14:textId="77777777" w:rsidR="00344AFD" w:rsidRPr="00344AFD" w:rsidRDefault="00344AFD" w:rsidP="00344AFD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>LOTTO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A4BAC" w14:textId="77777777" w:rsidR="00344AFD" w:rsidRPr="00344AFD" w:rsidRDefault="00344AFD" w:rsidP="00344AFD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>RICAVI 2017</w:t>
            </w: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br/>
              <w:t>(EURO/ANNO)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5EC4A" w14:textId="77777777" w:rsidR="00344AFD" w:rsidRPr="00344AFD" w:rsidRDefault="00344AFD" w:rsidP="00344AFD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 xml:space="preserve">RICAVI 2018 </w:t>
            </w: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br/>
              <w:t>(EURO/ANNO)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68E74" w14:textId="77777777" w:rsidR="00344AFD" w:rsidRPr="00344AFD" w:rsidRDefault="00344AFD" w:rsidP="00344AFD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 xml:space="preserve">MEDIA </w:t>
            </w: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br/>
              <w:t>2017-2018</w:t>
            </w:r>
          </w:p>
        </w:tc>
      </w:tr>
      <w:tr w:rsidR="00344AFD" w:rsidRPr="00344AFD" w14:paraId="6D80D7C8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A34D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>EOLIE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914B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2.479.379 €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DFA9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2.556.970 €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2226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2.518.175 € </w:t>
            </w:r>
          </w:p>
        </w:tc>
      </w:tr>
      <w:tr w:rsidR="00344AFD" w:rsidRPr="00344AFD" w14:paraId="16542992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F48B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>EGADI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26B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752.156 €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8A2F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739.769 €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0B0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  745.963 € </w:t>
            </w:r>
          </w:p>
        </w:tc>
      </w:tr>
      <w:tr w:rsidR="00344AFD" w:rsidRPr="00344AFD" w14:paraId="4B991D98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7C96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>USTICA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6952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  99.161 €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5F08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  92.049 €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37E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    95.605 € </w:t>
            </w:r>
          </w:p>
        </w:tc>
      </w:tr>
      <w:tr w:rsidR="00344AFD" w:rsidRPr="00344AFD" w14:paraId="407EC99F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1B5F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>PANTELLERIA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EC78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1.330.937 €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9314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1.387.023 €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5E27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1.358.980 € </w:t>
            </w:r>
          </w:p>
        </w:tc>
      </w:tr>
      <w:tr w:rsidR="00344AFD" w:rsidRPr="00344AFD" w14:paraId="401538D2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9AF3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>PELAGIE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43570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860.967 €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2DCB5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697.315 €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EF7D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  <w:t xml:space="preserve">                    779.141 € </w:t>
            </w:r>
          </w:p>
        </w:tc>
      </w:tr>
      <w:tr w:rsidR="00344AFD" w:rsidRPr="00344AFD" w14:paraId="0061087B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A2C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D255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F480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A25F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4AFD" w:rsidRPr="00344AFD" w14:paraId="643DE2F2" w14:textId="77777777" w:rsidTr="00344AFD">
        <w:trPr>
          <w:trHeight w:val="29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14B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D1AE654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 xml:space="preserve">               5.522.600 €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C032D0A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 xml:space="preserve">               5.473.126 €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0E38A4F" w14:textId="77777777" w:rsidR="00344AFD" w:rsidRPr="00344AFD" w:rsidRDefault="00344AFD" w:rsidP="00344AF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</w:pPr>
            <w:r w:rsidRPr="00344A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it-IT"/>
              </w:rPr>
              <w:t xml:space="preserve">                5.497.863 € </w:t>
            </w:r>
          </w:p>
        </w:tc>
      </w:tr>
    </w:tbl>
    <w:p w14:paraId="5363D262" w14:textId="77777777" w:rsidR="00344AFD" w:rsidRDefault="00344AFD" w:rsidP="0013435B">
      <w:pPr>
        <w:pStyle w:val="Corpotesto"/>
        <w:spacing w:before="2"/>
        <w:rPr>
          <w:rFonts w:ascii="Times New Roman" w:eastAsia="Cambria Math" w:hAnsi="Times New Roman" w:cs="Times New Roman"/>
        </w:rPr>
      </w:pPr>
    </w:p>
    <w:p w14:paraId="58E20641" w14:textId="77777777" w:rsidR="00344AFD" w:rsidRPr="00344AFD" w:rsidRDefault="00344AFD" w:rsidP="00344AFD">
      <w:pPr>
        <w:pStyle w:val="Corpotesto"/>
        <w:spacing w:before="2"/>
        <w:jc w:val="center"/>
        <w:rPr>
          <w:rFonts w:ascii="Times New Roman" w:eastAsia="Cambria Math" w:hAnsi="Times New Roman" w:cs="Times New Roman"/>
          <w:i/>
        </w:rPr>
      </w:pPr>
    </w:p>
    <w:p w14:paraId="6765716A" w14:textId="23A420B6" w:rsidR="00097960" w:rsidRPr="00097960" w:rsidRDefault="00ED4D07" w:rsidP="0013435B">
      <w:pPr>
        <w:pStyle w:val="Corpotesto"/>
        <w:spacing w:before="2"/>
        <w:rPr>
          <w:rFonts w:ascii="Times New Roman" w:eastAsia="Cambria Math" w:hAnsi="Times New Roman" w:cs="Times New Roman"/>
        </w:rPr>
      </w:pPr>
      <w:r>
        <w:rPr>
          <w:rFonts w:ascii="Times New Roman" w:eastAsia="Cambria Math" w:hAnsi="Times New Roman" w:cs="Times New Roman"/>
        </w:rPr>
        <w:t>La stima dei</w:t>
      </w:r>
      <w:r w:rsidR="0013435B">
        <w:rPr>
          <w:rFonts w:ascii="Times New Roman" w:eastAsia="Cambria Math" w:hAnsi="Times New Roman" w:cs="Times New Roman"/>
        </w:rPr>
        <w:t xml:space="preserve"> ricavi </w:t>
      </w:r>
      <w:r>
        <w:rPr>
          <w:rFonts w:ascii="Times New Roman" w:eastAsia="Cambria Math" w:hAnsi="Times New Roman" w:cs="Times New Roman"/>
        </w:rPr>
        <w:t xml:space="preserve">nel PEF dell’EA </w:t>
      </w:r>
      <w:r w:rsidR="0013435B">
        <w:rPr>
          <w:rFonts w:ascii="Times New Roman" w:eastAsia="Cambria Math" w:hAnsi="Times New Roman" w:cs="Times New Roman"/>
        </w:rPr>
        <w:t>s</w:t>
      </w:r>
      <w:r w:rsidR="00097960" w:rsidRPr="00097960">
        <w:rPr>
          <w:rFonts w:ascii="Times New Roman" w:eastAsia="Cambria Math" w:hAnsi="Times New Roman" w:cs="Times New Roman"/>
        </w:rPr>
        <w:t>ono rappresentati dalla somma dei noli passeggeri, mezzi a</w:t>
      </w:r>
      <w:r w:rsidR="00007B30">
        <w:rPr>
          <w:rFonts w:ascii="Times New Roman" w:eastAsia="Cambria Math" w:hAnsi="Times New Roman" w:cs="Times New Roman"/>
        </w:rPr>
        <w:t>l seguito e merci (</w:t>
      </w:r>
      <w:proofErr w:type="spellStart"/>
      <w:r w:rsidR="00007B30">
        <w:rPr>
          <w:rFonts w:ascii="Times New Roman" w:eastAsia="Cambria Math" w:hAnsi="Times New Roman" w:cs="Times New Roman"/>
        </w:rPr>
        <w:t>m.l</w:t>
      </w:r>
      <w:proofErr w:type="spellEnd"/>
      <w:r w:rsidR="00007B30">
        <w:rPr>
          <w:rFonts w:ascii="Times New Roman" w:eastAsia="Cambria Math" w:hAnsi="Times New Roman" w:cs="Times New Roman"/>
        </w:rPr>
        <w:t xml:space="preserve">.) e </w:t>
      </w:r>
      <w:r w:rsidR="00097960" w:rsidRPr="00097960">
        <w:rPr>
          <w:rFonts w:ascii="Times New Roman" w:eastAsia="Cambria Math" w:hAnsi="Times New Roman" w:cs="Times New Roman"/>
        </w:rPr>
        <w:t xml:space="preserve">degli “altri ricavi” come sotto </w:t>
      </w:r>
      <w:r w:rsidR="0013435B">
        <w:rPr>
          <w:rFonts w:ascii="Times New Roman" w:eastAsia="Cambria Math" w:hAnsi="Times New Roman" w:cs="Times New Roman"/>
        </w:rPr>
        <w:t xml:space="preserve">meglio </w:t>
      </w:r>
      <w:r w:rsidR="00097960" w:rsidRPr="00097960">
        <w:rPr>
          <w:rFonts w:ascii="Times New Roman" w:eastAsia="Cambria Math" w:hAnsi="Times New Roman" w:cs="Times New Roman"/>
        </w:rPr>
        <w:t>specificati.</w:t>
      </w:r>
    </w:p>
    <w:p w14:paraId="39BCE632" w14:textId="431BCFAB" w:rsidR="00097960" w:rsidRPr="00097960" w:rsidRDefault="00097960" w:rsidP="00204B5B">
      <w:pPr>
        <w:pStyle w:val="Paragrafoelenco"/>
        <w:numPr>
          <w:ilvl w:val="2"/>
          <w:numId w:val="9"/>
        </w:numPr>
        <w:tabs>
          <w:tab w:val="left" w:pos="822"/>
        </w:tabs>
        <w:spacing w:before="162"/>
        <w:ind w:left="821" w:hanging="361"/>
        <w:rPr>
          <w:rFonts w:ascii="Times New Roman" w:eastAsia="Cambria Math" w:hAnsi="Times New Roman" w:cs="Times New Roman"/>
        </w:rPr>
      </w:pPr>
      <w:r w:rsidRPr="00097960">
        <w:rPr>
          <w:rFonts w:ascii="Times New Roman" w:eastAsia="Cambria Math" w:hAnsi="Times New Roman" w:cs="Times New Roman"/>
        </w:rPr>
        <w:t>Noli</w:t>
      </w:r>
      <w:r w:rsidR="0013435B">
        <w:rPr>
          <w:rFonts w:ascii="Times New Roman" w:eastAsia="Cambria Math" w:hAnsi="Times New Roman" w:cs="Times New Roman"/>
        </w:rPr>
        <w:t>:</w:t>
      </w:r>
    </w:p>
    <w:p w14:paraId="1ED7DB37" w14:textId="588AC25F" w:rsidR="00097960" w:rsidRPr="00097960" w:rsidRDefault="00097960" w:rsidP="00204B5B">
      <w:pPr>
        <w:pStyle w:val="Paragrafoelenco"/>
        <w:numPr>
          <w:ilvl w:val="3"/>
          <w:numId w:val="9"/>
        </w:numPr>
        <w:tabs>
          <w:tab w:val="left" w:pos="1541"/>
          <w:tab w:val="left" w:pos="1542"/>
        </w:tabs>
        <w:spacing w:before="2"/>
        <w:ind w:right="109" w:hanging="720"/>
        <w:rPr>
          <w:rFonts w:ascii="Times New Roman" w:eastAsia="Cambria Math" w:hAnsi="Times New Roman" w:cs="Times New Roman"/>
        </w:rPr>
      </w:pPr>
      <w:proofErr w:type="gramStart"/>
      <w:r>
        <w:rPr>
          <w:rFonts w:ascii="Times New Roman" w:eastAsia="Cambria Math" w:hAnsi="Times New Roman" w:cs="Times New Roman"/>
        </w:rPr>
        <w:t>s</w:t>
      </w:r>
      <w:r w:rsidRPr="00097960">
        <w:rPr>
          <w:rFonts w:ascii="Times New Roman" w:eastAsia="Cambria Math" w:hAnsi="Times New Roman" w:cs="Times New Roman"/>
        </w:rPr>
        <w:t>ono</w:t>
      </w:r>
      <w:proofErr w:type="gramEnd"/>
      <w:r w:rsidRPr="00097960">
        <w:rPr>
          <w:rFonts w:ascii="Times New Roman" w:eastAsia="Cambria Math" w:hAnsi="Times New Roman" w:cs="Times New Roman"/>
        </w:rPr>
        <w:t xml:space="preserve"> stimati considerando i livelli tariffari massimi fissati nel capitolato di gara per ciascuna tipologia di trasportato</w:t>
      </w:r>
      <w:r w:rsidR="0013435B">
        <w:rPr>
          <w:rFonts w:ascii="Times New Roman" w:eastAsia="Cambria Math" w:hAnsi="Times New Roman" w:cs="Times New Roman"/>
        </w:rPr>
        <w:t>;</w:t>
      </w:r>
    </w:p>
    <w:p w14:paraId="26596C55" w14:textId="77777777" w:rsidR="0013435B" w:rsidRDefault="00097960" w:rsidP="0013435B">
      <w:pPr>
        <w:pStyle w:val="Paragrafoelenco"/>
        <w:numPr>
          <w:ilvl w:val="3"/>
          <w:numId w:val="9"/>
        </w:numPr>
        <w:tabs>
          <w:tab w:val="left" w:pos="1541"/>
          <w:tab w:val="left" w:pos="1542"/>
        </w:tabs>
        <w:ind w:right="112" w:hanging="720"/>
        <w:rPr>
          <w:rFonts w:ascii="Times New Roman" w:eastAsia="Cambria Math" w:hAnsi="Times New Roman" w:cs="Times New Roman"/>
        </w:rPr>
      </w:pPr>
      <w:proofErr w:type="gramStart"/>
      <w:r w:rsidRPr="00097960">
        <w:rPr>
          <w:rFonts w:ascii="Times New Roman" w:eastAsia="Cambria Math" w:hAnsi="Times New Roman" w:cs="Times New Roman"/>
        </w:rPr>
        <w:t>al</w:t>
      </w:r>
      <w:proofErr w:type="gramEnd"/>
      <w:r w:rsidRPr="00097960">
        <w:rPr>
          <w:rFonts w:ascii="Times New Roman" w:eastAsia="Cambria Math" w:hAnsi="Times New Roman" w:cs="Times New Roman"/>
        </w:rPr>
        <w:t xml:space="preserve"> netto dei diritti portuali gravanti sugli utenti;</w:t>
      </w:r>
    </w:p>
    <w:p w14:paraId="0A4A5068" w14:textId="4F9DD0D8" w:rsidR="00097960" w:rsidRPr="00097960" w:rsidRDefault="0013435B" w:rsidP="0013435B">
      <w:pPr>
        <w:pStyle w:val="Paragrafoelenco"/>
        <w:tabs>
          <w:tab w:val="left" w:pos="1541"/>
          <w:tab w:val="left" w:pos="1542"/>
        </w:tabs>
        <w:ind w:left="1541" w:right="112" w:firstLine="0"/>
        <w:rPr>
          <w:rFonts w:ascii="Times New Roman" w:eastAsia="Cambria Math" w:hAnsi="Times New Roman" w:cs="Times New Roman"/>
        </w:rPr>
      </w:pPr>
      <w:r w:rsidRPr="00097960">
        <w:rPr>
          <w:rFonts w:ascii="Times New Roman" w:eastAsia="Cambria Math" w:hAnsi="Times New Roman" w:cs="Times New Roman"/>
        </w:rPr>
        <w:t xml:space="preserve"> </w:t>
      </w:r>
    </w:p>
    <w:p w14:paraId="544CFD67" w14:textId="77777777" w:rsidR="00097960" w:rsidRPr="00097960" w:rsidRDefault="00097960" w:rsidP="00204B5B">
      <w:pPr>
        <w:pStyle w:val="Paragrafoelenco"/>
        <w:numPr>
          <w:ilvl w:val="2"/>
          <w:numId w:val="9"/>
        </w:numPr>
        <w:tabs>
          <w:tab w:val="left" w:pos="834"/>
        </w:tabs>
        <w:spacing w:before="94"/>
        <w:ind w:hanging="361"/>
        <w:rPr>
          <w:rFonts w:ascii="Times New Roman" w:eastAsia="Cambria Math" w:hAnsi="Times New Roman" w:cs="Times New Roman"/>
        </w:rPr>
      </w:pPr>
      <w:r w:rsidRPr="00097960">
        <w:rPr>
          <w:rFonts w:ascii="Times New Roman" w:eastAsia="Cambria Math" w:hAnsi="Times New Roman" w:cs="Times New Roman"/>
        </w:rPr>
        <w:t>Altri ricavi, relativi a</w:t>
      </w:r>
    </w:p>
    <w:p w14:paraId="28A2381A" w14:textId="77777777" w:rsidR="00097960" w:rsidRPr="00097960" w:rsidRDefault="00097960" w:rsidP="00204B5B">
      <w:pPr>
        <w:pStyle w:val="Paragrafoelenco"/>
        <w:numPr>
          <w:ilvl w:val="3"/>
          <w:numId w:val="9"/>
        </w:numPr>
        <w:tabs>
          <w:tab w:val="left" w:pos="1553"/>
          <w:tab w:val="left" w:pos="1554"/>
        </w:tabs>
        <w:spacing w:before="1" w:line="252" w:lineRule="exact"/>
        <w:ind w:left="1553" w:hanging="721"/>
        <w:rPr>
          <w:rFonts w:ascii="Times New Roman" w:eastAsia="Cambria Math" w:hAnsi="Times New Roman" w:cs="Times New Roman"/>
        </w:rPr>
      </w:pPr>
      <w:proofErr w:type="gramStart"/>
      <w:r w:rsidRPr="00097960">
        <w:rPr>
          <w:rFonts w:ascii="Times New Roman" w:eastAsia="Cambria Math" w:hAnsi="Times New Roman" w:cs="Times New Roman"/>
        </w:rPr>
        <w:t>servizi</w:t>
      </w:r>
      <w:proofErr w:type="gramEnd"/>
      <w:r w:rsidRPr="00097960">
        <w:rPr>
          <w:rFonts w:ascii="Times New Roman" w:eastAsia="Cambria Math" w:hAnsi="Times New Roman" w:cs="Times New Roman"/>
        </w:rPr>
        <w:t xml:space="preserve"> bar e ristorazione;</w:t>
      </w:r>
    </w:p>
    <w:p w14:paraId="724F158F" w14:textId="77777777" w:rsidR="00097960" w:rsidRPr="00097960" w:rsidRDefault="00097960" w:rsidP="00204B5B">
      <w:pPr>
        <w:pStyle w:val="Paragrafoelenco"/>
        <w:numPr>
          <w:ilvl w:val="3"/>
          <w:numId w:val="9"/>
        </w:numPr>
        <w:tabs>
          <w:tab w:val="left" w:pos="1553"/>
          <w:tab w:val="left" w:pos="1554"/>
        </w:tabs>
        <w:spacing w:line="252" w:lineRule="exact"/>
        <w:ind w:left="1553" w:hanging="721"/>
        <w:rPr>
          <w:rFonts w:ascii="Times New Roman" w:eastAsia="Cambria Math" w:hAnsi="Times New Roman" w:cs="Times New Roman"/>
        </w:rPr>
      </w:pPr>
      <w:proofErr w:type="gramStart"/>
      <w:r w:rsidRPr="00097960">
        <w:rPr>
          <w:rFonts w:ascii="Times New Roman" w:eastAsia="Cambria Math" w:hAnsi="Times New Roman" w:cs="Times New Roman"/>
        </w:rPr>
        <w:t>vendite</w:t>
      </w:r>
      <w:proofErr w:type="gramEnd"/>
      <w:r w:rsidRPr="00097960">
        <w:rPr>
          <w:rFonts w:ascii="Times New Roman" w:eastAsia="Cambria Math" w:hAnsi="Times New Roman" w:cs="Times New Roman"/>
        </w:rPr>
        <w:t xml:space="preserve"> a bordo;</w:t>
      </w:r>
    </w:p>
    <w:p w14:paraId="5EFB002A" w14:textId="77777777" w:rsidR="00097960" w:rsidRPr="00097960" w:rsidRDefault="00097960" w:rsidP="00204B5B">
      <w:pPr>
        <w:pStyle w:val="Paragrafoelenco"/>
        <w:numPr>
          <w:ilvl w:val="3"/>
          <w:numId w:val="9"/>
        </w:numPr>
        <w:tabs>
          <w:tab w:val="left" w:pos="1553"/>
          <w:tab w:val="left" w:pos="1554"/>
        </w:tabs>
        <w:spacing w:before="1" w:line="252" w:lineRule="exact"/>
        <w:ind w:left="1553" w:hanging="721"/>
        <w:rPr>
          <w:rFonts w:ascii="Times New Roman" w:eastAsia="Cambria Math" w:hAnsi="Times New Roman" w:cs="Times New Roman"/>
        </w:rPr>
      </w:pPr>
      <w:proofErr w:type="gramStart"/>
      <w:r w:rsidRPr="00097960">
        <w:rPr>
          <w:rFonts w:ascii="Times New Roman" w:eastAsia="Cambria Math" w:hAnsi="Times New Roman" w:cs="Times New Roman"/>
        </w:rPr>
        <w:lastRenderedPageBreak/>
        <w:t>pubblicità</w:t>
      </w:r>
      <w:proofErr w:type="gramEnd"/>
      <w:r w:rsidRPr="00097960">
        <w:rPr>
          <w:rFonts w:ascii="Times New Roman" w:eastAsia="Cambria Math" w:hAnsi="Times New Roman" w:cs="Times New Roman"/>
        </w:rPr>
        <w:t xml:space="preserve"> a bordo;</w:t>
      </w:r>
    </w:p>
    <w:p w14:paraId="5E4236C7" w14:textId="77777777" w:rsidR="00097960" w:rsidRPr="00097960" w:rsidRDefault="00097960" w:rsidP="00204B5B">
      <w:pPr>
        <w:pStyle w:val="Paragrafoelenco"/>
        <w:numPr>
          <w:ilvl w:val="3"/>
          <w:numId w:val="9"/>
        </w:numPr>
        <w:tabs>
          <w:tab w:val="left" w:pos="1553"/>
          <w:tab w:val="left" w:pos="1554"/>
        </w:tabs>
        <w:spacing w:line="252" w:lineRule="exact"/>
        <w:ind w:left="1553" w:hanging="721"/>
        <w:rPr>
          <w:rFonts w:ascii="Times New Roman" w:eastAsia="Cambria Math" w:hAnsi="Times New Roman" w:cs="Times New Roman"/>
        </w:rPr>
      </w:pPr>
      <w:proofErr w:type="gramStart"/>
      <w:r w:rsidRPr="00097960">
        <w:rPr>
          <w:rFonts w:ascii="Times New Roman" w:eastAsia="Cambria Math" w:hAnsi="Times New Roman" w:cs="Times New Roman"/>
        </w:rPr>
        <w:t>altro</w:t>
      </w:r>
      <w:proofErr w:type="gramEnd"/>
      <w:r w:rsidRPr="00097960">
        <w:rPr>
          <w:rFonts w:ascii="Times New Roman" w:eastAsia="Cambria Math" w:hAnsi="Times New Roman" w:cs="Times New Roman"/>
        </w:rPr>
        <w:t>.</w:t>
      </w:r>
    </w:p>
    <w:p w14:paraId="2B1DE063" w14:textId="77777777" w:rsidR="003D1F5E" w:rsidRDefault="003D1F5E" w:rsidP="00097960">
      <w:pPr>
        <w:pStyle w:val="Corpotesto"/>
        <w:spacing w:before="1"/>
        <w:rPr>
          <w:rFonts w:ascii="Times New Roman" w:hAnsi="Times New Roman" w:cs="Times New Roman"/>
        </w:rPr>
      </w:pPr>
    </w:p>
    <w:p w14:paraId="5E420DCA" w14:textId="5CD3D66F" w:rsidR="00097960" w:rsidRDefault="00007B30" w:rsidP="003D1F5E">
      <w:pPr>
        <w:pStyle w:val="Corpotesto"/>
        <w:spacing w:before="1"/>
        <w:jc w:val="both"/>
        <w:rPr>
          <w:rFonts w:ascii="Times New Roman" w:eastAsia="Cambria Math" w:hAnsi="Times New Roman" w:cs="Times New Roman"/>
        </w:rPr>
      </w:pPr>
      <w:r>
        <w:rPr>
          <w:rFonts w:ascii="Times New Roman" w:hAnsi="Times New Roman" w:cs="Times New Roman"/>
        </w:rPr>
        <w:t xml:space="preserve">I ricavi </w:t>
      </w:r>
      <w:r w:rsidR="003D1F5E" w:rsidRPr="003D1F5E">
        <w:rPr>
          <w:rFonts w:ascii="Times New Roman" w:hAnsi="Times New Roman" w:cs="Times New Roman"/>
        </w:rPr>
        <w:t>sono il risultato delle previsioni della domanda attesa negli anni oggetto di contratto, in ragione dell’andamento economico attuale e futuro italiano e del trend ipotizzato della domanda turistica, considerando il sistema tariffario attualmente in vigore</w:t>
      </w:r>
      <w:r w:rsidR="003D1F5E">
        <w:rPr>
          <w:rFonts w:ascii="Times New Roman" w:hAnsi="Times New Roman" w:cs="Times New Roman"/>
        </w:rPr>
        <w:t>.</w:t>
      </w:r>
    </w:p>
    <w:p w14:paraId="7657E1A2" w14:textId="77777777" w:rsidR="003D1F5E" w:rsidRPr="00097960" w:rsidRDefault="003D1F5E" w:rsidP="00097960">
      <w:pPr>
        <w:pStyle w:val="Corpotesto"/>
        <w:spacing w:before="1"/>
        <w:rPr>
          <w:rFonts w:ascii="Times New Roman" w:eastAsia="Cambria Math" w:hAnsi="Times New Roman" w:cs="Times New Roman"/>
        </w:rPr>
      </w:pPr>
    </w:p>
    <w:p w14:paraId="3EFDA5CC" w14:textId="45D64AF2" w:rsidR="003D1F5E" w:rsidRPr="00007B30" w:rsidRDefault="003D1F5E" w:rsidP="00007B30">
      <w:pPr>
        <w:pStyle w:val="Titolo1"/>
        <w:tabs>
          <w:tab w:val="left" w:pos="541"/>
        </w:tabs>
        <w:ind w:lef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I criteri adottati per </w:t>
      </w:r>
      <w:r w:rsidR="0013435B">
        <w:rPr>
          <w:rFonts w:ascii="Times New Roman" w:hAnsi="Times New Roman" w:cs="Times New Roman"/>
          <w:b/>
          <w:sz w:val="22"/>
          <w:szCs w:val="22"/>
        </w:rPr>
        <w:t>la stima dei c</w:t>
      </w:r>
      <w:r w:rsidR="00097960" w:rsidRPr="00097960">
        <w:rPr>
          <w:rFonts w:ascii="Times New Roman" w:hAnsi="Times New Roman" w:cs="Times New Roman"/>
          <w:b/>
          <w:sz w:val="22"/>
          <w:szCs w:val="22"/>
        </w:rPr>
        <w:t>osti</w:t>
      </w:r>
    </w:p>
    <w:p w14:paraId="49445840" w14:textId="15F28363" w:rsidR="00097960" w:rsidRPr="00C43B06" w:rsidRDefault="003D1F5E" w:rsidP="003D1F5E">
      <w:pPr>
        <w:pStyle w:val="Corpotesto"/>
        <w:ind w:right="107"/>
        <w:jc w:val="both"/>
        <w:rPr>
          <w:rFonts w:ascii="Times New Roman" w:hAnsi="Times New Roman" w:cs="Times New Roman"/>
        </w:rPr>
      </w:pPr>
      <w:r w:rsidRPr="00BB6FE6">
        <w:rPr>
          <w:rFonts w:ascii="Times New Roman" w:hAnsi="Times New Roman" w:cs="Times New Roman"/>
        </w:rPr>
        <w:t>I costi pertinenti il servizio sono stimati a livelli efficienti, ove possibile ricavati con metodologia</w:t>
      </w:r>
      <w:r w:rsidRPr="00BB6FE6">
        <w:rPr>
          <w:rFonts w:ascii="Times New Roman" w:hAnsi="Times New Roman" w:cs="Times New Roman"/>
          <w:spacing w:val="1"/>
        </w:rPr>
        <w:t xml:space="preserve"> </w:t>
      </w:r>
      <w:r w:rsidRPr="00BB6FE6">
        <w:rPr>
          <w:rFonts w:ascii="Times New Roman" w:hAnsi="Times New Roman" w:cs="Times New Roman"/>
        </w:rPr>
        <w:t xml:space="preserve">bottom- up e/o con il ricorso a benchmark comparabili. I costi </w:t>
      </w:r>
      <w:r>
        <w:rPr>
          <w:rFonts w:ascii="Times New Roman" w:hAnsi="Times New Roman" w:cs="Times New Roman"/>
        </w:rPr>
        <w:t xml:space="preserve">sono stati determinati in linea con i driver specificati dalla Regione Siciliana nell’Allegato </w:t>
      </w:r>
      <w:r w:rsidR="00270CCA" w:rsidRPr="00C43B06">
        <w:rPr>
          <w:rFonts w:ascii="Times New Roman" w:hAnsi="Times New Roman" w:cs="Times New Roman"/>
        </w:rPr>
        <w:t xml:space="preserve">4.1 </w:t>
      </w:r>
      <w:r w:rsidRPr="00C43B06">
        <w:rPr>
          <w:rFonts w:ascii="Times New Roman" w:hAnsi="Times New Roman" w:cs="Times New Roman"/>
        </w:rPr>
        <w:t xml:space="preserve">al contratto. </w:t>
      </w:r>
    </w:p>
    <w:p w14:paraId="23CE5D53" w14:textId="77777777" w:rsidR="003D1F5E" w:rsidRPr="00C43B06" w:rsidRDefault="003D1F5E" w:rsidP="003D1F5E">
      <w:pPr>
        <w:pStyle w:val="Corpotesto"/>
        <w:ind w:right="107"/>
        <w:jc w:val="both"/>
        <w:rPr>
          <w:rFonts w:ascii="Times New Roman" w:hAnsi="Times New Roman" w:cs="Times New Roman"/>
        </w:rPr>
      </w:pPr>
    </w:p>
    <w:p w14:paraId="672D4015" w14:textId="2C264CC0" w:rsidR="000465C3" w:rsidRPr="00C43B06" w:rsidRDefault="00097960" w:rsidP="0013435B">
      <w:pPr>
        <w:tabs>
          <w:tab w:val="left" w:pos="834"/>
        </w:tabs>
        <w:spacing w:before="1" w:line="259" w:lineRule="auto"/>
        <w:ind w:right="106"/>
        <w:jc w:val="both"/>
        <w:rPr>
          <w:rFonts w:ascii="Times New Roman" w:eastAsia="Cambria Math" w:hAnsi="Times New Roman" w:cs="Times New Roman"/>
        </w:rPr>
      </w:pPr>
      <w:r w:rsidRPr="00C43B06">
        <w:rPr>
          <w:rFonts w:ascii="Times New Roman" w:eastAsia="Cambria Math" w:hAnsi="Times New Roman" w:cs="Times New Roman"/>
        </w:rPr>
        <w:t>Conformemente a quanto anticipato sopra</w:t>
      </w:r>
      <w:r w:rsidR="003D1F5E" w:rsidRPr="00C43B06">
        <w:rPr>
          <w:rFonts w:ascii="Times New Roman" w:eastAsia="Cambria Math" w:hAnsi="Times New Roman" w:cs="Times New Roman"/>
        </w:rPr>
        <w:t>,</w:t>
      </w:r>
      <w:r w:rsidRPr="00C43B06">
        <w:rPr>
          <w:rFonts w:ascii="Times New Roman" w:eastAsia="Cambria Math" w:hAnsi="Times New Roman" w:cs="Times New Roman"/>
        </w:rPr>
        <w:t xml:space="preserve"> il PEF </w:t>
      </w:r>
      <w:r w:rsidR="0013435B" w:rsidRPr="00C43B06">
        <w:rPr>
          <w:rFonts w:ascii="Times New Roman" w:eastAsia="Cambria Math" w:hAnsi="Times New Roman" w:cs="Times New Roman"/>
        </w:rPr>
        <w:t xml:space="preserve">definito dalla Regione Siciliana </w:t>
      </w:r>
      <w:r w:rsidR="00947386" w:rsidRPr="00C43B06">
        <w:rPr>
          <w:rFonts w:ascii="Times New Roman" w:eastAsia="Cambria Math" w:hAnsi="Times New Roman" w:cs="Times New Roman"/>
        </w:rPr>
        <w:t xml:space="preserve">applica alle voci di costo interessate l’ultimo </w:t>
      </w:r>
      <w:r w:rsidR="0013435B" w:rsidRPr="00C43B06">
        <w:rPr>
          <w:rFonts w:ascii="Times New Roman" w:eastAsia="Cambria Math" w:hAnsi="Times New Roman" w:cs="Times New Roman"/>
        </w:rPr>
        <w:t xml:space="preserve">tasso di inflazione programmata. </w:t>
      </w:r>
      <w:r w:rsidR="000465C3" w:rsidRPr="00C43B06">
        <w:rPr>
          <w:rFonts w:ascii="Times New Roman" w:eastAsia="Cambria Math" w:hAnsi="Times New Roman" w:cs="Times New Roman"/>
        </w:rPr>
        <w:t xml:space="preserve">Le </w:t>
      </w:r>
      <w:r w:rsidR="00204B5B" w:rsidRPr="00C43B06">
        <w:rPr>
          <w:rFonts w:ascii="Times New Roman" w:eastAsia="Cambria Math" w:hAnsi="Times New Roman" w:cs="Times New Roman"/>
        </w:rPr>
        <w:t xml:space="preserve">voci di costo, per ogni lotto di gara, sono state ricavate tenendo conto della produzione </w:t>
      </w:r>
      <w:proofErr w:type="spellStart"/>
      <w:r w:rsidR="00204B5B" w:rsidRPr="00C43B06">
        <w:rPr>
          <w:rFonts w:ascii="Times New Roman" w:eastAsia="Cambria Math" w:hAnsi="Times New Roman" w:cs="Times New Roman"/>
        </w:rPr>
        <w:t>migliatica</w:t>
      </w:r>
      <w:proofErr w:type="spellEnd"/>
      <w:r w:rsidR="00204B5B" w:rsidRPr="00C43B06">
        <w:rPr>
          <w:rFonts w:ascii="Times New Roman" w:eastAsia="Cambria Math" w:hAnsi="Times New Roman" w:cs="Times New Roman"/>
        </w:rPr>
        <w:t xml:space="preserve"> prevista, dei mezzi navali necessari all’offerta del servizio programmato, e delle caratteristiche del servizio stesso. </w:t>
      </w:r>
    </w:p>
    <w:p w14:paraId="5DF2DB7C" w14:textId="77777777" w:rsidR="0013435B" w:rsidRPr="00C43B06" w:rsidRDefault="0013435B" w:rsidP="0013435B">
      <w:pPr>
        <w:tabs>
          <w:tab w:val="left" w:pos="834"/>
        </w:tabs>
        <w:spacing w:line="259" w:lineRule="auto"/>
        <w:ind w:right="108"/>
        <w:jc w:val="both"/>
        <w:rPr>
          <w:rFonts w:ascii="Times New Roman" w:eastAsia="Cambria Math" w:hAnsi="Times New Roman" w:cs="Times New Roman"/>
        </w:rPr>
      </w:pPr>
    </w:p>
    <w:p w14:paraId="46B78A49" w14:textId="11BED0BF" w:rsidR="003D1F5E" w:rsidRPr="00C32F6E" w:rsidRDefault="00097960" w:rsidP="0013435B">
      <w:pPr>
        <w:tabs>
          <w:tab w:val="left" w:pos="834"/>
        </w:tabs>
        <w:spacing w:line="259" w:lineRule="auto"/>
        <w:ind w:right="108"/>
        <w:jc w:val="both"/>
        <w:rPr>
          <w:rFonts w:ascii="Times New Roman" w:eastAsia="Cambria Math" w:hAnsi="Times New Roman" w:cs="Times New Roman"/>
        </w:rPr>
      </w:pPr>
      <w:r w:rsidRPr="00C43B06">
        <w:rPr>
          <w:rFonts w:ascii="Times New Roman" w:eastAsia="Cambria Math" w:hAnsi="Times New Roman" w:cs="Times New Roman"/>
        </w:rPr>
        <w:t>Il PEF dell</w:t>
      </w:r>
      <w:r w:rsidR="0013435B" w:rsidRPr="00C43B06">
        <w:rPr>
          <w:rFonts w:ascii="Times New Roman" w:eastAsia="Cambria Math" w:hAnsi="Times New Roman" w:cs="Times New Roman"/>
        </w:rPr>
        <w:t xml:space="preserve">a Regione Siciliana </w:t>
      </w:r>
      <w:r w:rsidR="00C32F6E" w:rsidRPr="00C43B06">
        <w:rPr>
          <w:rFonts w:ascii="Times New Roman" w:eastAsia="Cambria Math" w:hAnsi="Times New Roman" w:cs="Times New Roman"/>
        </w:rPr>
        <w:t>è stato stimato sulla base</w:t>
      </w:r>
      <w:r w:rsidRPr="00C43B06">
        <w:rPr>
          <w:rFonts w:ascii="Times New Roman" w:eastAsia="Cambria Math" w:hAnsi="Times New Roman" w:cs="Times New Roman"/>
        </w:rPr>
        <w:t xml:space="preserve"> </w:t>
      </w:r>
      <w:r w:rsidR="00C32F6E" w:rsidRPr="00C43B06">
        <w:rPr>
          <w:rFonts w:ascii="Times New Roman" w:eastAsia="Cambria Math" w:hAnsi="Times New Roman" w:cs="Times New Roman"/>
        </w:rPr>
        <w:t xml:space="preserve">di </w:t>
      </w:r>
      <w:r w:rsidRPr="00C43B06">
        <w:rPr>
          <w:rFonts w:ascii="Times New Roman" w:eastAsia="Cambria Math" w:hAnsi="Times New Roman" w:cs="Times New Roman"/>
        </w:rPr>
        <w:t>assunzion</w:t>
      </w:r>
      <w:r w:rsidR="00337118" w:rsidRPr="00C43B06">
        <w:rPr>
          <w:rFonts w:ascii="Times New Roman" w:eastAsia="Cambria Math" w:hAnsi="Times New Roman" w:cs="Times New Roman"/>
        </w:rPr>
        <w:t>i</w:t>
      </w:r>
      <w:r w:rsidRPr="00C43B06">
        <w:rPr>
          <w:rFonts w:ascii="Times New Roman" w:eastAsia="Cambria Math" w:hAnsi="Times New Roman" w:cs="Times New Roman"/>
        </w:rPr>
        <w:t xml:space="preserve"> </w:t>
      </w:r>
      <w:r w:rsidR="00C32F6E" w:rsidRPr="00C43B06">
        <w:rPr>
          <w:rFonts w:ascii="Times New Roman" w:eastAsia="Cambria Math" w:hAnsi="Times New Roman" w:cs="Times New Roman"/>
        </w:rPr>
        <w:t xml:space="preserve">inerenti </w:t>
      </w:r>
      <w:r w:rsidRPr="00C43B06">
        <w:rPr>
          <w:rFonts w:ascii="Times New Roman" w:eastAsia="Cambria Math" w:hAnsi="Times New Roman" w:cs="Times New Roman"/>
        </w:rPr>
        <w:t xml:space="preserve">l’utilizzo di naviglio </w:t>
      </w:r>
      <w:r w:rsidR="00C32F6E" w:rsidRPr="00C43B06">
        <w:rPr>
          <w:rFonts w:ascii="Times New Roman" w:eastAsia="Cambria Math" w:hAnsi="Times New Roman" w:cs="Times New Roman"/>
        </w:rPr>
        <w:t xml:space="preserve">nelle diverse forme possibili di </w:t>
      </w:r>
      <w:r w:rsidRPr="00C43B06">
        <w:rPr>
          <w:rFonts w:ascii="Times New Roman" w:eastAsia="Cambria Math" w:hAnsi="Times New Roman" w:cs="Times New Roman"/>
        </w:rPr>
        <w:t>proprietà dell’affidatario, della tipologia e</w:t>
      </w:r>
      <w:r w:rsidR="00C32F6E" w:rsidRPr="00C43B06">
        <w:rPr>
          <w:rFonts w:ascii="Times New Roman" w:eastAsia="Cambria Math" w:hAnsi="Times New Roman" w:cs="Times New Roman"/>
        </w:rPr>
        <w:t xml:space="preserve"> </w:t>
      </w:r>
      <w:r w:rsidRPr="00C43B06">
        <w:rPr>
          <w:rFonts w:ascii="Times New Roman" w:eastAsia="Cambria Math" w:hAnsi="Times New Roman" w:cs="Times New Roman"/>
        </w:rPr>
        <w:t>d</w:t>
      </w:r>
      <w:r w:rsidR="00C32F6E" w:rsidRPr="00C43B06">
        <w:rPr>
          <w:rFonts w:ascii="Times New Roman" w:eastAsia="Cambria Math" w:hAnsi="Times New Roman" w:cs="Times New Roman"/>
        </w:rPr>
        <w:t>ell’</w:t>
      </w:r>
      <w:r w:rsidRPr="00C43B06">
        <w:rPr>
          <w:rFonts w:ascii="Times New Roman" w:eastAsia="Cambria Math" w:hAnsi="Times New Roman" w:cs="Times New Roman"/>
        </w:rPr>
        <w:t xml:space="preserve">età </w:t>
      </w:r>
      <w:r w:rsidR="00C32F6E" w:rsidRPr="00C43B06">
        <w:rPr>
          <w:rFonts w:ascii="Times New Roman" w:eastAsia="Cambria Math" w:hAnsi="Times New Roman" w:cs="Times New Roman"/>
        </w:rPr>
        <w:t xml:space="preserve">in linea con le indicazioni riportate </w:t>
      </w:r>
      <w:r w:rsidRPr="00C43B06">
        <w:rPr>
          <w:rFonts w:ascii="Times New Roman" w:eastAsia="Cambria Math" w:hAnsi="Times New Roman" w:cs="Times New Roman"/>
        </w:rPr>
        <w:t xml:space="preserve">nel Capitolato tecnico. Resta ferma la facoltà dell’IN </w:t>
      </w:r>
      <w:r w:rsidR="00C32F6E" w:rsidRPr="00C43B06">
        <w:rPr>
          <w:rFonts w:ascii="Times New Roman" w:eastAsia="Cambria Math" w:hAnsi="Times New Roman" w:cs="Times New Roman"/>
        </w:rPr>
        <w:t>di definire un Piano Economico Finanziario che preveda soluzioni divers</w:t>
      </w:r>
      <w:r w:rsidR="00007B30" w:rsidRPr="00C43B06">
        <w:rPr>
          <w:rFonts w:ascii="Times New Roman" w:eastAsia="Cambria Math" w:hAnsi="Times New Roman" w:cs="Times New Roman"/>
        </w:rPr>
        <w:t>e</w:t>
      </w:r>
      <w:r w:rsidR="00C32F6E" w:rsidRPr="00C43B06">
        <w:rPr>
          <w:rFonts w:ascii="Times New Roman" w:eastAsia="Cambria Math" w:hAnsi="Times New Roman" w:cs="Times New Roman"/>
        </w:rPr>
        <w:t xml:space="preserve"> di impiego dei</w:t>
      </w:r>
      <w:r w:rsidRPr="00C43B06">
        <w:rPr>
          <w:rFonts w:ascii="Times New Roman" w:eastAsia="Cambria Math" w:hAnsi="Times New Roman" w:cs="Times New Roman"/>
        </w:rPr>
        <w:t xml:space="preserve"> mezzi, purché </w:t>
      </w:r>
      <w:r w:rsidR="00C32F6E" w:rsidRPr="00C43B06">
        <w:rPr>
          <w:rFonts w:ascii="Times New Roman" w:eastAsia="Cambria Math" w:hAnsi="Times New Roman" w:cs="Times New Roman"/>
        </w:rPr>
        <w:t xml:space="preserve">rispettino il livello dei servizi indicato nel Capitolato tecnico e le condizioni minime di qualità riportate nell’Allegato </w:t>
      </w:r>
      <w:r w:rsidR="00270CCA" w:rsidRPr="00C43B06">
        <w:rPr>
          <w:rFonts w:ascii="Times New Roman" w:eastAsia="Cambria Math" w:hAnsi="Times New Roman" w:cs="Times New Roman"/>
        </w:rPr>
        <w:t>5</w:t>
      </w:r>
      <w:r w:rsidRPr="00C43B06">
        <w:rPr>
          <w:rFonts w:ascii="Times New Roman" w:eastAsia="Cambria Math" w:hAnsi="Times New Roman" w:cs="Times New Roman"/>
        </w:rPr>
        <w:t>.</w:t>
      </w:r>
    </w:p>
    <w:p w14:paraId="40223D6B" w14:textId="77777777" w:rsidR="00097960" w:rsidRPr="00BB6FE6" w:rsidRDefault="00097960" w:rsidP="00097960">
      <w:pPr>
        <w:pStyle w:val="Corpotesto"/>
        <w:spacing w:before="7"/>
        <w:rPr>
          <w:rFonts w:ascii="Times New Roman" w:eastAsia="Cambria Math" w:hAnsi="Times New Roman" w:cs="Times New Roman"/>
        </w:rPr>
      </w:pPr>
    </w:p>
    <w:p w14:paraId="536DE77D" w14:textId="77777777" w:rsidR="00C32F6E" w:rsidRDefault="00C32F6E" w:rsidP="00C32F6E">
      <w:pPr>
        <w:pStyle w:val="Titolo1"/>
        <w:tabs>
          <w:tab w:val="left" w:pos="541"/>
        </w:tabs>
        <w:spacing w:before="1"/>
        <w:ind w:lef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 criteri adottati per la stima del c</w:t>
      </w:r>
      <w:r w:rsidR="00BB6FE6" w:rsidRPr="00BB6FE6">
        <w:rPr>
          <w:rFonts w:ascii="Times New Roman" w:hAnsi="Times New Roman" w:cs="Times New Roman"/>
          <w:b/>
          <w:sz w:val="22"/>
          <w:szCs w:val="22"/>
        </w:rPr>
        <w:t>apitale</w:t>
      </w:r>
      <w:r w:rsidR="00BB6FE6" w:rsidRPr="00BB6FE6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="00BB6FE6" w:rsidRPr="00BB6FE6">
        <w:rPr>
          <w:rFonts w:ascii="Times New Roman" w:hAnsi="Times New Roman" w:cs="Times New Roman"/>
          <w:b/>
          <w:sz w:val="22"/>
          <w:szCs w:val="22"/>
        </w:rPr>
        <w:t>investito</w:t>
      </w:r>
      <w:r w:rsidR="00BB6FE6" w:rsidRPr="00BB6FE6">
        <w:rPr>
          <w:rFonts w:ascii="Times New Roman" w:hAnsi="Times New Roman" w:cs="Times New Roman"/>
          <w:b/>
          <w:spacing w:val="-1"/>
          <w:sz w:val="22"/>
          <w:szCs w:val="22"/>
        </w:rPr>
        <w:t xml:space="preserve"> </w:t>
      </w:r>
      <w:r w:rsidR="00BB6FE6" w:rsidRPr="00BB6FE6">
        <w:rPr>
          <w:rFonts w:ascii="Times New Roman" w:hAnsi="Times New Roman" w:cs="Times New Roman"/>
          <w:b/>
          <w:sz w:val="22"/>
          <w:szCs w:val="22"/>
        </w:rPr>
        <w:t>netto</w:t>
      </w:r>
    </w:p>
    <w:p w14:paraId="24B369C9" w14:textId="209806B6" w:rsidR="00BB6FE6" w:rsidRPr="00C32F6E" w:rsidRDefault="00BB6FE6" w:rsidP="00C32F6E">
      <w:pPr>
        <w:pStyle w:val="Titolo1"/>
        <w:tabs>
          <w:tab w:val="left" w:pos="541"/>
        </w:tabs>
        <w:spacing w:before="1"/>
        <w:ind w:left="0"/>
        <w:rPr>
          <w:rFonts w:ascii="Times New Roman" w:hAnsi="Times New Roman" w:cs="Times New Roman"/>
          <w:b/>
          <w:sz w:val="20"/>
          <w:szCs w:val="22"/>
        </w:rPr>
      </w:pPr>
      <w:r w:rsidRPr="00C32F6E">
        <w:rPr>
          <w:rFonts w:ascii="Times New Roman" w:hAnsi="Times New Roman" w:cs="Times New Roman"/>
          <w:sz w:val="22"/>
        </w:rPr>
        <w:t>Concorrono a formare il capitale investito netto il valore contabile residuo delle immobilizzazioni</w:t>
      </w:r>
      <w:r w:rsidRPr="00C32F6E">
        <w:rPr>
          <w:rFonts w:ascii="Times New Roman" w:hAnsi="Times New Roman" w:cs="Times New Roman"/>
          <w:spacing w:val="1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materiali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e</w:t>
      </w:r>
      <w:r w:rsidRPr="00C32F6E">
        <w:rPr>
          <w:rFonts w:ascii="Times New Roman" w:hAnsi="Times New Roman" w:cs="Times New Roman"/>
          <w:spacing w:val="-4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immateriali,</w:t>
      </w:r>
      <w:r w:rsidRPr="00C32F6E">
        <w:rPr>
          <w:rFonts w:ascii="Times New Roman" w:hAnsi="Times New Roman" w:cs="Times New Roman"/>
          <w:spacing w:val="-2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le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cui</w:t>
      </w:r>
      <w:r w:rsidRPr="00C32F6E">
        <w:rPr>
          <w:rFonts w:ascii="Times New Roman" w:hAnsi="Times New Roman" w:cs="Times New Roman"/>
          <w:spacing w:val="-7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rate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di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ammortamento</w:t>
      </w:r>
      <w:r w:rsidRPr="00C32F6E">
        <w:rPr>
          <w:rFonts w:ascii="Times New Roman" w:hAnsi="Times New Roman" w:cs="Times New Roman"/>
          <w:spacing w:val="-4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seguono</w:t>
      </w:r>
      <w:r w:rsidRPr="00C32F6E">
        <w:rPr>
          <w:rFonts w:ascii="Times New Roman" w:hAnsi="Times New Roman" w:cs="Times New Roman"/>
          <w:spacing w:val="-7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i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criteri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civilistici</w:t>
      </w:r>
      <w:r w:rsidR="008E2BB9" w:rsidRPr="00C32F6E">
        <w:rPr>
          <w:rFonts w:ascii="Times New Roman" w:hAnsi="Times New Roman" w:cs="Times New Roman"/>
          <w:sz w:val="22"/>
        </w:rPr>
        <w:t xml:space="preserve"> (D.P.R. 26 ottobre 1972, n. 633)</w:t>
      </w:r>
      <w:r w:rsidR="00007B30">
        <w:rPr>
          <w:rFonts w:ascii="Times New Roman" w:hAnsi="Times New Roman" w:cs="Times New Roman"/>
          <w:sz w:val="22"/>
        </w:rPr>
        <w:t xml:space="preserve">, </w:t>
      </w:r>
      <w:r w:rsidRPr="00C32F6E">
        <w:rPr>
          <w:rFonts w:ascii="Times New Roman" w:hAnsi="Times New Roman" w:cs="Times New Roman"/>
          <w:sz w:val="22"/>
        </w:rPr>
        <w:t>le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rimanenze</w:t>
      </w:r>
      <w:r w:rsidRPr="00C32F6E">
        <w:rPr>
          <w:rFonts w:ascii="Times New Roman" w:hAnsi="Times New Roman" w:cs="Times New Roman"/>
          <w:spacing w:val="-6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e</w:t>
      </w:r>
      <w:r w:rsidRPr="00C32F6E">
        <w:rPr>
          <w:rFonts w:ascii="Times New Roman" w:hAnsi="Times New Roman" w:cs="Times New Roman"/>
          <w:spacing w:val="-7"/>
          <w:sz w:val="22"/>
        </w:rPr>
        <w:t xml:space="preserve"> </w:t>
      </w:r>
      <w:r w:rsidRPr="00C32F6E">
        <w:rPr>
          <w:rFonts w:ascii="Times New Roman" w:hAnsi="Times New Roman" w:cs="Times New Roman"/>
          <w:sz w:val="22"/>
        </w:rPr>
        <w:t>crediti</w:t>
      </w:r>
      <w:r w:rsidR="00C32F6E">
        <w:rPr>
          <w:rFonts w:ascii="Times New Roman" w:hAnsi="Times New Roman" w:cs="Times New Roman"/>
          <w:sz w:val="22"/>
        </w:rPr>
        <w:t>/debiti</w:t>
      </w:r>
      <w:r w:rsidR="00007B30">
        <w:rPr>
          <w:rFonts w:ascii="Times New Roman" w:hAnsi="Times New Roman" w:cs="Times New Roman"/>
          <w:sz w:val="22"/>
        </w:rPr>
        <w:t>.</w:t>
      </w:r>
    </w:p>
    <w:p w14:paraId="21A46DF0" w14:textId="0CDDD909" w:rsidR="008E2BB9" w:rsidRPr="008E2BB9" w:rsidRDefault="008E2BB9" w:rsidP="00C32F6E">
      <w:pPr>
        <w:pStyle w:val="Corpotesto"/>
        <w:spacing w:before="176" w:line="259" w:lineRule="auto"/>
        <w:ind w:right="112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Si specifica che:</w:t>
      </w:r>
    </w:p>
    <w:p w14:paraId="11EE0CB4" w14:textId="080D7C9A" w:rsidR="00BB6FE6" w:rsidRPr="00C5400E" w:rsidRDefault="00630A63" w:rsidP="00C5400E">
      <w:pPr>
        <w:pStyle w:val="Paragrafoelenco"/>
        <w:numPr>
          <w:ilvl w:val="2"/>
          <w:numId w:val="9"/>
        </w:numPr>
        <w:tabs>
          <w:tab w:val="left" w:pos="834"/>
        </w:tabs>
        <w:ind w:right="1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</w:t>
      </w:r>
      <w:r w:rsidR="008E2BB9">
        <w:rPr>
          <w:rFonts w:ascii="Times New Roman" w:hAnsi="Times New Roman" w:cs="Times New Roman"/>
        </w:rPr>
        <w:t>er</w:t>
      </w:r>
      <w:proofErr w:type="gramEnd"/>
      <w:r w:rsidR="008E2BB9">
        <w:rPr>
          <w:rFonts w:ascii="Times New Roman" w:hAnsi="Times New Roman" w:cs="Times New Roman"/>
        </w:rPr>
        <w:t xml:space="preserve"> i mezzi navali è stato stimato un valore iniziale medio per la specifica tipologia navale sta</w:t>
      </w:r>
      <w:r w:rsidR="00C5400E">
        <w:rPr>
          <w:rFonts w:ascii="Times New Roman" w:hAnsi="Times New Roman" w:cs="Times New Roman"/>
        </w:rPr>
        <w:t>bilita nell’Allegato tecnico e</w:t>
      </w:r>
      <w:r w:rsidR="008E2BB9" w:rsidRPr="00C5400E">
        <w:rPr>
          <w:rFonts w:ascii="Times New Roman" w:hAnsi="Times New Roman" w:cs="Times New Roman"/>
        </w:rPr>
        <w:t xml:space="preserve"> sono stati previsti interventi migliorati </w:t>
      </w:r>
      <w:r w:rsidR="00C5400E">
        <w:rPr>
          <w:rFonts w:ascii="Times New Roman" w:hAnsi="Times New Roman" w:cs="Times New Roman"/>
        </w:rPr>
        <w:t>nel periodo di contratto</w:t>
      </w:r>
      <w:r w:rsidRPr="00C5400E">
        <w:rPr>
          <w:rFonts w:ascii="Times New Roman" w:hAnsi="Times New Roman" w:cs="Times New Roman"/>
        </w:rPr>
        <w:t>;</w:t>
      </w:r>
    </w:p>
    <w:p w14:paraId="275FF160" w14:textId="13A8B250" w:rsidR="00F70048" w:rsidRPr="00F70048" w:rsidRDefault="00BB6FE6" w:rsidP="00204B5B">
      <w:pPr>
        <w:pStyle w:val="Paragrafoelenco"/>
        <w:numPr>
          <w:ilvl w:val="2"/>
          <w:numId w:val="9"/>
        </w:numPr>
        <w:tabs>
          <w:tab w:val="left" w:pos="834"/>
        </w:tabs>
        <w:ind w:right="108"/>
        <w:jc w:val="both"/>
        <w:rPr>
          <w:rFonts w:ascii="Times New Roman" w:hAnsi="Times New Roman" w:cs="Times New Roman"/>
          <w:strike/>
        </w:rPr>
      </w:pPr>
      <w:proofErr w:type="gramStart"/>
      <w:r w:rsidRPr="00BB6FE6">
        <w:rPr>
          <w:rFonts w:ascii="Times New Roman" w:hAnsi="Times New Roman" w:cs="Times New Roman"/>
        </w:rPr>
        <w:t>nella</w:t>
      </w:r>
      <w:proofErr w:type="gramEnd"/>
      <w:r w:rsidRPr="00BB6FE6">
        <w:rPr>
          <w:rFonts w:ascii="Times New Roman" w:hAnsi="Times New Roman" w:cs="Times New Roman"/>
          <w:spacing w:val="1"/>
        </w:rPr>
        <w:t xml:space="preserve"> </w:t>
      </w:r>
      <w:r w:rsidRPr="00BB6FE6">
        <w:rPr>
          <w:rFonts w:ascii="Times New Roman" w:hAnsi="Times New Roman" w:cs="Times New Roman"/>
        </w:rPr>
        <w:t>determinazione</w:t>
      </w:r>
      <w:r w:rsidRPr="00BB6FE6">
        <w:rPr>
          <w:rFonts w:ascii="Times New Roman" w:hAnsi="Times New Roman" w:cs="Times New Roman"/>
          <w:spacing w:val="1"/>
        </w:rPr>
        <w:t xml:space="preserve"> </w:t>
      </w:r>
      <w:r w:rsidRPr="00BB6FE6">
        <w:rPr>
          <w:rFonts w:ascii="Times New Roman" w:hAnsi="Times New Roman" w:cs="Times New Roman"/>
        </w:rPr>
        <w:t>dei</w:t>
      </w:r>
      <w:r w:rsidRPr="00BB6FE6">
        <w:rPr>
          <w:rFonts w:ascii="Times New Roman" w:hAnsi="Times New Roman" w:cs="Times New Roman"/>
          <w:spacing w:val="1"/>
        </w:rPr>
        <w:t xml:space="preserve"> </w:t>
      </w:r>
      <w:r w:rsidRPr="00BB6FE6">
        <w:rPr>
          <w:rFonts w:ascii="Times New Roman" w:hAnsi="Times New Roman" w:cs="Times New Roman"/>
        </w:rPr>
        <w:t>crediti</w:t>
      </w:r>
      <w:r w:rsidRPr="00BB6FE6">
        <w:rPr>
          <w:rFonts w:ascii="Times New Roman" w:hAnsi="Times New Roman" w:cs="Times New Roman"/>
          <w:spacing w:val="1"/>
        </w:rPr>
        <w:t xml:space="preserve"> </w:t>
      </w:r>
      <w:r w:rsidR="00F70048">
        <w:rPr>
          <w:rFonts w:ascii="Times New Roman" w:hAnsi="Times New Roman" w:cs="Times New Roman"/>
          <w:spacing w:val="1"/>
        </w:rPr>
        <w:t>sono stati considerati unicamente i crediti derivanti dal pagamento dei corrispettivi</w:t>
      </w:r>
      <w:r w:rsidR="00C5400E">
        <w:rPr>
          <w:rFonts w:ascii="Times New Roman" w:hAnsi="Times New Roman" w:cs="Times New Roman"/>
          <w:spacing w:val="1"/>
        </w:rPr>
        <w:t>;</w:t>
      </w:r>
    </w:p>
    <w:p w14:paraId="45FC93C5" w14:textId="3621BB9D" w:rsidR="00C5400E" w:rsidRDefault="003A348E" w:rsidP="00C5400E">
      <w:pPr>
        <w:pStyle w:val="Paragrafoelenco"/>
        <w:numPr>
          <w:ilvl w:val="2"/>
          <w:numId w:val="9"/>
        </w:numPr>
        <w:tabs>
          <w:tab w:val="left" w:pos="834"/>
        </w:tabs>
        <w:ind w:right="1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per</w:t>
      </w:r>
      <w:proofErr w:type="gramEnd"/>
      <w:r>
        <w:rPr>
          <w:rFonts w:ascii="Times New Roman" w:hAnsi="Times New Roman" w:cs="Times New Roman"/>
        </w:rPr>
        <w:t xml:space="preserve"> i debiti verso for</w:t>
      </w:r>
      <w:r w:rsidR="00007B30">
        <w:rPr>
          <w:rFonts w:ascii="Times New Roman" w:hAnsi="Times New Roman" w:cs="Times New Roman"/>
        </w:rPr>
        <w:t xml:space="preserve">nitori è stato ipotizzato una percentuale </w:t>
      </w:r>
      <w:r>
        <w:rPr>
          <w:rFonts w:ascii="Times New Roman" w:hAnsi="Times New Roman" w:cs="Times New Roman"/>
        </w:rPr>
        <w:t>dei costi, con l’esclusione dei costi del personal</w:t>
      </w:r>
      <w:r w:rsidR="00C5400E">
        <w:rPr>
          <w:rFonts w:ascii="Times New Roman" w:hAnsi="Times New Roman" w:cs="Times New Roman"/>
        </w:rPr>
        <w:t>e;</w:t>
      </w:r>
    </w:p>
    <w:p w14:paraId="6D5D8BCE" w14:textId="05BDD804" w:rsidR="00BB6FE6" w:rsidRPr="00C5400E" w:rsidRDefault="00BB6FE6" w:rsidP="00C5400E">
      <w:pPr>
        <w:pStyle w:val="Paragrafoelenco"/>
        <w:numPr>
          <w:ilvl w:val="2"/>
          <w:numId w:val="9"/>
        </w:numPr>
        <w:tabs>
          <w:tab w:val="left" w:pos="834"/>
        </w:tabs>
        <w:ind w:right="108"/>
        <w:jc w:val="both"/>
        <w:rPr>
          <w:rFonts w:ascii="Times New Roman" w:hAnsi="Times New Roman" w:cs="Times New Roman"/>
        </w:rPr>
      </w:pPr>
      <w:proofErr w:type="gramStart"/>
      <w:r w:rsidRPr="00C5400E">
        <w:rPr>
          <w:rFonts w:ascii="Times New Roman" w:hAnsi="Times New Roman" w:cs="Times New Roman"/>
        </w:rPr>
        <w:t>i</w:t>
      </w:r>
      <w:proofErr w:type="gramEnd"/>
      <w:r w:rsidRPr="00C5400E">
        <w:rPr>
          <w:rFonts w:ascii="Times New Roman" w:hAnsi="Times New Roman" w:cs="Times New Roman"/>
        </w:rPr>
        <w:t xml:space="preserve"> cespiti che compongono il capitale investito netto sono computati al valore medio annuo,</w:t>
      </w:r>
      <w:r w:rsidRPr="00C5400E">
        <w:rPr>
          <w:rFonts w:ascii="Times New Roman" w:hAnsi="Times New Roman" w:cs="Times New Roman"/>
          <w:spacing w:val="1"/>
        </w:rPr>
        <w:t xml:space="preserve"> </w:t>
      </w:r>
      <w:r w:rsidRPr="00C5400E">
        <w:rPr>
          <w:rFonts w:ascii="Times New Roman" w:hAnsi="Times New Roman" w:cs="Times New Roman"/>
        </w:rPr>
        <w:t>determinato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come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media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fra il</w:t>
      </w:r>
      <w:r w:rsidRPr="00C5400E">
        <w:rPr>
          <w:rFonts w:ascii="Times New Roman" w:hAnsi="Times New Roman" w:cs="Times New Roman"/>
          <w:spacing w:val="-1"/>
        </w:rPr>
        <w:t xml:space="preserve"> </w:t>
      </w:r>
      <w:r w:rsidRPr="00C5400E">
        <w:rPr>
          <w:rFonts w:ascii="Times New Roman" w:hAnsi="Times New Roman" w:cs="Times New Roman"/>
        </w:rPr>
        <w:t>valore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al</w:t>
      </w:r>
      <w:r w:rsidRPr="00C5400E">
        <w:rPr>
          <w:rFonts w:ascii="Times New Roman" w:hAnsi="Times New Roman" w:cs="Times New Roman"/>
          <w:spacing w:val="-1"/>
        </w:rPr>
        <w:t xml:space="preserve"> </w:t>
      </w:r>
      <w:r w:rsidRPr="00C5400E">
        <w:rPr>
          <w:rFonts w:ascii="Times New Roman" w:hAnsi="Times New Roman" w:cs="Times New Roman"/>
        </w:rPr>
        <w:t>01.01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e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al</w:t>
      </w:r>
      <w:r w:rsidRPr="00C5400E">
        <w:rPr>
          <w:rFonts w:ascii="Times New Roman" w:hAnsi="Times New Roman" w:cs="Times New Roman"/>
          <w:spacing w:val="-1"/>
        </w:rPr>
        <w:t xml:space="preserve"> </w:t>
      </w:r>
      <w:r w:rsidRPr="00C5400E">
        <w:rPr>
          <w:rFonts w:ascii="Times New Roman" w:hAnsi="Times New Roman" w:cs="Times New Roman"/>
        </w:rPr>
        <w:t>31.12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di</w:t>
      </w:r>
      <w:r w:rsidRPr="00C5400E">
        <w:rPr>
          <w:rFonts w:ascii="Times New Roman" w:hAnsi="Times New Roman" w:cs="Times New Roman"/>
          <w:spacing w:val="-1"/>
        </w:rPr>
        <w:t xml:space="preserve"> </w:t>
      </w:r>
      <w:r w:rsidRPr="00C5400E">
        <w:rPr>
          <w:rFonts w:ascii="Times New Roman" w:hAnsi="Times New Roman" w:cs="Times New Roman"/>
        </w:rPr>
        <w:t>ciascun</w:t>
      </w:r>
      <w:r w:rsidRPr="00C5400E">
        <w:rPr>
          <w:rFonts w:ascii="Times New Roman" w:hAnsi="Times New Roman" w:cs="Times New Roman"/>
          <w:spacing w:val="-2"/>
        </w:rPr>
        <w:t xml:space="preserve"> </w:t>
      </w:r>
      <w:r w:rsidRPr="00C5400E">
        <w:rPr>
          <w:rFonts w:ascii="Times New Roman" w:hAnsi="Times New Roman" w:cs="Times New Roman"/>
        </w:rPr>
        <w:t>anno.</w:t>
      </w:r>
    </w:p>
    <w:p w14:paraId="52945742" w14:textId="77777777" w:rsidR="003D1F5E" w:rsidRPr="003D1F5E" w:rsidRDefault="003D1F5E" w:rsidP="003D1F5E">
      <w:pPr>
        <w:pStyle w:val="Titolo1"/>
        <w:tabs>
          <w:tab w:val="left" w:pos="541"/>
        </w:tabs>
        <w:rPr>
          <w:rFonts w:ascii="Times New Roman" w:eastAsia="Arial MT" w:hAnsi="Times New Roman" w:cs="Times New Roman"/>
          <w:sz w:val="22"/>
          <w:szCs w:val="22"/>
        </w:rPr>
      </w:pPr>
    </w:p>
    <w:p w14:paraId="1FE455F8" w14:textId="1956D292" w:rsidR="003D1F5E" w:rsidRPr="003D1F5E" w:rsidRDefault="003D1F5E" w:rsidP="00007B30">
      <w:pPr>
        <w:pStyle w:val="Titolo1"/>
        <w:tabs>
          <w:tab w:val="left" w:pos="541"/>
        </w:tabs>
        <w:ind w:left="0"/>
        <w:rPr>
          <w:rFonts w:ascii="Times New Roman" w:eastAsia="Arial MT" w:hAnsi="Times New Roman" w:cs="Times New Roman"/>
          <w:sz w:val="22"/>
          <w:szCs w:val="22"/>
        </w:rPr>
      </w:pPr>
      <w:r>
        <w:rPr>
          <w:rFonts w:ascii="Times New Roman" w:eastAsia="Arial MT" w:hAnsi="Times New Roman" w:cs="Times New Roman"/>
          <w:sz w:val="22"/>
          <w:szCs w:val="22"/>
        </w:rPr>
        <w:t>La</w:t>
      </w:r>
      <w:r w:rsidRPr="003D1F5E">
        <w:rPr>
          <w:rFonts w:ascii="Times New Roman" w:eastAsia="Arial MT" w:hAnsi="Times New Roman" w:cs="Times New Roman"/>
          <w:sz w:val="22"/>
          <w:szCs w:val="22"/>
        </w:rPr>
        <w:t xml:space="preserve"> remunerazione </w:t>
      </w:r>
      <w:proofErr w:type="spellStart"/>
      <w:r w:rsidRPr="003D1F5E">
        <w:rPr>
          <w:rFonts w:ascii="Times New Roman" w:eastAsia="Arial MT" w:hAnsi="Times New Roman" w:cs="Times New Roman"/>
          <w:sz w:val="22"/>
          <w:szCs w:val="22"/>
        </w:rPr>
        <w:t>pre-tax</w:t>
      </w:r>
      <w:proofErr w:type="spellEnd"/>
      <w:r w:rsidRPr="003D1F5E">
        <w:rPr>
          <w:rFonts w:ascii="Times New Roman" w:eastAsia="Arial MT" w:hAnsi="Times New Roman" w:cs="Times New Roman"/>
          <w:sz w:val="22"/>
          <w:szCs w:val="22"/>
        </w:rPr>
        <w:t xml:space="preserve"> del capitale investito netto (CIN), intesa come costo opportunità del capitale investito, è </w:t>
      </w:r>
      <w:r>
        <w:rPr>
          <w:rFonts w:ascii="Times New Roman" w:eastAsia="Arial MT" w:hAnsi="Times New Roman" w:cs="Times New Roman"/>
          <w:sz w:val="22"/>
          <w:szCs w:val="22"/>
        </w:rPr>
        <w:t xml:space="preserve">stata </w:t>
      </w:r>
      <w:r w:rsidRPr="003D1F5E">
        <w:rPr>
          <w:rFonts w:ascii="Times New Roman" w:eastAsia="Arial MT" w:hAnsi="Times New Roman" w:cs="Times New Roman"/>
          <w:sz w:val="22"/>
          <w:szCs w:val="22"/>
        </w:rPr>
        <w:t xml:space="preserve">calcolata come prodotto fra il valore del CIN e il </w:t>
      </w:r>
      <w:proofErr w:type="spellStart"/>
      <w:r w:rsidRPr="003D1F5E">
        <w:rPr>
          <w:rFonts w:ascii="Times New Roman" w:eastAsia="Arial MT" w:hAnsi="Times New Roman" w:cs="Times New Roman"/>
          <w:sz w:val="22"/>
          <w:szCs w:val="22"/>
        </w:rPr>
        <w:t>wacc</w:t>
      </w:r>
      <w:proofErr w:type="spellEnd"/>
      <w:r w:rsidRPr="003D1F5E">
        <w:rPr>
          <w:rFonts w:ascii="Times New Roman" w:eastAsia="Arial MT" w:hAnsi="Times New Roman" w:cs="Times New Roman"/>
          <w:sz w:val="22"/>
          <w:szCs w:val="22"/>
        </w:rPr>
        <w:t xml:space="preserve"> </w:t>
      </w:r>
      <w:proofErr w:type="spellStart"/>
      <w:r w:rsidRPr="003D1F5E">
        <w:rPr>
          <w:rFonts w:ascii="Times New Roman" w:eastAsia="Arial MT" w:hAnsi="Times New Roman" w:cs="Times New Roman"/>
          <w:sz w:val="22"/>
          <w:szCs w:val="22"/>
        </w:rPr>
        <w:t>pre-tax</w:t>
      </w:r>
      <w:proofErr w:type="spellEnd"/>
      <w:r w:rsidRPr="003D1F5E">
        <w:rPr>
          <w:rFonts w:ascii="Times New Roman" w:eastAsia="Arial MT" w:hAnsi="Times New Roman" w:cs="Times New Roman"/>
          <w:sz w:val="22"/>
          <w:szCs w:val="22"/>
        </w:rPr>
        <w:t xml:space="preserve"> nominale (5,4%), fissato dall’ART.</w:t>
      </w:r>
    </w:p>
    <w:p w14:paraId="6E6382D5" w14:textId="77777777" w:rsidR="003D1F5E" w:rsidRDefault="003D1F5E" w:rsidP="00C5400E">
      <w:pPr>
        <w:pStyle w:val="Titolo1"/>
        <w:tabs>
          <w:tab w:val="left" w:pos="541"/>
        </w:tabs>
        <w:ind w:left="0"/>
        <w:rPr>
          <w:rFonts w:ascii="Times New Roman" w:eastAsia="Arial MT" w:hAnsi="Times New Roman" w:cs="Times New Roman"/>
          <w:sz w:val="22"/>
          <w:szCs w:val="22"/>
        </w:rPr>
      </w:pPr>
    </w:p>
    <w:p w14:paraId="52ACB4EF" w14:textId="77777777" w:rsidR="00BB6FE6" w:rsidRPr="00BB6FE6" w:rsidRDefault="00BB6FE6" w:rsidP="00366A02">
      <w:pPr>
        <w:pStyle w:val="Titolo1"/>
        <w:tabs>
          <w:tab w:val="left" w:pos="541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B6FE6">
        <w:rPr>
          <w:rFonts w:ascii="Times New Roman" w:hAnsi="Times New Roman" w:cs="Times New Roman"/>
          <w:b/>
          <w:sz w:val="22"/>
          <w:szCs w:val="22"/>
        </w:rPr>
        <w:t>Qualità</w:t>
      </w:r>
    </w:p>
    <w:p w14:paraId="6A3FF06E" w14:textId="1A846109" w:rsidR="00BB6FE6" w:rsidRPr="00C43B06" w:rsidRDefault="00BB6FE6" w:rsidP="00366A02">
      <w:pPr>
        <w:pStyle w:val="Corpotesto"/>
        <w:jc w:val="both"/>
        <w:rPr>
          <w:rFonts w:ascii="Times New Roman" w:hAnsi="Times New Roman" w:cs="Times New Roman"/>
        </w:rPr>
      </w:pPr>
      <w:r w:rsidRPr="00C5400E">
        <w:rPr>
          <w:rFonts w:ascii="Times New Roman" w:hAnsi="Times New Roman" w:cs="Times New Roman"/>
        </w:rPr>
        <w:t>Il</w:t>
      </w:r>
      <w:r w:rsidRPr="00C5400E">
        <w:rPr>
          <w:rFonts w:ascii="Times New Roman" w:hAnsi="Times New Roman" w:cs="Times New Roman"/>
          <w:spacing w:val="-11"/>
        </w:rPr>
        <w:t xml:space="preserve"> </w:t>
      </w:r>
      <w:r w:rsidRPr="00C5400E">
        <w:rPr>
          <w:rFonts w:ascii="Times New Roman" w:hAnsi="Times New Roman" w:cs="Times New Roman"/>
        </w:rPr>
        <w:t>PEF</w:t>
      </w:r>
      <w:r w:rsidR="00C5400E" w:rsidRPr="00C5400E">
        <w:rPr>
          <w:rFonts w:ascii="Times New Roman" w:hAnsi="Times New Roman" w:cs="Times New Roman"/>
        </w:rPr>
        <w:t xml:space="preserve"> stimato dalla Regione Siciliana</w:t>
      </w:r>
      <w:r w:rsidRPr="00C5400E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</w:rPr>
        <w:t>assume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</w:rPr>
        <w:t>che</w:t>
      </w:r>
      <w:r w:rsidRPr="00C43B06">
        <w:rPr>
          <w:rFonts w:ascii="Times New Roman" w:hAnsi="Times New Roman" w:cs="Times New Roman"/>
          <w:spacing w:val="-9"/>
        </w:rPr>
        <w:t xml:space="preserve"> </w:t>
      </w:r>
      <w:r w:rsidRPr="00C43B06">
        <w:rPr>
          <w:rFonts w:ascii="Times New Roman" w:hAnsi="Times New Roman" w:cs="Times New Roman"/>
        </w:rPr>
        <w:t>gli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</w:rPr>
        <w:t>obiettivi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minimi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</w:rPr>
        <w:t>di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qualità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Pr="00C43B06">
        <w:rPr>
          <w:rFonts w:ascii="Times New Roman" w:hAnsi="Times New Roman" w:cs="Times New Roman"/>
        </w:rPr>
        <w:t>dei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servizi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</w:rPr>
        <w:t>stabiliti</w:t>
      </w:r>
      <w:r w:rsidRPr="00C43B06">
        <w:rPr>
          <w:rFonts w:ascii="Times New Roman" w:hAnsi="Times New Roman" w:cs="Times New Roman"/>
          <w:spacing w:val="-11"/>
        </w:rPr>
        <w:t xml:space="preserve"> </w:t>
      </w:r>
      <w:r w:rsidRPr="00C43B06">
        <w:rPr>
          <w:rFonts w:ascii="Times New Roman" w:hAnsi="Times New Roman" w:cs="Times New Roman"/>
        </w:rPr>
        <w:t>dal</w:t>
      </w:r>
      <w:r w:rsidRPr="00C43B06">
        <w:rPr>
          <w:rFonts w:ascii="Times New Roman" w:hAnsi="Times New Roman" w:cs="Times New Roman"/>
          <w:spacing w:val="-10"/>
        </w:rPr>
        <w:t xml:space="preserve"> </w:t>
      </w:r>
      <w:r w:rsidR="00366A02" w:rsidRPr="00C43B06">
        <w:rPr>
          <w:rFonts w:ascii="Times New Roman" w:hAnsi="Times New Roman" w:cs="Times New Roman"/>
          <w:spacing w:val="-10"/>
        </w:rPr>
        <w:t>C</w:t>
      </w:r>
      <w:r w:rsidR="00C5400E" w:rsidRPr="00C43B06">
        <w:rPr>
          <w:rFonts w:ascii="Times New Roman" w:hAnsi="Times New Roman" w:cs="Times New Roman"/>
        </w:rPr>
        <w:t>apitolato tecnico</w:t>
      </w:r>
      <w:r w:rsidRPr="00C43B06">
        <w:rPr>
          <w:rFonts w:ascii="Times New Roman" w:hAnsi="Times New Roman" w:cs="Times New Roman"/>
        </w:rPr>
        <w:t>,</w:t>
      </w:r>
      <w:r w:rsidRPr="00C43B06">
        <w:rPr>
          <w:rFonts w:ascii="Times New Roman" w:hAnsi="Times New Roman" w:cs="Times New Roman"/>
          <w:spacing w:val="-8"/>
        </w:rPr>
        <w:t xml:space="preserve"> </w:t>
      </w:r>
      <w:r w:rsidRPr="00C43B06">
        <w:rPr>
          <w:rFonts w:ascii="Times New Roman" w:hAnsi="Times New Roman" w:cs="Times New Roman"/>
        </w:rPr>
        <w:t>così</w:t>
      </w:r>
      <w:r w:rsidRPr="00C43B06">
        <w:rPr>
          <w:rFonts w:ascii="Times New Roman" w:hAnsi="Times New Roman" w:cs="Times New Roman"/>
          <w:spacing w:val="-11"/>
        </w:rPr>
        <w:t xml:space="preserve"> </w:t>
      </w:r>
      <w:r w:rsidRPr="00C43B06">
        <w:rPr>
          <w:rFonts w:ascii="Times New Roman" w:hAnsi="Times New Roman" w:cs="Times New Roman"/>
        </w:rPr>
        <w:t xml:space="preserve">come meglio dettagliati dall’Allegato </w:t>
      </w:r>
      <w:r w:rsidR="00270CCA" w:rsidRPr="00C43B06">
        <w:rPr>
          <w:rFonts w:ascii="Times New Roman" w:hAnsi="Times New Roman" w:cs="Times New Roman"/>
        </w:rPr>
        <w:t>5</w:t>
      </w:r>
      <w:r w:rsidRPr="00C43B06">
        <w:rPr>
          <w:rFonts w:ascii="Times New Roman" w:hAnsi="Times New Roman" w:cs="Times New Roman"/>
        </w:rPr>
        <w:t xml:space="preserve"> allo Schema di Contratto di Servizio, siano conseguiti.</w:t>
      </w:r>
    </w:p>
    <w:p w14:paraId="17CAD08A" w14:textId="77777777" w:rsidR="003D1F5E" w:rsidRPr="00C43B06" w:rsidRDefault="003D1F5E" w:rsidP="003D1F5E">
      <w:pPr>
        <w:pStyle w:val="Titolo1"/>
        <w:tabs>
          <w:tab w:val="left" w:pos="1213"/>
          <w:tab w:val="left" w:pos="1214"/>
        </w:tabs>
        <w:spacing w:line="256" w:lineRule="auto"/>
        <w:ind w:left="0" w:right="136"/>
        <w:rPr>
          <w:rFonts w:ascii="Times New Roman" w:hAnsi="Times New Roman" w:cs="Times New Roman"/>
          <w:sz w:val="22"/>
          <w:szCs w:val="22"/>
        </w:rPr>
      </w:pPr>
    </w:p>
    <w:p w14:paraId="61A99B16" w14:textId="77777777" w:rsidR="00C5400E" w:rsidRPr="00C43B06" w:rsidRDefault="00C5400E" w:rsidP="00883E4C">
      <w:pPr>
        <w:pStyle w:val="Titolo1"/>
        <w:tabs>
          <w:tab w:val="left" w:pos="1213"/>
          <w:tab w:val="left" w:pos="1214"/>
        </w:tabs>
        <w:spacing w:line="256" w:lineRule="auto"/>
        <w:ind w:right="136"/>
        <w:rPr>
          <w:rFonts w:ascii="Times New Roman" w:hAnsi="Times New Roman" w:cs="Times New Roman"/>
          <w:sz w:val="22"/>
          <w:szCs w:val="22"/>
        </w:rPr>
      </w:pPr>
    </w:p>
    <w:p w14:paraId="72503666" w14:textId="43540C41" w:rsidR="00601A40" w:rsidRPr="00C43B06" w:rsidRDefault="00601A40" w:rsidP="00C5400E">
      <w:pPr>
        <w:pStyle w:val="Titolo1"/>
        <w:numPr>
          <w:ilvl w:val="0"/>
          <w:numId w:val="1"/>
        </w:numPr>
        <w:tabs>
          <w:tab w:val="left" w:pos="1213"/>
          <w:tab w:val="left" w:pos="1214"/>
        </w:tabs>
        <w:spacing w:line="256" w:lineRule="auto"/>
        <w:ind w:left="426" w:right="136" w:hanging="426"/>
        <w:jc w:val="left"/>
        <w:rPr>
          <w:rFonts w:ascii="Times New Roman" w:hAnsi="Times New Roman" w:cs="Times New Roman"/>
          <w:b/>
          <w:sz w:val="22"/>
          <w:szCs w:val="22"/>
        </w:rPr>
      </w:pPr>
      <w:r w:rsidRPr="00C43B06">
        <w:rPr>
          <w:rFonts w:ascii="Times New Roman" w:hAnsi="Times New Roman" w:cs="Times New Roman"/>
          <w:b/>
          <w:sz w:val="22"/>
          <w:szCs w:val="22"/>
        </w:rPr>
        <w:t>LINEE</w:t>
      </w:r>
      <w:r w:rsidRPr="00C43B06">
        <w:rPr>
          <w:rFonts w:ascii="Times New Roman" w:hAnsi="Times New Roman" w:cs="Times New Roman"/>
          <w:b/>
          <w:spacing w:val="49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GUIDA</w:t>
      </w:r>
      <w:r w:rsidRPr="00C43B06">
        <w:rPr>
          <w:rFonts w:ascii="Times New Roman" w:hAnsi="Times New Roman" w:cs="Times New Roman"/>
          <w:b/>
          <w:spacing w:val="50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PER</w:t>
      </w:r>
      <w:r w:rsidRPr="00C43B06">
        <w:rPr>
          <w:rFonts w:ascii="Times New Roman" w:hAnsi="Times New Roman" w:cs="Times New Roman"/>
          <w:b/>
          <w:spacing w:val="50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LA</w:t>
      </w:r>
      <w:r w:rsidRPr="00C43B06">
        <w:rPr>
          <w:rFonts w:ascii="Times New Roman" w:hAnsi="Times New Roman" w:cs="Times New Roman"/>
          <w:b/>
          <w:spacing w:val="50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REDAZIONE DEL PEF</w:t>
      </w:r>
      <w:r w:rsidR="00BC00E5" w:rsidRPr="00C43B06">
        <w:rPr>
          <w:rFonts w:ascii="Times New Roman" w:hAnsi="Times New Roman" w:cs="Times New Roman"/>
          <w:b/>
          <w:sz w:val="22"/>
          <w:szCs w:val="22"/>
        </w:rPr>
        <w:t xml:space="preserve"> E DELLA RELATIVA RELAZIONE ESPLICATIVA </w:t>
      </w:r>
      <w:r w:rsidRPr="00C43B06">
        <w:rPr>
          <w:rFonts w:ascii="Times New Roman" w:hAnsi="Times New Roman" w:cs="Times New Roman"/>
          <w:b/>
          <w:sz w:val="22"/>
          <w:szCs w:val="22"/>
        </w:rPr>
        <w:t xml:space="preserve">DELLE </w:t>
      </w:r>
      <w:r w:rsidR="00CF7FB4" w:rsidRPr="00C43B06">
        <w:rPr>
          <w:rFonts w:ascii="Times New Roman" w:hAnsi="Times New Roman" w:cs="Times New Roman"/>
          <w:b/>
          <w:sz w:val="22"/>
          <w:szCs w:val="22"/>
        </w:rPr>
        <w:t>IN</w:t>
      </w:r>
      <w:r w:rsidRPr="00C43B06">
        <w:rPr>
          <w:rFonts w:ascii="Times New Roman" w:hAnsi="Times New Roman" w:cs="Times New Roman"/>
          <w:b/>
          <w:sz w:val="22"/>
          <w:szCs w:val="22"/>
        </w:rPr>
        <w:t xml:space="preserve"> PARTECIPANTI ALLA GARA</w:t>
      </w:r>
    </w:p>
    <w:p w14:paraId="293765C5" w14:textId="5C20983A" w:rsidR="00601A40" w:rsidRPr="00C43B06" w:rsidRDefault="00601A40" w:rsidP="00601A40">
      <w:pPr>
        <w:pStyle w:val="Corpotesto"/>
        <w:spacing w:before="94" w:line="259" w:lineRule="auto"/>
        <w:ind w:left="132" w:right="130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Il PEF dovrà essere elaborato secondo lo schema predefinito in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formato</w:t>
      </w:r>
      <w:r w:rsidRPr="00C43B06">
        <w:rPr>
          <w:rFonts w:ascii="Times New Roman" w:hAnsi="Times New Roman" w:cs="Times New Roman"/>
          <w:spacing w:val="-3"/>
        </w:rPr>
        <w:t xml:space="preserve"> </w:t>
      </w:r>
      <w:r w:rsidRPr="00C43B06">
        <w:rPr>
          <w:rFonts w:ascii="Times New Roman" w:hAnsi="Times New Roman" w:cs="Times New Roman"/>
        </w:rPr>
        <w:t>Excel</w:t>
      </w:r>
      <w:r w:rsidRPr="00C43B06">
        <w:rPr>
          <w:rFonts w:ascii="Times New Roman" w:hAnsi="Times New Roman" w:cs="Times New Roman"/>
          <w:spacing w:val="-2"/>
        </w:rPr>
        <w:t xml:space="preserve"> </w:t>
      </w:r>
      <w:r w:rsidRPr="00C43B06">
        <w:rPr>
          <w:rFonts w:ascii="Times New Roman" w:hAnsi="Times New Roman" w:cs="Times New Roman"/>
        </w:rPr>
        <w:t>(Allegato</w:t>
      </w:r>
      <w:r w:rsidRPr="00C43B06">
        <w:rPr>
          <w:rFonts w:ascii="Times New Roman" w:hAnsi="Times New Roman" w:cs="Times New Roman"/>
          <w:spacing w:val="-1"/>
        </w:rPr>
        <w:t xml:space="preserve"> </w:t>
      </w:r>
      <w:r w:rsidR="00270CCA" w:rsidRPr="00C43B06">
        <w:rPr>
          <w:rFonts w:ascii="Times New Roman" w:hAnsi="Times New Roman" w:cs="Times New Roman"/>
        </w:rPr>
        <w:t>4.4</w:t>
      </w:r>
      <w:r w:rsidR="00BC00E5" w:rsidRPr="00C43B06">
        <w:rPr>
          <w:rFonts w:ascii="Times New Roman" w:hAnsi="Times New Roman" w:cs="Times New Roman"/>
        </w:rPr>
        <w:t xml:space="preserve">), predisposto </w:t>
      </w:r>
      <w:r w:rsidR="00C5400E" w:rsidRPr="00C43B06">
        <w:rPr>
          <w:rFonts w:ascii="Times New Roman" w:hAnsi="Times New Roman" w:cs="Times New Roman"/>
        </w:rPr>
        <w:t>ai sensi del Prospetto 3 dell’Annesso 1 alla Delibera ART 22/2019 (schemi da 1 a 5).</w:t>
      </w:r>
    </w:p>
    <w:p w14:paraId="4D480F48" w14:textId="77777777" w:rsidR="00601A40" w:rsidRPr="00C43B06" w:rsidRDefault="00601A40" w:rsidP="00601A40">
      <w:pPr>
        <w:pStyle w:val="Corpotesto"/>
        <w:spacing w:before="5"/>
        <w:rPr>
          <w:rFonts w:ascii="Times New Roman" w:hAnsi="Times New Roman" w:cs="Times New Roman"/>
        </w:rPr>
      </w:pPr>
    </w:p>
    <w:p w14:paraId="59A61A97" w14:textId="45270155" w:rsidR="00601A40" w:rsidRPr="00C43B06" w:rsidRDefault="00601A40" w:rsidP="00601A40">
      <w:pPr>
        <w:pStyle w:val="Corpotesto"/>
        <w:spacing w:line="259" w:lineRule="auto"/>
        <w:ind w:left="132" w:right="128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 xml:space="preserve">Il </w:t>
      </w:r>
      <w:r w:rsidR="001C5516" w:rsidRPr="00C43B06">
        <w:rPr>
          <w:rFonts w:ascii="Times New Roman" w:hAnsi="Times New Roman" w:cs="Times New Roman"/>
        </w:rPr>
        <w:t xml:space="preserve">PEF a cura dell’offerente </w:t>
      </w:r>
      <w:r w:rsidRPr="00C43B06">
        <w:rPr>
          <w:rFonts w:ascii="Times New Roman" w:hAnsi="Times New Roman" w:cs="Times New Roman"/>
        </w:rPr>
        <w:t xml:space="preserve">dovrà essere consegnato insieme alla Relazione esplicativa completo in ogni </w:t>
      </w:r>
      <w:r w:rsidRPr="00C43B06">
        <w:rPr>
          <w:rFonts w:ascii="Times New Roman" w:hAnsi="Times New Roman" w:cs="Times New Roman"/>
        </w:rPr>
        <w:lastRenderedPageBreak/>
        <w:t>sezione ed è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da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considerar</w:t>
      </w:r>
      <w:r w:rsidR="001C5516" w:rsidRPr="00C43B06">
        <w:rPr>
          <w:rFonts w:ascii="Times New Roman" w:hAnsi="Times New Roman" w:cs="Times New Roman"/>
        </w:rPr>
        <w:t>si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parte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integrante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e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sostanziale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della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proposta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progettuale.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I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dati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di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input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>e</w:t>
      </w:r>
      <w:r w:rsidRPr="00C43B06">
        <w:rPr>
          <w:rFonts w:ascii="Times New Roman" w:hAnsi="Times New Roman" w:cs="Times New Roman"/>
          <w:spacing w:val="1"/>
        </w:rPr>
        <w:t xml:space="preserve"> </w:t>
      </w:r>
      <w:r w:rsidRPr="00C43B06">
        <w:rPr>
          <w:rFonts w:ascii="Times New Roman" w:hAnsi="Times New Roman" w:cs="Times New Roman"/>
        </w:rPr>
        <w:t xml:space="preserve">la metodologia utilizzata per la stima dovranno essere giustificati e motivati nella relazione esplicativa da </w:t>
      </w:r>
      <w:r w:rsidR="00CF7FB4" w:rsidRPr="00C43B06">
        <w:rPr>
          <w:rFonts w:ascii="Times New Roman" w:hAnsi="Times New Roman" w:cs="Times New Roman"/>
        </w:rPr>
        <w:t xml:space="preserve">parte dell’IN e dovranno essere in linea con i driver di allocazione delle componenti economiche e patrimoniali del servizio definiti dalla Regione </w:t>
      </w:r>
      <w:r w:rsidR="001C5516" w:rsidRPr="00C43B06">
        <w:rPr>
          <w:rFonts w:ascii="Times New Roman" w:hAnsi="Times New Roman" w:cs="Times New Roman"/>
        </w:rPr>
        <w:t xml:space="preserve">Siciliana </w:t>
      </w:r>
      <w:r w:rsidR="00CF7FB4" w:rsidRPr="00C43B06">
        <w:rPr>
          <w:rFonts w:ascii="Times New Roman" w:hAnsi="Times New Roman" w:cs="Times New Roman"/>
        </w:rPr>
        <w:t>nell’Allegato</w:t>
      </w:r>
      <w:r w:rsidR="00270CCA" w:rsidRPr="00C43B06">
        <w:rPr>
          <w:rFonts w:ascii="Times New Roman" w:hAnsi="Times New Roman" w:cs="Times New Roman"/>
        </w:rPr>
        <w:t xml:space="preserve"> 4.1</w:t>
      </w:r>
      <w:r w:rsidR="00CF7FB4" w:rsidRPr="00C43B06">
        <w:rPr>
          <w:rFonts w:ascii="Times New Roman" w:hAnsi="Times New Roman" w:cs="Times New Roman"/>
        </w:rPr>
        <w:t xml:space="preserve">. </w:t>
      </w:r>
    </w:p>
    <w:p w14:paraId="25D199B1" w14:textId="5F5B83B1" w:rsidR="00601A40" w:rsidRPr="001C5516" w:rsidRDefault="00601A40" w:rsidP="001C5516">
      <w:pPr>
        <w:pStyle w:val="Corpotesto"/>
        <w:spacing w:line="259" w:lineRule="auto"/>
        <w:ind w:left="132" w:right="128"/>
        <w:jc w:val="both"/>
        <w:rPr>
          <w:rFonts w:ascii="Times New Roman" w:hAnsi="Times New Roman" w:cs="Times New Roman"/>
          <w:spacing w:val="-59"/>
        </w:rPr>
      </w:pPr>
      <w:r w:rsidRPr="00C43B06">
        <w:rPr>
          <w:rFonts w:ascii="Times New Roman" w:hAnsi="Times New Roman" w:cs="Times New Roman"/>
          <w:spacing w:val="-1"/>
        </w:rPr>
        <w:t>La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relazione</w:t>
      </w:r>
      <w:r w:rsidRPr="00C43B06">
        <w:rPr>
          <w:rFonts w:ascii="Times New Roman" w:hAnsi="Times New Roman" w:cs="Times New Roman"/>
          <w:spacing w:val="-16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dovrà</w:t>
      </w:r>
      <w:r w:rsidRPr="00C43B06">
        <w:rPr>
          <w:rFonts w:ascii="Times New Roman" w:hAnsi="Times New Roman" w:cs="Times New Roman"/>
          <w:spacing w:val="-12"/>
        </w:rPr>
        <w:t xml:space="preserve"> </w:t>
      </w:r>
      <w:r w:rsidRPr="00C43B06">
        <w:rPr>
          <w:rFonts w:ascii="Times New Roman" w:hAnsi="Times New Roman" w:cs="Times New Roman"/>
          <w:spacing w:val="-1"/>
        </w:rPr>
        <w:t>esplicitare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</w:rPr>
        <w:t>la</w:t>
      </w:r>
      <w:r w:rsidRPr="00C43B06">
        <w:rPr>
          <w:rFonts w:ascii="Times New Roman" w:hAnsi="Times New Roman" w:cs="Times New Roman"/>
          <w:spacing w:val="-17"/>
        </w:rPr>
        <w:t xml:space="preserve"> </w:t>
      </w:r>
      <w:r w:rsidRPr="00C43B06">
        <w:rPr>
          <w:rFonts w:ascii="Times New Roman" w:hAnsi="Times New Roman" w:cs="Times New Roman"/>
        </w:rPr>
        <w:t>descrizione</w:t>
      </w:r>
      <w:r w:rsidRPr="00C43B06">
        <w:rPr>
          <w:rFonts w:ascii="Times New Roman" w:hAnsi="Times New Roman" w:cs="Times New Roman"/>
          <w:spacing w:val="-14"/>
        </w:rPr>
        <w:t xml:space="preserve"> </w:t>
      </w:r>
      <w:r w:rsidRPr="00C43B06">
        <w:rPr>
          <w:rFonts w:ascii="Times New Roman" w:hAnsi="Times New Roman" w:cs="Times New Roman"/>
        </w:rPr>
        <w:t>dell’analisi,</w:t>
      </w:r>
      <w:r w:rsidRPr="00C43B06">
        <w:rPr>
          <w:rFonts w:ascii="Times New Roman" w:hAnsi="Times New Roman" w:cs="Times New Roman"/>
          <w:spacing w:val="-13"/>
        </w:rPr>
        <w:t xml:space="preserve"> </w:t>
      </w:r>
      <w:r w:rsidRPr="00C43B06">
        <w:rPr>
          <w:rFonts w:ascii="Times New Roman" w:hAnsi="Times New Roman" w:cs="Times New Roman"/>
        </w:rPr>
        <w:t>dei</w:t>
      </w:r>
      <w:r w:rsidRPr="00C43B06">
        <w:rPr>
          <w:rFonts w:ascii="Times New Roman" w:hAnsi="Times New Roman" w:cs="Times New Roman"/>
          <w:spacing w:val="-16"/>
        </w:rPr>
        <w:t xml:space="preserve"> </w:t>
      </w:r>
      <w:r w:rsidRPr="00C43B06">
        <w:rPr>
          <w:rFonts w:ascii="Times New Roman" w:hAnsi="Times New Roman" w:cs="Times New Roman"/>
        </w:rPr>
        <w:t>metodi</w:t>
      </w:r>
      <w:r w:rsidRPr="00C43B06">
        <w:rPr>
          <w:rFonts w:ascii="Times New Roman" w:hAnsi="Times New Roman" w:cs="Times New Roman"/>
          <w:spacing w:val="-15"/>
        </w:rPr>
        <w:t xml:space="preserve"> </w:t>
      </w:r>
      <w:r w:rsidRPr="00C43B06">
        <w:rPr>
          <w:rFonts w:ascii="Times New Roman" w:hAnsi="Times New Roman" w:cs="Times New Roman"/>
        </w:rPr>
        <w:t>e</w:t>
      </w:r>
      <w:r w:rsidRPr="00C43B06">
        <w:rPr>
          <w:rFonts w:ascii="Times New Roman" w:hAnsi="Times New Roman" w:cs="Times New Roman"/>
          <w:spacing w:val="-13"/>
        </w:rPr>
        <w:t xml:space="preserve"> </w:t>
      </w:r>
      <w:r w:rsidRPr="00C43B06">
        <w:rPr>
          <w:rFonts w:ascii="Times New Roman" w:hAnsi="Times New Roman" w:cs="Times New Roman"/>
        </w:rPr>
        <w:t>dei</w:t>
      </w:r>
      <w:r w:rsidRPr="00C43B06">
        <w:rPr>
          <w:rFonts w:ascii="Times New Roman" w:hAnsi="Times New Roman" w:cs="Times New Roman"/>
          <w:spacing w:val="-17"/>
        </w:rPr>
        <w:t xml:space="preserve"> </w:t>
      </w:r>
      <w:r w:rsidRPr="00C43B06">
        <w:rPr>
          <w:rFonts w:ascii="Times New Roman" w:hAnsi="Times New Roman" w:cs="Times New Roman"/>
        </w:rPr>
        <w:t>razionali</w:t>
      </w:r>
      <w:r w:rsidRPr="00601A40">
        <w:rPr>
          <w:rFonts w:ascii="Times New Roman" w:hAnsi="Times New Roman" w:cs="Times New Roman"/>
          <w:spacing w:val="-15"/>
        </w:rPr>
        <w:t xml:space="preserve"> </w:t>
      </w:r>
      <w:r w:rsidRPr="00601A40">
        <w:rPr>
          <w:rFonts w:ascii="Times New Roman" w:hAnsi="Times New Roman" w:cs="Times New Roman"/>
        </w:rPr>
        <w:t>utilizzati</w:t>
      </w:r>
      <w:r w:rsidR="001C5516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 xml:space="preserve">per l’elaborazione da parta dell’IN delle stime che alimentano gli schemi del </w:t>
      </w:r>
      <w:r w:rsidR="001C5516">
        <w:rPr>
          <w:rFonts w:ascii="Times New Roman" w:hAnsi="Times New Roman" w:cs="Times New Roman"/>
        </w:rPr>
        <w:t>PEF offerto</w:t>
      </w:r>
      <w:r w:rsidRPr="00601A40">
        <w:rPr>
          <w:rFonts w:ascii="Times New Roman" w:hAnsi="Times New Roman" w:cs="Times New Roman"/>
        </w:rPr>
        <w:t>. La descrizione dovrà essere esaustiva e consentire di valutare come affidabili e realistici i dati utilizzati e i risultati conseguiti.</w:t>
      </w:r>
    </w:p>
    <w:p w14:paraId="022A255B" w14:textId="77777777" w:rsidR="00CF7FB4" w:rsidRPr="00601A40" w:rsidRDefault="00CF7FB4" w:rsidP="00601A40">
      <w:pPr>
        <w:pStyle w:val="Corpotesto"/>
        <w:spacing w:line="259" w:lineRule="auto"/>
        <w:ind w:left="132" w:right="128"/>
        <w:jc w:val="both"/>
        <w:rPr>
          <w:rFonts w:ascii="Times New Roman" w:hAnsi="Times New Roman" w:cs="Times New Roman"/>
        </w:rPr>
      </w:pPr>
    </w:p>
    <w:p w14:paraId="7501E015" w14:textId="5CECC40E" w:rsidR="00601A40" w:rsidRDefault="00601A40" w:rsidP="00601A40">
      <w:pPr>
        <w:pStyle w:val="Corpotesto"/>
        <w:spacing w:before="32" w:line="256" w:lineRule="auto"/>
        <w:ind w:left="132" w:right="132"/>
        <w:jc w:val="both"/>
        <w:rPr>
          <w:rFonts w:ascii="Times New Roman" w:hAnsi="Times New Roman" w:cs="Times New Roman"/>
        </w:rPr>
      </w:pPr>
      <w:r w:rsidRPr="00601A40">
        <w:rPr>
          <w:rFonts w:ascii="Times New Roman" w:hAnsi="Times New Roman" w:cs="Times New Roman"/>
        </w:rPr>
        <w:t xml:space="preserve">Analoga relazione dovrà essere prodotta dall’IN </w:t>
      </w:r>
      <w:r w:rsidR="00CF7FB4">
        <w:rPr>
          <w:rFonts w:ascii="Times New Roman" w:hAnsi="Times New Roman" w:cs="Times New Roman"/>
        </w:rPr>
        <w:t xml:space="preserve">affidataria </w:t>
      </w:r>
      <w:r w:rsidRPr="00601A40">
        <w:rPr>
          <w:rFonts w:ascii="Times New Roman" w:hAnsi="Times New Roman" w:cs="Times New Roman"/>
        </w:rPr>
        <w:t xml:space="preserve">alla conclusione di ciascun periodo </w:t>
      </w:r>
      <w:proofErr w:type="spellStart"/>
      <w:r w:rsidRPr="00601A40">
        <w:rPr>
          <w:rFonts w:ascii="Times New Roman" w:hAnsi="Times New Roman" w:cs="Times New Roman"/>
        </w:rPr>
        <w:t>regolatorio</w:t>
      </w:r>
      <w:proofErr w:type="spellEnd"/>
      <w:r w:rsidRPr="00601A40">
        <w:rPr>
          <w:rFonts w:ascii="Times New Roman" w:hAnsi="Times New Roman" w:cs="Times New Roman"/>
        </w:rPr>
        <w:t>, sì da permettere il raffronto fra i dati di dettaglio previsti e quelli consuntivati.</w:t>
      </w:r>
    </w:p>
    <w:p w14:paraId="25E7C67D" w14:textId="77777777" w:rsidR="00CF7FB4" w:rsidRDefault="00CF7FB4" w:rsidP="00601A40">
      <w:pPr>
        <w:pStyle w:val="Corpotesto"/>
        <w:spacing w:before="32" w:line="256" w:lineRule="auto"/>
        <w:ind w:left="132" w:right="132"/>
        <w:jc w:val="both"/>
        <w:rPr>
          <w:rFonts w:ascii="Times New Roman" w:hAnsi="Times New Roman" w:cs="Times New Roman"/>
        </w:rPr>
      </w:pPr>
    </w:p>
    <w:p w14:paraId="47B66641" w14:textId="79767C63" w:rsidR="00CF7FB4" w:rsidRPr="00601A40" w:rsidRDefault="00CF7FB4" w:rsidP="00601A40">
      <w:pPr>
        <w:pStyle w:val="Corpotesto"/>
        <w:spacing w:before="32" w:line="256" w:lineRule="auto"/>
        <w:ind w:left="132" w:right="132"/>
        <w:jc w:val="both"/>
        <w:rPr>
          <w:rFonts w:ascii="Times New Roman" w:hAnsi="Times New Roman" w:cs="Times New Roman"/>
        </w:rPr>
      </w:pPr>
      <w:r w:rsidRPr="001C5516">
        <w:rPr>
          <w:rFonts w:ascii="Times New Roman" w:hAnsi="Times New Roman" w:cs="Times New Roman"/>
        </w:rPr>
        <w:t xml:space="preserve">La relazione esplicativa dovrà approfondire ciascuna voce prevista nello schema </w:t>
      </w:r>
      <w:r w:rsidR="001C5516" w:rsidRPr="001C5516">
        <w:rPr>
          <w:rFonts w:ascii="Times New Roman" w:hAnsi="Times New Roman" w:cs="Times New Roman"/>
        </w:rPr>
        <w:t xml:space="preserve">(foglio di lavoro) </w:t>
      </w:r>
      <w:r w:rsidRPr="001C5516">
        <w:rPr>
          <w:rFonts w:ascii="Times New Roman" w:hAnsi="Times New Roman" w:cs="Times New Roman"/>
        </w:rPr>
        <w:t>1</w:t>
      </w:r>
      <w:r w:rsidR="001C5516" w:rsidRPr="001C5516">
        <w:rPr>
          <w:rFonts w:ascii="Times New Roman" w:hAnsi="Times New Roman" w:cs="Times New Roman"/>
        </w:rPr>
        <w:t>,</w:t>
      </w:r>
      <w:r w:rsidRPr="001C5516">
        <w:rPr>
          <w:rFonts w:ascii="Times New Roman" w:hAnsi="Times New Roman" w:cs="Times New Roman"/>
        </w:rPr>
        <w:t xml:space="preserve"> “Conto economico gestionale”</w:t>
      </w:r>
      <w:r w:rsidR="001C5516" w:rsidRPr="001C5516">
        <w:rPr>
          <w:rFonts w:ascii="Times New Roman" w:hAnsi="Times New Roman" w:cs="Times New Roman"/>
        </w:rPr>
        <w:t>,</w:t>
      </w:r>
      <w:r w:rsidRPr="001C5516">
        <w:rPr>
          <w:rFonts w:ascii="Times New Roman" w:hAnsi="Times New Roman" w:cs="Times New Roman"/>
        </w:rPr>
        <w:t xml:space="preserve"> e nello schema </w:t>
      </w:r>
      <w:r w:rsidR="001C5516" w:rsidRPr="001C5516">
        <w:rPr>
          <w:rFonts w:ascii="Times New Roman" w:hAnsi="Times New Roman" w:cs="Times New Roman"/>
        </w:rPr>
        <w:t xml:space="preserve">(foglio di lavoro) </w:t>
      </w:r>
      <w:r w:rsidRPr="001C5516">
        <w:rPr>
          <w:rFonts w:ascii="Times New Roman" w:hAnsi="Times New Roman" w:cs="Times New Roman"/>
        </w:rPr>
        <w:t>2</w:t>
      </w:r>
      <w:r w:rsidR="001C5516" w:rsidRPr="001C5516">
        <w:rPr>
          <w:rFonts w:ascii="Times New Roman" w:hAnsi="Times New Roman" w:cs="Times New Roman"/>
        </w:rPr>
        <w:t>,</w:t>
      </w:r>
      <w:r w:rsidRPr="001C5516">
        <w:rPr>
          <w:rFonts w:ascii="Times New Roman" w:hAnsi="Times New Roman" w:cs="Times New Roman"/>
        </w:rPr>
        <w:t xml:space="preserve"> “Capitale investito netto ai fini regolatori</w:t>
      </w:r>
      <w:r w:rsidR="00630A63" w:rsidRPr="001C5516">
        <w:rPr>
          <w:rFonts w:ascii="Times New Roman" w:hAnsi="Times New Roman" w:cs="Times New Roman"/>
        </w:rPr>
        <w:t>”</w:t>
      </w:r>
      <w:r w:rsidR="00883E4C" w:rsidRPr="001C5516">
        <w:rPr>
          <w:rFonts w:ascii="Times New Roman" w:hAnsi="Times New Roman" w:cs="Times New Roman"/>
        </w:rPr>
        <w:t>, esplicitate</w:t>
      </w:r>
      <w:r w:rsidR="001C5516">
        <w:rPr>
          <w:rFonts w:ascii="Times New Roman" w:hAnsi="Times New Roman" w:cs="Times New Roman"/>
        </w:rPr>
        <w:t xml:space="preserve"> </w:t>
      </w:r>
      <w:r w:rsidR="007C68F4">
        <w:rPr>
          <w:rFonts w:ascii="Times New Roman" w:hAnsi="Times New Roman" w:cs="Times New Roman"/>
        </w:rPr>
        <w:t>successivamente</w:t>
      </w:r>
      <w:r w:rsidR="00883E4C" w:rsidRPr="001C5516">
        <w:rPr>
          <w:rFonts w:ascii="Times New Roman" w:hAnsi="Times New Roman" w:cs="Times New Roman"/>
        </w:rPr>
        <w:t>.</w:t>
      </w:r>
    </w:p>
    <w:p w14:paraId="63FE7C17" w14:textId="77777777" w:rsidR="00601A40" w:rsidRPr="00601A40" w:rsidRDefault="00601A40" w:rsidP="00601A40">
      <w:pPr>
        <w:pStyle w:val="Corpotesto"/>
        <w:spacing w:before="9"/>
        <w:rPr>
          <w:rFonts w:ascii="Times New Roman" w:hAnsi="Times New Roman" w:cs="Times New Roman"/>
        </w:rPr>
      </w:pPr>
    </w:p>
    <w:p w14:paraId="6D59CA36" w14:textId="1DB8E993" w:rsidR="00601A40" w:rsidRPr="00C43B06" w:rsidRDefault="007C68F4" w:rsidP="00601A40">
      <w:pPr>
        <w:pStyle w:val="Corpotesto"/>
        <w:spacing w:line="259" w:lineRule="auto"/>
        <w:ind w:left="132" w:right="134"/>
        <w:jc w:val="both"/>
        <w:rPr>
          <w:rFonts w:ascii="Times New Roman" w:hAnsi="Times New Roman" w:cs="Times New Roman"/>
        </w:rPr>
      </w:pPr>
      <w:r w:rsidRPr="00366A02">
        <w:rPr>
          <w:rFonts w:ascii="Times New Roman" w:hAnsi="Times New Roman" w:cs="Times New Roman"/>
        </w:rPr>
        <w:t>P</w:t>
      </w:r>
      <w:r w:rsidR="00601A40" w:rsidRPr="00366A02">
        <w:rPr>
          <w:rFonts w:ascii="Times New Roman" w:hAnsi="Times New Roman" w:cs="Times New Roman"/>
        </w:rPr>
        <w:t>er</w:t>
      </w:r>
      <w:r w:rsidR="00601A40" w:rsidRPr="00366A02">
        <w:rPr>
          <w:rFonts w:ascii="Times New Roman" w:hAnsi="Times New Roman" w:cs="Times New Roman"/>
          <w:spacing w:val="-5"/>
        </w:rPr>
        <w:t xml:space="preserve"> </w:t>
      </w:r>
      <w:r w:rsidR="00601A40" w:rsidRPr="00366A02">
        <w:rPr>
          <w:rFonts w:ascii="Times New Roman" w:hAnsi="Times New Roman" w:cs="Times New Roman"/>
        </w:rPr>
        <w:t>la</w:t>
      </w:r>
      <w:r w:rsidR="00601A40" w:rsidRPr="00366A02">
        <w:rPr>
          <w:rFonts w:ascii="Times New Roman" w:hAnsi="Times New Roman" w:cs="Times New Roman"/>
          <w:spacing w:val="-5"/>
        </w:rPr>
        <w:t xml:space="preserve"> </w:t>
      </w:r>
      <w:r w:rsidR="00601A40" w:rsidRPr="00366A02">
        <w:rPr>
          <w:rFonts w:ascii="Times New Roman" w:hAnsi="Times New Roman" w:cs="Times New Roman"/>
        </w:rPr>
        <w:t>costruzione</w:t>
      </w:r>
      <w:r w:rsidR="00601A40" w:rsidRPr="00366A02">
        <w:rPr>
          <w:rFonts w:ascii="Times New Roman" w:hAnsi="Times New Roman" w:cs="Times New Roman"/>
          <w:spacing w:val="-6"/>
        </w:rPr>
        <w:t xml:space="preserve"> </w:t>
      </w:r>
      <w:r w:rsidR="00601A40" w:rsidRPr="00366A02">
        <w:rPr>
          <w:rFonts w:ascii="Times New Roman" w:hAnsi="Times New Roman" w:cs="Times New Roman"/>
        </w:rPr>
        <w:t>dello</w:t>
      </w:r>
      <w:r w:rsidR="00601A40" w:rsidRPr="00366A02">
        <w:rPr>
          <w:rFonts w:ascii="Times New Roman" w:hAnsi="Times New Roman" w:cs="Times New Roman"/>
          <w:spacing w:val="-6"/>
        </w:rPr>
        <w:t xml:space="preserve"> </w:t>
      </w:r>
      <w:r w:rsidR="00601A40" w:rsidRPr="00366A02">
        <w:rPr>
          <w:rFonts w:ascii="Times New Roman" w:hAnsi="Times New Roman" w:cs="Times New Roman"/>
        </w:rPr>
        <w:t>schema</w:t>
      </w:r>
      <w:r w:rsidR="00601A40" w:rsidRPr="00366A02">
        <w:rPr>
          <w:rFonts w:ascii="Times New Roman" w:hAnsi="Times New Roman" w:cs="Times New Roman"/>
          <w:spacing w:val="-6"/>
        </w:rPr>
        <w:t xml:space="preserve"> </w:t>
      </w:r>
      <w:r w:rsidR="00601A40" w:rsidRPr="00366A02">
        <w:rPr>
          <w:rFonts w:ascii="Times New Roman" w:hAnsi="Times New Roman" w:cs="Times New Roman"/>
        </w:rPr>
        <w:t>1</w:t>
      </w:r>
      <w:r w:rsidR="00601A40" w:rsidRPr="00366A02">
        <w:rPr>
          <w:rFonts w:ascii="Times New Roman" w:hAnsi="Times New Roman" w:cs="Times New Roman"/>
          <w:spacing w:val="-8"/>
        </w:rPr>
        <w:t xml:space="preserve"> </w:t>
      </w:r>
      <w:r w:rsidR="00601A40" w:rsidRPr="00366A02">
        <w:rPr>
          <w:rFonts w:ascii="Times New Roman" w:hAnsi="Times New Roman" w:cs="Times New Roman"/>
        </w:rPr>
        <w:t>relativo</w:t>
      </w:r>
      <w:r w:rsidR="00601A40" w:rsidRPr="00366A02">
        <w:rPr>
          <w:rFonts w:ascii="Times New Roman" w:hAnsi="Times New Roman" w:cs="Times New Roman"/>
          <w:spacing w:val="-7"/>
        </w:rPr>
        <w:t xml:space="preserve"> </w:t>
      </w:r>
      <w:r w:rsidR="00601A40" w:rsidRPr="00366A02">
        <w:rPr>
          <w:rFonts w:ascii="Times New Roman" w:hAnsi="Times New Roman" w:cs="Times New Roman"/>
        </w:rPr>
        <w:t>al</w:t>
      </w:r>
      <w:r w:rsidR="00601A40" w:rsidRPr="00366A02">
        <w:rPr>
          <w:rFonts w:ascii="Times New Roman" w:hAnsi="Times New Roman" w:cs="Times New Roman"/>
          <w:spacing w:val="-6"/>
        </w:rPr>
        <w:t xml:space="preserve"> </w:t>
      </w:r>
      <w:r w:rsidR="00601A40" w:rsidRPr="00366A02">
        <w:rPr>
          <w:rFonts w:ascii="Times New Roman" w:hAnsi="Times New Roman" w:cs="Times New Roman"/>
        </w:rPr>
        <w:t>Conto economico</w:t>
      </w:r>
      <w:r w:rsidRPr="00366A02">
        <w:rPr>
          <w:rFonts w:ascii="Times New Roman" w:hAnsi="Times New Roman" w:cs="Times New Roman"/>
        </w:rPr>
        <w:t xml:space="preserve"> </w:t>
      </w:r>
      <w:r w:rsidR="00601A40" w:rsidRPr="00366A02">
        <w:rPr>
          <w:rFonts w:ascii="Times New Roman" w:hAnsi="Times New Roman" w:cs="Times New Roman"/>
        </w:rPr>
        <w:t xml:space="preserve">gestionale e dello schema 2 relativo al capitale investito netto ai fini regolatori, </w:t>
      </w:r>
      <w:r w:rsidRPr="00366A02">
        <w:rPr>
          <w:rFonts w:ascii="Times New Roman" w:hAnsi="Times New Roman" w:cs="Times New Roman"/>
        </w:rPr>
        <w:t>si rimanda</w:t>
      </w:r>
      <w:r w:rsidR="00601A40" w:rsidRPr="00366A02">
        <w:rPr>
          <w:rFonts w:ascii="Times New Roman" w:hAnsi="Times New Roman" w:cs="Times New Roman"/>
        </w:rPr>
        <w:t xml:space="preserve"> </w:t>
      </w:r>
      <w:r w:rsidR="00601A40" w:rsidRPr="00C43B06">
        <w:rPr>
          <w:rFonts w:ascii="Times New Roman" w:hAnsi="Times New Roman" w:cs="Times New Roman"/>
        </w:rPr>
        <w:t>all’</w:t>
      </w:r>
      <w:proofErr w:type="spellStart"/>
      <w:r w:rsidRPr="00C43B06">
        <w:rPr>
          <w:rFonts w:ascii="Times New Roman" w:hAnsi="Times New Roman" w:cs="Times New Roman"/>
        </w:rPr>
        <w:t>All</w:t>
      </w:r>
      <w:proofErr w:type="spellEnd"/>
      <w:r w:rsidRPr="00C43B06">
        <w:rPr>
          <w:rFonts w:ascii="Times New Roman" w:hAnsi="Times New Roman" w:cs="Times New Roman"/>
        </w:rPr>
        <w:t xml:space="preserve">. </w:t>
      </w:r>
      <w:r w:rsidR="00000458" w:rsidRPr="00C43B06">
        <w:rPr>
          <w:rFonts w:ascii="Times New Roman" w:hAnsi="Times New Roman" w:cs="Times New Roman"/>
        </w:rPr>
        <w:t>4.4</w:t>
      </w:r>
      <w:r w:rsidRPr="00C43B06">
        <w:rPr>
          <w:rFonts w:ascii="Times New Roman" w:hAnsi="Times New Roman" w:cs="Times New Roman"/>
        </w:rPr>
        <w:t>, unitamente al</w:t>
      </w:r>
      <w:r w:rsidR="00601A40" w:rsidRPr="00C43B06">
        <w:rPr>
          <w:rFonts w:ascii="Times New Roman" w:hAnsi="Times New Roman" w:cs="Times New Roman"/>
        </w:rPr>
        <w:t>la compilazione degli ulteriori</w:t>
      </w:r>
      <w:r w:rsidR="00601A40" w:rsidRPr="00C43B06">
        <w:rPr>
          <w:rFonts w:ascii="Times New Roman" w:hAnsi="Times New Roman" w:cs="Times New Roman"/>
          <w:spacing w:val="-1"/>
        </w:rPr>
        <w:t xml:space="preserve"> </w:t>
      </w:r>
      <w:r w:rsidR="00601A40" w:rsidRPr="00C43B06">
        <w:rPr>
          <w:rFonts w:ascii="Times New Roman" w:hAnsi="Times New Roman" w:cs="Times New Roman"/>
        </w:rPr>
        <w:t>schemi 3,</w:t>
      </w:r>
      <w:r w:rsidR="00601A40" w:rsidRPr="00C43B06">
        <w:rPr>
          <w:rFonts w:ascii="Times New Roman" w:hAnsi="Times New Roman" w:cs="Times New Roman"/>
          <w:spacing w:val="-1"/>
        </w:rPr>
        <w:t xml:space="preserve"> </w:t>
      </w:r>
      <w:r w:rsidR="00601A40" w:rsidRPr="00C43B06">
        <w:rPr>
          <w:rFonts w:ascii="Times New Roman" w:hAnsi="Times New Roman" w:cs="Times New Roman"/>
        </w:rPr>
        <w:t>4,</w:t>
      </w:r>
      <w:r w:rsidR="00601A40" w:rsidRPr="00C43B06">
        <w:rPr>
          <w:rFonts w:ascii="Times New Roman" w:hAnsi="Times New Roman" w:cs="Times New Roman"/>
          <w:spacing w:val="-1"/>
        </w:rPr>
        <w:t xml:space="preserve"> </w:t>
      </w:r>
      <w:r w:rsidR="00601A40" w:rsidRPr="00C43B06">
        <w:rPr>
          <w:rFonts w:ascii="Times New Roman" w:hAnsi="Times New Roman" w:cs="Times New Roman"/>
        </w:rPr>
        <w:t>e</w:t>
      </w:r>
      <w:r w:rsidR="00601A40" w:rsidRPr="00C43B06">
        <w:rPr>
          <w:rFonts w:ascii="Times New Roman" w:hAnsi="Times New Roman" w:cs="Times New Roman"/>
          <w:spacing w:val="-2"/>
        </w:rPr>
        <w:t xml:space="preserve"> </w:t>
      </w:r>
      <w:r w:rsidR="00601A40" w:rsidRPr="00C43B06">
        <w:rPr>
          <w:rFonts w:ascii="Times New Roman" w:hAnsi="Times New Roman" w:cs="Times New Roman"/>
        </w:rPr>
        <w:t>5.</w:t>
      </w:r>
    </w:p>
    <w:p w14:paraId="28AF7912" w14:textId="77777777" w:rsidR="00601A40" w:rsidRPr="00C43B06" w:rsidRDefault="00601A40" w:rsidP="00601A40">
      <w:pPr>
        <w:pStyle w:val="Corpotesto"/>
        <w:spacing w:before="3"/>
        <w:rPr>
          <w:rFonts w:ascii="Times New Roman" w:hAnsi="Times New Roman" w:cs="Times New Roman"/>
        </w:rPr>
      </w:pPr>
    </w:p>
    <w:p w14:paraId="6EC48054" w14:textId="77777777" w:rsidR="00601A40" w:rsidRPr="00C43B06" w:rsidRDefault="00601A40" w:rsidP="00601A40">
      <w:pPr>
        <w:pStyle w:val="Titolo1"/>
        <w:spacing w:before="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43B06">
        <w:rPr>
          <w:rFonts w:ascii="Times New Roman" w:hAnsi="Times New Roman" w:cs="Times New Roman"/>
          <w:b/>
          <w:sz w:val="22"/>
          <w:szCs w:val="22"/>
        </w:rPr>
        <w:t>Schema</w:t>
      </w:r>
      <w:r w:rsidRPr="00C43B06">
        <w:rPr>
          <w:rFonts w:ascii="Times New Roman" w:hAnsi="Times New Roman" w:cs="Times New Roman"/>
          <w:b/>
          <w:spacing w:val="-1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1-</w:t>
      </w:r>
      <w:r w:rsidRPr="00C43B06">
        <w:rPr>
          <w:rFonts w:ascii="Times New Roman" w:hAnsi="Times New Roman" w:cs="Times New Roman"/>
          <w:b/>
          <w:spacing w:val="-1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Conto</w:t>
      </w:r>
      <w:r w:rsidRPr="00C43B06">
        <w:rPr>
          <w:rFonts w:ascii="Times New Roman" w:hAnsi="Times New Roman" w:cs="Times New Roman"/>
          <w:b/>
          <w:spacing w:val="-2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economico</w:t>
      </w:r>
      <w:r w:rsidRPr="00C43B06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C43B06">
        <w:rPr>
          <w:rFonts w:ascii="Times New Roman" w:hAnsi="Times New Roman" w:cs="Times New Roman"/>
          <w:b/>
          <w:sz w:val="22"/>
          <w:szCs w:val="22"/>
        </w:rPr>
        <w:t>gestionale</w:t>
      </w:r>
    </w:p>
    <w:p w14:paraId="4627F491" w14:textId="4EF367FF" w:rsidR="00601A40" w:rsidRDefault="00601A40" w:rsidP="00601A40">
      <w:pPr>
        <w:pStyle w:val="Corpotesto"/>
        <w:spacing w:line="259" w:lineRule="auto"/>
        <w:ind w:left="132" w:right="136"/>
        <w:jc w:val="both"/>
        <w:rPr>
          <w:rFonts w:ascii="Times New Roman" w:hAnsi="Times New Roman" w:cs="Times New Roman"/>
        </w:rPr>
      </w:pPr>
      <w:r w:rsidRPr="00C43B06">
        <w:rPr>
          <w:rFonts w:ascii="Times New Roman" w:hAnsi="Times New Roman" w:cs="Times New Roman"/>
        </w:rPr>
        <w:t>Si</w:t>
      </w:r>
      <w:r w:rsidRPr="00C43B06">
        <w:rPr>
          <w:rFonts w:ascii="Times New Roman" w:hAnsi="Times New Roman" w:cs="Times New Roman"/>
          <w:spacing w:val="-5"/>
        </w:rPr>
        <w:t xml:space="preserve"> </w:t>
      </w:r>
      <w:r w:rsidRPr="00C43B06">
        <w:rPr>
          <w:rFonts w:ascii="Times New Roman" w:hAnsi="Times New Roman" w:cs="Times New Roman"/>
        </w:rPr>
        <w:t>rinvia</w:t>
      </w:r>
      <w:r w:rsidRPr="00C43B06">
        <w:rPr>
          <w:rFonts w:ascii="Times New Roman" w:hAnsi="Times New Roman" w:cs="Times New Roman"/>
          <w:spacing w:val="-3"/>
        </w:rPr>
        <w:t xml:space="preserve"> </w:t>
      </w:r>
      <w:r w:rsidRPr="00C43B06">
        <w:rPr>
          <w:rFonts w:ascii="Times New Roman" w:hAnsi="Times New Roman" w:cs="Times New Roman"/>
        </w:rPr>
        <w:t>allo</w:t>
      </w:r>
      <w:r w:rsidRPr="00C43B06">
        <w:rPr>
          <w:rFonts w:ascii="Times New Roman" w:hAnsi="Times New Roman" w:cs="Times New Roman"/>
          <w:spacing w:val="-3"/>
        </w:rPr>
        <w:t xml:space="preserve"> </w:t>
      </w:r>
      <w:r w:rsidRPr="00C43B06">
        <w:rPr>
          <w:rFonts w:ascii="Times New Roman" w:hAnsi="Times New Roman" w:cs="Times New Roman"/>
        </w:rPr>
        <w:t>schema</w:t>
      </w:r>
      <w:r w:rsidRPr="00C43B06">
        <w:rPr>
          <w:rFonts w:ascii="Times New Roman" w:hAnsi="Times New Roman" w:cs="Times New Roman"/>
          <w:spacing w:val="-3"/>
        </w:rPr>
        <w:t xml:space="preserve"> </w:t>
      </w:r>
      <w:r w:rsidRPr="00C43B06">
        <w:rPr>
          <w:rFonts w:ascii="Times New Roman" w:hAnsi="Times New Roman" w:cs="Times New Roman"/>
        </w:rPr>
        <w:t>di</w:t>
      </w:r>
      <w:r w:rsidRPr="00C43B06">
        <w:rPr>
          <w:rFonts w:ascii="Times New Roman" w:hAnsi="Times New Roman" w:cs="Times New Roman"/>
          <w:spacing w:val="-4"/>
        </w:rPr>
        <w:t xml:space="preserve"> </w:t>
      </w:r>
      <w:r w:rsidRPr="00C43B06">
        <w:rPr>
          <w:rFonts w:ascii="Times New Roman" w:hAnsi="Times New Roman" w:cs="Times New Roman"/>
        </w:rPr>
        <w:t>conto</w:t>
      </w:r>
      <w:r w:rsidRPr="00C43B06">
        <w:rPr>
          <w:rFonts w:ascii="Times New Roman" w:hAnsi="Times New Roman" w:cs="Times New Roman"/>
          <w:spacing w:val="-3"/>
        </w:rPr>
        <w:t xml:space="preserve"> </w:t>
      </w:r>
      <w:r w:rsidRPr="00C43B06">
        <w:rPr>
          <w:rFonts w:ascii="Times New Roman" w:hAnsi="Times New Roman" w:cs="Times New Roman"/>
        </w:rPr>
        <w:t>economico</w:t>
      </w:r>
      <w:r w:rsidRPr="00C43B06">
        <w:rPr>
          <w:rFonts w:ascii="Times New Roman" w:hAnsi="Times New Roman" w:cs="Times New Roman"/>
          <w:spacing w:val="-4"/>
        </w:rPr>
        <w:t xml:space="preserve"> </w:t>
      </w:r>
      <w:r w:rsidRPr="00C43B06">
        <w:rPr>
          <w:rFonts w:ascii="Times New Roman" w:hAnsi="Times New Roman" w:cs="Times New Roman"/>
        </w:rPr>
        <w:t>del</w:t>
      </w:r>
      <w:r w:rsidR="007C68F4" w:rsidRPr="00C43B06">
        <w:rPr>
          <w:rFonts w:ascii="Times New Roman" w:hAnsi="Times New Roman" w:cs="Times New Roman"/>
        </w:rPr>
        <w:t>l’</w:t>
      </w:r>
      <w:proofErr w:type="spellStart"/>
      <w:r w:rsidR="007C68F4" w:rsidRPr="00C43B06">
        <w:rPr>
          <w:rFonts w:ascii="Times New Roman" w:hAnsi="Times New Roman" w:cs="Times New Roman"/>
        </w:rPr>
        <w:t>All</w:t>
      </w:r>
      <w:proofErr w:type="spellEnd"/>
      <w:r w:rsidR="007C68F4" w:rsidRPr="00C43B06">
        <w:rPr>
          <w:rFonts w:ascii="Times New Roman" w:hAnsi="Times New Roman" w:cs="Times New Roman"/>
        </w:rPr>
        <w:t xml:space="preserve">. </w:t>
      </w:r>
      <w:r w:rsidR="00000458" w:rsidRPr="00C43B06">
        <w:rPr>
          <w:rFonts w:ascii="Times New Roman" w:hAnsi="Times New Roman" w:cs="Times New Roman"/>
        </w:rPr>
        <w:t>4.4</w:t>
      </w:r>
      <w:r w:rsidRPr="00C43B06">
        <w:rPr>
          <w:rFonts w:ascii="Times New Roman" w:hAnsi="Times New Roman" w:cs="Times New Roman"/>
        </w:rPr>
        <w:t>,</w:t>
      </w:r>
      <w:r w:rsidRPr="00C43B06">
        <w:rPr>
          <w:rFonts w:ascii="Times New Roman" w:hAnsi="Times New Roman" w:cs="Times New Roman"/>
          <w:spacing w:val="-2"/>
        </w:rPr>
        <w:t xml:space="preserve"> </w:t>
      </w:r>
      <w:r w:rsidR="007C68F4" w:rsidRPr="00C43B06">
        <w:rPr>
          <w:rFonts w:ascii="Times New Roman" w:hAnsi="Times New Roman" w:cs="Times New Roman"/>
          <w:spacing w:val="-2"/>
        </w:rPr>
        <w:t>mentre</w:t>
      </w:r>
      <w:r w:rsidR="007C68F4">
        <w:rPr>
          <w:rFonts w:ascii="Times New Roman" w:hAnsi="Times New Roman" w:cs="Times New Roman"/>
          <w:spacing w:val="-2"/>
        </w:rPr>
        <w:t xml:space="preserve"> </w:t>
      </w:r>
      <w:r w:rsidRPr="00601A40">
        <w:rPr>
          <w:rFonts w:ascii="Times New Roman" w:hAnsi="Times New Roman" w:cs="Times New Roman"/>
        </w:rPr>
        <w:t>di</w:t>
      </w:r>
      <w:r w:rsidRPr="00601A40">
        <w:rPr>
          <w:rFonts w:ascii="Times New Roman" w:hAnsi="Times New Roman" w:cs="Times New Roman"/>
          <w:spacing w:val="-4"/>
        </w:rPr>
        <w:t xml:space="preserve"> </w:t>
      </w:r>
      <w:r w:rsidRPr="00601A40">
        <w:rPr>
          <w:rFonts w:ascii="Times New Roman" w:hAnsi="Times New Roman" w:cs="Times New Roman"/>
        </w:rPr>
        <w:t>seguito</w:t>
      </w:r>
      <w:r w:rsidRPr="00601A40">
        <w:rPr>
          <w:rFonts w:ascii="Times New Roman" w:hAnsi="Times New Roman" w:cs="Times New Roman"/>
          <w:spacing w:val="-3"/>
        </w:rPr>
        <w:t xml:space="preserve"> </w:t>
      </w:r>
      <w:r w:rsidRPr="00601A40">
        <w:rPr>
          <w:rFonts w:ascii="Times New Roman" w:hAnsi="Times New Roman" w:cs="Times New Roman"/>
        </w:rPr>
        <w:t>si</w:t>
      </w:r>
      <w:r w:rsidRPr="00601A40">
        <w:rPr>
          <w:rFonts w:ascii="Times New Roman" w:hAnsi="Times New Roman" w:cs="Times New Roman"/>
          <w:spacing w:val="-4"/>
        </w:rPr>
        <w:t xml:space="preserve"> </w:t>
      </w:r>
      <w:r w:rsidRPr="00601A40">
        <w:rPr>
          <w:rFonts w:ascii="Times New Roman" w:hAnsi="Times New Roman" w:cs="Times New Roman"/>
        </w:rPr>
        <w:t>riporta</w:t>
      </w:r>
      <w:r w:rsidRPr="00601A40">
        <w:rPr>
          <w:rFonts w:ascii="Times New Roman" w:hAnsi="Times New Roman" w:cs="Times New Roman"/>
          <w:spacing w:val="-4"/>
        </w:rPr>
        <w:t xml:space="preserve"> </w:t>
      </w:r>
      <w:r w:rsidRPr="00601A40">
        <w:rPr>
          <w:rFonts w:ascii="Times New Roman" w:hAnsi="Times New Roman" w:cs="Times New Roman"/>
        </w:rPr>
        <w:t>la</w:t>
      </w:r>
      <w:r w:rsidRPr="00601A40">
        <w:rPr>
          <w:rFonts w:ascii="Times New Roman" w:hAnsi="Times New Roman" w:cs="Times New Roman"/>
          <w:spacing w:val="-3"/>
        </w:rPr>
        <w:t xml:space="preserve"> </w:t>
      </w:r>
      <w:r w:rsidRPr="00601A40">
        <w:rPr>
          <w:rFonts w:ascii="Times New Roman" w:hAnsi="Times New Roman" w:cs="Times New Roman"/>
        </w:rPr>
        <w:t>descrizione</w:t>
      </w:r>
      <w:r w:rsidRPr="00601A40">
        <w:rPr>
          <w:rFonts w:ascii="Times New Roman" w:hAnsi="Times New Roman" w:cs="Times New Roman"/>
          <w:spacing w:val="-3"/>
        </w:rPr>
        <w:t xml:space="preserve"> </w:t>
      </w:r>
      <w:r w:rsidRPr="00601A40">
        <w:rPr>
          <w:rFonts w:ascii="Times New Roman" w:hAnsi="Times New Roman" w:cs="Times New Roman"/>
        </w:rPr>
        <w:t>delle</w:t>
      </w:r>
      <w:r w:rsidRPr="00DC18E9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>principali</w:t>
      </w:r>
      <w:r w:rsidRPr="00DC18E9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>voci</w:t>
      </w:r>
      <w:r w:rsidRPr="00DC18E9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>costo e</w:t>
      </w:r>
      <w:r w:rsidRPr="00DC18E9">
        <w:rPr>
          <w:rFonts w:ascii="Times New Roman" w:hAnsi="Times New Roman" w:cs="Times New Roman"/>
        </w:rPr>
        <w:t xml:space="preserve"> </w:t>
      </w:r>
      <w:r w:rsidRPr="00601A40">
        <w:rPr>
          <w:rFonts w:ascii="Times New Roman" w:hAnsi="Times New Roman" w:cs="Times New Roman"/>
        </w:rPr>
        <w:t>ricavo.</w:t>
      </w:r>
    </w:p>
    <w:p w14:paraId="3D498D67" w14:textId="77777777" w:rsidR="007C68F4" w:rsidRPr="00601A40" w:rsidRDefault="007C68F4" w:rsidP="00601A40">
      <w:pPr>
        <w:pStyle w:val="Corpotesto"/>
        <w:spacing w:line="259" w:lineRule="auto"/>
        <w:ind w:left="132" w:right="136"/>
        <w:jc w:val="both"/>
        <w:rPr>
          <w:rFonts w:ascii="Times New Roman" w:hAnsi="Times New Roman" w:cs="Times New Roman"/>
        </w:rPr>
      </w:pPr>
    </w:p>
    <w:p w14:paraId="05DE27A9" w14:textId="7B18EBEE" w:rsidR="00601A40" w:rsidRPr="00601A40" w:rsidRDefault="00DC18E9" w:rsidP="00DC18E9">
      <w:pPr>
        <w:pStyle w:val="Corpotesto"/>
        <w:spacing w:before="6"/>
        <w:jc w:val="center"/>
        <w:rPr>
          <w:rFonts w:ascii="Times New Roman" w:hAnsi="Times New Roman" w:cs="Times New Roman"/>
        </w:rPr>
      </w:pPr>
      <w:r>
        <w:rPr>
          <w:noProof/>
          <w:lang w:eastAsia="it-IT"/>
        </w:rPr>
        <w:drawing>
          <wp:inline distT="0" distB="0" distL="0" distR="0" wp14:anchorId="061FF60A" wp14:editId="757820DC">
            <wp:extent cx="5299563" cy="440502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786"/>
                    <a:stretch/>
                  </pic:blipFill>
                  <pic:spPr bwMode="auto">
                    <a:xfrm>
                      <a:off x="0" y="0"/>
                      <a:ext cx="5310989" cy="4414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7C9A7E" w14:textId="77777777" w:rsidR="00DC18E9" w:rsidRDefault="00DC18E9" w:rsidP="00DC18E9">
      <w:pPr>
        <w:pStyle w:val="Titolo1"/>
        <w:ind w:left="0"/>
        <w:jc w:val="both"/>
        <w:rPr>
          <w:rFonts w:ascii="Times New Roman" w:hAnsi="Times New Roman" w:cs="Times New Roman"/>
        </w:rPr>
      </w:pPr>
    </w:p>
    <w:p w14:paraId="7549FABF" w14:textId="53C107AD" w:rsidR="00DC18E9" w:rsidRPr="00007B30" w:rsidRDefault="00DC18E9" w:rsidP="00DC18E9">
      <w:pPr>
        <w:pStyle w:val="Titolo1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07B30">
        <w:rPr>
          <w:rFonts w:ascii="Times New Roman" w:hAnsi="Times New Roman" w:cs="Times New Roman"/>
          <w:b/>
          <w:sz w:val="22"/>
          <w:szCs w:val="22"/>
        </w:rPr>
        <w:t>Ricavi</w:t>
      </w:r>
      <w:r w:rsidRPr="00007B30">
        <w:rPr>
          <w:rFonts w:ascii="Times New Roman" w:hAnsi="Times New Roman" w:cs="Times New Roman"/>
          <w:b/>
          <w:spacing w:val="-1"/>
          <w:sz w:val="22"/>
          <w:szCs w:val="22"/>
        </w:rPr>
        <w:t xml:space="preserve"> </w:t>
      </w:r>
      <w:r w:rsidRPr="00007B30">
        <w:rPr>
          <w:rFonts w:ascii="Times New Roman" w:hAnsi="Times New Roman" w:cs="Times New Roman"/>
          <w:b/>
          <w:sz w:val="22"/>
          <w:szCs w:val="22"/>
        </w:rPr>
        <w:t>da</w:t>
      </w:r>
      <w:r w:rsidRPr="00007B30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007B30">
        <w:rPr>
          <w:rFonts w:ascii="Times New Roman" w:hAnsi="Times New Roman" w:cs="Times New Roman"/>
          <w:b/>
          <w:sz w:val="22"/>
          <w:szCs w:val="22"/>
        </w:rPr>
        <w:t>trasporto:</w:t>
      </w:r>
    </w:p>
    <w:p w14:paraId="2ABFD18C" w14:textId="34F55D15" w:rsidR="00DC18E9" w:rsidRPr="00007B30" w:rsidRDefault="00DC18E9" w:rsidP="00A868D4">
      <w:pPr>
        <w:spacing w:before="184" w:line="256" w:lineRule="auto"/>
        <w:ind w:left="699" w:right="147"/>
        <w:rPr>
          <w:rFonts w:ascii="Times New Roman" w:hAnsi="Times New Roman" w:cs="Times New Roman"/>
        </w:rPr>
      </w:pPr>
      <w:r w:rsidRPr="00007B30">
        <w:rPr>
          <w:rFonts w:ascii="Times New Roman" w:hAnsi="Times New Roman" w:cs="Times New Roman"/>
          <w:b/>
        </w:rPr>
        <w:t xml:space="preserve">Definizione: </w:t>
      </w:r>
      <w:r w:rsidRPr="00007B30">
        <w:rPr>
          <w:rFonts w:ascii="Times New Roman" w:hAnsi="Times New Roman" w:cs="Times New Roman"/>
          <w:i/>
        </w:rPr>
        <w:t>Noli</w:t>
      </w:r>
      <w:r w:rsidRPr="00007B30">
        <w:rPr>
          <w:rFonts w:ascii="Times New Roman" w:hAnsi="Times New Roman" w:cs="Times New Roman"/>
          <w:i/>
          <w:spacing w:val="-4"/>
        </w:rPr>
        <w:t xml:space="preserve"> </w:t>
      </w:r>
      <w:r w:rsidRPr="00007B30">
        <w:rPr>
          <w:rFonts w:ascii="Times New Roman" w:hAnsi="Times New Roman" w:cs="Times New Roman"/>
          <w:i/>
        </w:rPr>
        <w:t>passeggeri</w:t>
      </w:r>
      <w:r w:rsidRPr="00007B30">
        <w:rPr>
          <w:rFonts w:ascii="Times New Roman" w:hAnsi="Times New Roman" w:cs="Times New Roman"/>
          <w:i/>
          <w:spacing w:val="-4"/>
        </w:rPr>
        <w:t xml:space="preserve"> </w:t>
      </w:r>
      <w:r w:rsidRPr="00007B30">
        <w:rPr>
          <w:rFonts w:ascii="Times New Roman" w:hAnsi="Times New Roman" w:cs="Times New Roman"/>
          <w:i/>
        </w:rPr>
        <w:t>[</w:t>
      </w:r>
      <w:r w:rsidRPr="00007B30">
        <w:rPr>
          <w:rFonts w:ascii="Times New Roman" w:hAnsi="Times New Roman" w:cs="Times New Roman"/>
          <w:b/>
          <w:i/>
        </w:rPr>
        <w:t>voce</w:t>
      </w:r>
      <w:r w:rsidRPr="00007B30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007B30">
        <w:rPr>
          <w:rFonts w:ascii="Times New Roman" w:hAnsi="Times New Roman" w:cs="Times New Roman"/>
          <w:b/>
          <w:i/>
        </w:rPr>
        <w:t>a.1.1</w:t>
      </w:r>
      <w:r w:rsidRPr="00007B30">
        <w:rPr>
          <w:rFonts w:ascii="Times New Roman" w:hAnsi="Times New Roman" w:cs="Times New Roman"/>
          <w:i/>
        </w:rPr>
        <w:t>]</w:t>
      </w:r>
      <w:r w:rsidRPr="00007B30">
        <w:rPr>
          <w:rFonts w:ascii="Times New Roman" w:hAnsi="Times New Roman" w:cs="Times New Roman"/>
          <w:i/>
          <w:spacing w:val="-2"/>
        </w:rPr>
        <w:t xml:space="preserve"> </w:t>
      </w:r>
      <w:r w:rsidRPr="00007B30">
        <w:rPr>
          <w:rFonts w:ascii="Times New Roman" w:hAnsi="Times New Roman" w:cs="Times New Roman"/>
          <w:i/>
        </w:rPr>
        <w:t>Noli</w:t>
      </w:r>
      <w:r w:rsidRPr="00007B30">
        <w:rPr>
          <w:rFonts w:ascii="Times New Roman" w:hAnsi="Times New Roman" w:cs="Times New Roman"/>
          <w:i/>
          <w:spacing w:val="-1"/>
        </w:rPr>
        <w:t xml:space="preserve"> </w:t>
      </w:r>
      <w:r w:rsidRPr="00007B30">
        <w:rPr>
          <w:rFonts w:ascii="Times New Roman" w:hAnsi="Times New Roman" w:cs="Times New Roman"/>
          <w:i/>
        </w:rPr>
        <w:t>Auto</w:t>
      </w:r>
      <w:r w:rsidRPr="00007B30">
        <w:rPr>
          <w:rFonts w:ascii="Times New Roman" w:hAnsi="Times New Roman" w:cs="Times New Roman"/>
          <w:i/>
          <w:spacing w:val="-1"/>
        </w:rPr>
        <w:t xml:space="preserve"> </w:t>
      </w:r>
      <w:r w:rsidRPr="00007B30">
        <w:rPr>
          <w:rFonts w:ascii="Times New Roman" w:hAnsi="Times New Roman" w:cs="Times New Roman"/>
          <w:i/>
        </w:rPr>
        <w:t>e</w:t>
      </w:r>
      <w:r w:rsidRPr="00007B30">
        <w:rPr>
          <w:rFonts w:ascii="Times New Roman" w:hAnsi="Times New Roman" w:cs="Times New Roman"/>
          <w:i/>
          <w:spacing w:val="-3"/>
        </w:rPr>
        <w:t xml:space="preserve"> </w:t>
      </w:r>
      <w:r w:rsidRPr="00007B30">
        <w:rPr>
          <w:rFonts w:ascii="Times New Roman" w:hAnsi="Times New Roman" w:cs="Times New Roman"/>
          <w:i/>
        </w:rPr>
        <w:t>cose</w:t>
      </w:r>
      <w:r w:rsidRPr="00007B30">
        <w:rPr>
          <w:rFonts w:ascii="Times New Roman" w:hAnsi="Times New Roman" w:cs="Times New Roman"/>
          <w:i/>
          <w:spacing w:val="-3"/>
        </w:rPr>
        <w:t xml:space="preserve"> </w:t>
      </w:r>
      <w:r w:rsidRPr="00007B30">
        <w:rPr>
          <w:rFonts w:ascii="Times New Roman" w:hAnsi="Times New Roman" w:cs="Times New Roman"/>
          <w:i/>
        </w:rPr>
        <w:t>al</w:t>
      </w:r>
      <w:r w:rsidRPr="00007B30">
        <w:rPr>
          <w:rFonts w:ascii="Times New Roman" w:hAnsi="Times New Roman" w:cs="Times New Roman"/>
          <w:i/>
          <w:spacing w:val="-4"/>
        </w:rPr>
        <w:t xml:space="preserve"> </w:t>
      </w:r>
      <w:r w:rsidRPr="00007B30">
        <w:rPr>
          <w:rFonts w:ascii="Times New Roman" w:hAnsi="Times New Roman" w:cs="Times New Roman"/>
          <w:i/>
        </w:rPr>
        <w:t>seguito</w:t>
      </w:r>
      <w:r w:rsidRPr="00007B30">
        <w:rPr>
          <w:rFonts w:ascii="Times New Roman" w:hAnsi="Times New Roman" w:cs="Times New Roman"/>
          <w:i/>
          <w:spacing w:val="-5"/>
        </w:rPr>
        <w:t xml:space="preserve"> </w:t>
      </w:r>
      <w:r w:rsidRPr="00007B30">
        <w:rPr>
          <w:rFonts w:ascii="Times New Roman" w:hAnsi="Times New Roman" w:cs="Times New Roman"/>
          <w:i/>
        </w:rPr>
        <w:t>[</w:t>
      </w:r>
      <w:r w:rsidRPr="00007B30">
        <w:rPr>
          <w:rFonts w:ascii="Times New Roman" w:hAnsi="Times New Roman" w:cs="Times New Roman"/>
          <w:b/>
          <w:i/>
        </w:rPr>
        <w:t>voce</w:t>
      </w:r>
      <w:r w:rsidRPr="00007B30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007B30">
        <w:rPr>
          <w:rFonts w:ascii="Times New Roman" w:hAnsi="Times New Roman" w:cs="Times New Roman"/>
          <w:b/>
          <w:i/>
        </w:rPr>
        <w:t>a.1.2</w:t>
      </w:r>
      <w:r w:rsidRPr="00007B30">
        <w:rPr>
          <w:rFonts w:ascii="Times New Roman" w:hAnsi="Times New Roman" w:cs="Times New Roman"/>
          <w:i/>
        </w:rPr>
        <w:t>]</w:t>
      </w:r>
      <w:r w:rsidRPr="00007B30">
        <w:rPr>
          <w:rFonts w:ascii="Times New Roman" w:hAnsi="Times New Roman" w:cs="Times New Roman"/>
          <w:i/>
          <w:spacing w:val="-2"/>
        </w:rPr>
        <w:t xml:space="preserve"> </w:t>
      </w:r>
      <w:r w:rsidRPr="00007B30">
        <w:rPr>
          <w:rFonts w:ascii="Times New Roman" w:hAnsi="Times New Roman" w:cs="Times New Roman"/>
          <w:i/>
        </w:rPr>
        <w:t>e</w:t>
      </w:r>
      <w:r w:rsidRPr="00007B30">
        <w:rPr>
          <w:rFonts w:ascii="Times New Roman" w:hAnsi="Times New Roman" w:cs="Times New Roman"/>
          <w:i/>
          <w:spacing w:val="-3"/>
        </w:rPr>
        <w:t xml:space="preserve"> </w:t>
      </w:r>
      <w:r w:rsidRPr="00007B30">
        <w:rPr>
          <w:rFonts w:ascii="Times New Roman" w:hAnsi="Times New Roman" w:cs="Times New Roman"/>
          <w:i/>
        </w:rPr>
        <w:t>Noli merci</w:t>
      </w:r>
      <w:r w:rsidRPr="00007B30">
        <w:rPr>
          <w:rFonts w:ascii="Times New Roman" w:hAnsi="Times New Roman" w:cs="Times New Roman"/>
          <w:i/>
          <w:spacing w:val="1"/>
        </w:rPr>
        <w:t xml:space="preserve"> </w:t>
      </w:r>
      <w:r w:rsidRPr="00007B30">
        <w:rPr>
          <w:rFonts w:ascii="Times New Roman" w:hAnsi="Times New Roman" w:cs="Times New Roman"/>
          <w:i/>
        </w:rPr>
        <w:lastRenderedPageBreak/>
        <w:t>[</w:t>
      </w:r>
      <w:r w:rsidRPr="00007B30">
        <w:rPr>
          <w:rFonts w:ascii="Times New Roman" w:hAnsi="Times New Roman" w:cs="Times New Roman"/>
          <w:b/>
          <w:i/>
        </w:rPr>
        <w:t>voce</w:t>
      </w:r>
      <w:r w:rsidRPr="00007B30">
        <w:rPr>
          <w:rFonts w:ascii="Times New Roman" w:hAnsi="Times New Roman" w:cs="Times New Roman"/>
          <w:b/>
          <w:i/>
          <w:spacing w:val="5"/>
        </w:rPr>
        <w:t xml:space="preserve"> </w:t>
      </w:r>
      <w:r w:rsidRPr="00007B30">
        <w:rPr>
          <w:rFonts w:ascii="Times New Roman" w:hAnsi="Times New Roman" w:cs="Times New Roman"/>
          <w:b/>
          <w:i/>
        </w:rPr>
        <w:t>a.1.3</w:t>
      </w:r>
      <w:r w:rsidRPr="00007B30">
        <w:rPr>
          <w:rFonts w:ascii="Times New Roman" w:hAnsi="Times New Roman" w:cs="Times New Roman"/>
          <w:i/>
        </w:rPr>
        <w:t>]</w:t>
      </w:r>
      <w:r w:rsidRPr="00007B30">
        <w:rPr>
          <w:rFonts w:ascii="Times New Roman" w:hAnsi="Times New Roman" w:cs="Times New Roman"/>
        </w:rPr>
        <w:t>.</w:t>
      </w:r>
      <w:r w:rsidRPr="00007B30">
        <w:rPr>
          <w:rFonts w:ascii="Times New Roman" w:hAnsi="Times New Roman" w:cs="Times New Roman"/>
          <w:spacing w:val="6"/>
        </w:rPr>
        <w:t xml:space="preserve"> </w:t>
      </w:r>
      <w:r w:rsidRPr="00007B30">
        <w:rPr>
          <w:rFonts w:ascii="Times New Roman" w:hAnsi="Times New Roman" w:cs="Times New Roman"/>
        </w:rPr>
        <w:t>In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queste</w:t>
      </w:r>
      <w:r w:rsidRPr="00007B30">
        <w:rPr>
          <w:rFonts w:ascii="Times New Roman" w:hAnsi="Times New Roman" w:cs="Times New Roman"/>
          <w:spacing w:val="6"/>
        </w:rPr>
        <w:t xml:space="preserve"> </w:t>
      </w:r>
      <w:r w:rsidRPr="00007B30">
        <w:rPr>
          <w:rFonts w:ascii="Times New Roman" w:hAnsi="Times New Roman" w:cs="Times New Roman"/>
        </w:rPr>
        <w:t>voci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vengono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inclusi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i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diritti</w:t>
      </w:r>
      <w:r w:rsidRPr="00007B30">
        <w:rPr>
          <w:rFonts w:ascii="Times New Roman" w:hAnsi="Times New Roman" w:cs="Times New Roman"/>
          <w:spacing w:val="3"/>
        </w:rPr>
        <w:t xml:space="preserve"> </w:t>
      </w:r>
      <w:r w:rsidRPr="00007B30">
        <w:rPr>
          <w:rFonts w:ascii="Times New Roman" w:hAnsi="Times New Roman" w:cs="Times New Roman"/>
        </w:rPr>
        <w:t>di</w:t>
      </w:r>
      <w:r w:rsidRPr="00007B30">
        <w:rPr>
          <w:rFonts w:ascii="Times New Roman" w:hAnsi="Times New Roman" w:cs="Times New Roman"/>
          <w:spacing w:val="4"/>
        </w:rPr>
        <w:t xml:space="preserve"> </w:t>
      </w:r>
      <w:r w:rsidRPr="00007B30">
        <w:rPr>
          <w:rFonts w:ascii="Times New Roman" w:hAnsi="Times New Roman" w:cs="Times New Roman"/>
        </w:rPr>
        <w:t>prevendita</w:t>
      </w:r>
      <w:r w:rsidRPr="00007B30">
        <w:rPr>
          <w:rFonts w:ascii="Times New Roman" w:hAnsi="Times New Roman" w:cs="Times New Roman"/>
          <w:spacing w:val="5"/>
        </w:rPr>
        <w:t xml:space="preserve"> </w:t>
      </w:r>
      <w:r w:rsidRPr="00007B30">
        <w:rPr>
          <w:rFonts w:ascii="Times New Roman" w:hAnsi="Times New Roman" w:cs="Times New Roman"/>
        </w:rPr>
        <w:t>e</w:t>
      </w:r>
      <w:r w:rsidRPr="00007B30">
        <w:rPr>
          <w:rFonts w:ascii="Times New Roman" w:hAnsi="Times New Roman" w:cs="Times New Roman"/>
          <w:spacing w:val="5"/>
        </w:rPr>
        <w:t xml:space="preserve"> </w:t>
      </w:r>
      <w:r w:rsidRPr="00007B30">
        <w:rPr>
          <w:rFonts w:ascii="Times New Roman" w:hAnsi="Times New Roman" w:cs="Times New Roman"/>
        </w:rPr>
        <w:t>prenotazione.</w:t>
      </w:r>
      <w:r w:rsidRPr="00007B30">
        <w:rPr>
          <w:rFonts w:ascii="Times New Roman" w:hAnsi="Times New Roman" w:cs="Times New Roman"/>
          <w:spacing w:val="3"/>
        </w:rPr>
        <w:t xml:space="preserve"> </w:t>
      </w:r>
      <w:r w:rsidRPr="00007B30">
        <w:rPr>
          <w:rFonts w:ascii="Times New Roman" w:hAnsi="Times New Roman" w:cs="Times New Roman"/>
        </w:rPr>
        <w:t>I</w:t>
      </w:r>
      <w:r w:rsidR="00A868D4" w:rsidRPr="00007B30">
        <w:rPr>
          <w:rFonts w:ascii="Times New Roman" w:hAnsi="Times New Roman" w:cs="Times New Roman"/>
        </w:rPr>
        <w:t xml:space="preserve"> </w:t>
      </w:r>
      <w:r w:rsidRPr="00007B30">
        <w:rPr>
          <w:rFonts w:ascii="Times New Roman" w:hAnsi="Times New Roman" w:cs="Times New Roman"/>
        </w:rPr>
        <w:t>noli merci sono rilevati al lordo degli abbuoni e sono al netto dei diritti portuali a carico</w:t>
      </w:r>
      <w:r w:rsidRPr="00007B30">
        <w:rPr>
          <w:rFonts w:ascii="Times New Roman" w:hAnsi="Times New Roman" w:cs="Times New Roman"/>
          <w:spacing w:val="1"/>
        </w:rPr>
        <w:t xml:space="preserve"> </w:t>
      </w:r>
      <w:r w:rsidRPr="00007B30">
        <w:rPr>
          <w:rFonts w:ascii="Times New Roman" w:hAnsi="Times New Roman" w:cs="Times New Roman"/>
        </w:rPr>
        <w:t>degli utenti.</w:t>
      </w:r>
    </w:p>
    <w:p w14:paraId="1BD6A4C7" w14:textId="49C26B8E" w:rsidR="00DC18E9" w:rsidRPr="00007B30" w:rsidRDefault="00DC18E9" w:rsidP="00DC18E9">
      <w:pPr>
        <w:pStyle w:val="Corpotesto"/>
        <w:spacing w:before="1" w:line="256" w:lineRule="auto"/>
        <w:ind w:left="699" w:right="633"/>
        <w:jc w:val="both"/>
        <w:rPr>
          <w:rFonts w:ascii="Times New Roman" w:hAnsi="Times New Roman" w:cs="Times New Roman"/>
        </w:rPr>
      </w:pPr>
      <w:r w:rsidRPr="00007B30">
        <w:rPr>
          <w:rFonts w:ascii="Times New Roman" w:hAnsi="Times New Roman" w:cs="Times New Roman"/>
          <w:b/>
        </w:rPr>
        <w:t xml:space="preserve">Raccomandazioni - </w:t>
      </w:r>
      <w:r w:rsidRPr="00007B30">
        <w:rPr>
          <w:rFonts w:ascii="Times New Roman" w:hAnsi="Times New Roman" w:cs="Times New Roman"/>
          <w:b/>
          <w:i/>
        </w:rPr>
        <w:t xml:space="preserve">nota esplicativa: </w:t>
      </w:r>
      <w:r w:rsidRPr="00007B30">
        <w:rPr>
          <w:rFonts w:ascii="Times New Roman" w:hAnsi="Times New Roman" w:cs="Times New Roman"/>
        </w:rPr>
        <w:t>distinguere i ricavi per passeggeri agevolati e ordinari, anche su base stagionale, con indicazione, per ciascuna tipologia,</w:t>
      </w:r>
      <w:r w:rsidRPr="00007B30">
        <w:rPr>
          <w:rFonts w:ascii="Times New Roman" w:hAnsi="Times New Roman" w:cs="Times New Roman"/>
          <w:spacing w:val="1"/>
        </w:rPr>
        <w:t xml:space="preserve"> </w:t>
      </w:r>
      <w:r w:rsidRPr="00007B30">
        <w:rPr>
          <w:rFonts w:ascii="Times New Roman" w:hAnsi="Times New Roman" w:cs="Times New Roman"/>
        </w:rPr>
        <w:t>delle</w:t>
      </w:r>
      <w:r w:rsidRPr="00007B30">
        <w:rPr>
          <w:rFonts w:ascii="Times New Roman" w:hAnsi="Times New Roman" w:cs="Times New Roman"/>
          <w:spacing w:val="-1"/>
        </w:rPr>
        <w:t xml:space="preserve"> </w:t>
      </w:r>
      <w:r w:rsidRPr="00007B30">
        <w:rPr>
          <w:rFonts w:ascii="Times New Roman" w:hAnsi="Times New Roman" w:cs="Times New Roman"/>
        </w:rPr>
        <w:t>quantità</w:t>
      </w:r>
      <w:r w:rsidRPr="00007B30">
        <w:rPr>
          <w:rFonts w:ascii="Times New Roman" w:hAnsi="Times New Roman" w:cs="Times New Roman"/>
          <w:spacing w:val="-2"/>
        </w:rPr>
        <w:t xml:space="preserve"> </w:t>
      </w:r>
      <w:r w:rsidRPr="00007B30">
        <w:rPr>
          <w:rFonts w:ascii="Times New Roman" w:hAnsi="Times New Roman" w:cs="Times New Roman"/>
        </w:rPr>
        <w:t>trasportate</w:t>
      </w:r>
      <w:r w:rsidRPr="00007B30">
        <w:rPr>
          <w:rFonts w:ascii="Times New Roman" w:hAnsi="Times New Roman" w:cs="Times New Roman"/>
          <w:spacing w:val="-2"/>
        </w:rPr>
        <w:t xml:space="preserve"> </w:t>
      </w:r>
      <w:r w:rsidRPr="00007B30">
        <w:rPr>
          <w:rFonts w:ascii="Times New Roman" w:hAnsi="Times New Roman" w:cs="Times New Roman"/>
        </w:rPr>
        <w:t>e delle tariffe</w:t>
      </w:r>
      <w:r w:rsidRPr="00007B30">
        <w:rPr>
          <w:rFonts w:ascii="Times New Roman" w:hAnsi="Times New Roman" w:cs="Times New Roman"/>
          <w:spacing w:val="-1"/>
        </w:rPr>
        <w:t xml:space="preserve"> </w:t>
      </w:r>
      <w:r w:rsidRPr="00007B30">
        <w:rPr>
          <w:rFonts w:ascii="Times New Roman" w:hAnsi="Times New Roman" w:cs="Times New Roman"/>
        </w:rPr>
        <w:t>applicate.</w:t>
      </w:r>
    </w:p>
    <w:p w14:paraId="147C339F" w14:textId="77777777" w:rsidR="00DC18E9" w:rsidRPr="00007B30" w:rsidRDefault="00DC18E9" w:rsidP="007C68F4">
      <w:pPr>
        <w:pStyle w:val="Titolo1"/>
        <w:spacing w:before="47"/>
        <w:ind w:left="0"/>
        <w:rPr>
          <w:rFonts w:ascii="Times New Roman" w:hAnsi="Times New Roman" w:cs="Times New Roman"/>
          <w:b/>
          <w:sz w:val="22"/>
          <w:szCs w:val="22"/>
        </w:rPr>
      </w:pPr>
      <w:r w:rsidRPr="00007B30">
        <w:rPr>
          <w:rFonts w:ascii="Times New Roman" w:hAnsi="Times New Roman" w:cs="Times New Roman"/>
          <w:b/>
          <w:sz w:val="22"/>
          <w:szCs w:val="22"/>
        </w:rPr>
        <w:t>Altri</w:t>
      </w:r>
      <w:r w:rsidRPr="00007B30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007B30">
        <w:rPr>
          <w:rFonts w:ascii="Times New Roman" w:hAnsi="Times New Roman" w:cs="Times New Roman"/>
          <w:b/>
          <w:sz w:val="22"/>
          <w:szCs w:val="22"/>
        </w:rPr>
        <w:t>ricavi</w:t>
      </w:r>
      <w:r w:rsidRPr="00007B30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007B30">
        <w:rPr>
          <w:rFonts w:ascii="Times New Roman" w:hAnsi="Times New Roman" w:cs="Times New Roman"/>
          <w:b/>
          <w:sz w:val="22"/>
          <w:szCs w:val="22"/>
        </w:rPr>
        <w:t>e</w:t>
      </w:r>
      <w:r w:rsidRPr="00007B30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007B30">
        <w:rPr>
          <w:rFonts w:ascii="Times New Roman" w:hAnsi="Times New Roman" w:cs="Times New Roman"/>
          <w:b/>
          <w:sz w:val="22"/>
          <w:szCs w:val="22"/>
        </w:rPr>
        <w:t>proventi:</w:t>
      </w:r>
    </w:p>
    <w:p w14:paraId="7BD51F9E" w14:textId="77777777" w:rsidR="00DC18E9" w:rsidRPr="00007B30" w:rsidRDefault="00DC18E9" w:rsidP="00DC18E9">
      <w:pPr>
        <w:spacing w:before="140" w:line="256" w:lineRule="auto"/>
        <w:ind w:left="699" w:right="636"/>
        <w:jc w:val="both"/>
        <w:rPr>
          <w:rFonts w:ascii="Times New Roman" w:hAnsi="Times New Roman" w:cs="Times New Roman"/>
        </w:rPr>
      </w:pPr>
      <w:r w:rsidRPr="00007B30">
        <w:rPr>
          <w:rFonts w:ascii="Times New Roman" w:hAnsi="Times New Roman" w:cs="Times New Roman"/>
          <w:b/>
          <w:i/>
        </w:rPr>
        <w:t xml:space="preserve">Definizione: </w:t>
      </w:r>
      <w:r w:rsidRPr="00007B30">
        <w:rPr>
          <w:rFonts w:ascii="Times New Roman" w:hAnsi="Times New Roman" w:cs="Times New Roman"/>
          <w:i/>
        </w:rPr>
        <w:t>Vendite e servizi a bordo [</w:t>
      </w:r>
      <w:r w:rsidRPr="00007B30">
        <w:rPr>
          <w:rFonts w:ascii="Times New Roman" w:hAnsi="Times New Roman" w:cs="Times New Roman"/>
          <w:b/>
          <w:i/>
        </w:rPr>
        <w:t>voce a.2.1</w:t>
      </w:r>
      <w:r w:rsidRPr="00007B30">
        <w:rPr>
          <w:rFonts w:ascii="Times New Roman" w:hAnsi="Times New Roman" w:cs="Times New Roman"/>
          <w:i/>
        </w:rPr>
        <w:t>]</w:t>
      </w:r>
      <w:r w:rsidRPr="00007B30">
        <w:rPr>
          <w:rFonts w:ascii="Times New Roman" w:hAnsi="Times New Roman" w:cs="Times New Roman"/>
        </w:rPr>
        <w:t>: appalto ristorazione, provvigioni</w:t>
      </w:r>
      <w:r w:rsidRPr="00007B30">
        <w:rPr>
          <w:rFonts w:ascii="Times New Roman" w:hAnsi="Times New Roman" w:cs="Times New Roman"/>
          <w:spacing w:val="1"/>
        </w:rPr>
        <w:t xml:space="preserve"> </w:t>
      </w:r>
      <w:r w:rsidRPr="00007B30">
        <w:rPr>
          <w:rFonts w:ascii="Times New Roman" w:hAnsi="Times New Roman" w:cs="Times New Roman"/>
        </w:rPr>
        <w:t>negozi,</w:t>
      </w:r>
      <w:r w:rsidRPr="00007B30">
        <w:rPr>
          <w:rFonts w:ascii="Times New Roman" w:hAnsi="Times New Roman" w:cs="Times New Roman"/>
          <w:spacing w:val="1"/>
        </w:rPr>
        <w:t xml:space="preserve"> </w:t>
      </w:r>
      <w:r w:rsidRPr="00007B30">
        <w:rPr>
          <w:rFonts w:ascii="Times New Roman" w:hAnsi="Times New Roman" w:cs="Times New Roman"/>
        </w:rPr>
        <w:t>e</w:t>
      </w:r>
      <w:r w:rsidRPr="00007B30">
        <w:rPr>
          <w:rFonts w:ascii="Times New Roman" w:hAnsi="Times New Roman" w:cs="Times New Roman"/>
          <w:spacing w:val="-2"/>
        </w:rPr>
        <w:t xml:space="preserve"> </w:t>
      </w:r>
      <w:r w:rsidRPr="00007B30">
        <w:rPr>
          <w:rFonts w:ascii="Times New Roman" w:hAnsi="Times New Roman" w:cs="Times New Roman"/>
        </w:rPr>
        <w:t>forniture</w:t>
      </w:r>
      <w:r w:rsidRPr="00007B30">
        <w:rPr>
          <w:rFonts w:ascii="Times New Roman" w:hAnsi="Times New Roman" w:cs="Times New Roman"/>
          <w:spacing w:val="-2"/>
        </w:rPr>
        <w:t xml:space="preserve"> </w:t>
      </w:r>
      <w:r w:rsidRPr="00007B30">
        <w:rPr>
          <w:rFonts w:ascii="Times New Roman" w:hAnsi="Times New Roman" w:cs="Times New Roman"/>
        </w:rPr>
        <w:t>a ditte</w:t>
      </w:r>
      <w:r w:rsidRPr="00007B30">
        <w:rPr>
          <w:rFonts w:ascii="Times New Roman" w:hAnsi="Times New Roman" w:cs="Times New Roman"/>
          <w:spacing w:val="-3"/>
        </w:rPr>
        <w:t xml:space="preserve"> </w:t>
      </w:r>
      <w:r w:rsidRPr="00007B30">
        <w:rPr>
          <w:rFonts w:ascii="Times New Roman" w:hAnsi="Times New Roman" w:cs="Times New Roman"/>
        </w:rPr>
        <w:t>di</w:t>
      </w:r>
      <w:r w:rsidRPr="00007B30">
        <w:rPr>
          <w:rFonts w:ascii="Times New Roman" w:hAnsi="Times New Roman" w:cs="Times New Roman"/>
          <w:spacing w:val="-1"/>
        </w:rPr>
        <w:t xml:space="preserve"> </w:t>
      </w:r>
      <w:r w:rsidRPr="00007B30">
        <w:rPr>
          <w:rFonts w:ascii="Times New Roman" w:hAnsi="Times New Roman" w:cs="Times New Roman"/>
        </w:rPr>
        <w:t>catering al</w:t>
      </w:r>
      <w:r w:rsidRPr="00007B30">
        <w:rPr>
          <w:rFonts w:ascii="Times New Roman" w:hAnsi="Times New Roman" w:cs="Times New Roman"/>
          <w:spacing w:val="-1"/>
        </w:rPr>
        <w:t xml:space="preserve"> </w:t>
      </w:r>
      <w:r w:rsidRPr="00007B30">
        <w:rPr>
          <w:rFonts w:ascii="Times New Roman" w:hAnsi="Times New Roman" w:cs="Times New Roman"/>
        </w:rPr>
        <w:t>netto</w:t>
      </w:r>
      <w:r w:rsidRPr="00007B30">
        <w:rPr>
          <w:rFonts w:ascii="Times New Roman" w:hAnsi="Times New Roman" w:cs="Times New Roman"/>
          <w:spacing w:val="-2"/>
        </w:rPr>
        <w:t xml:space="preserve"> </w:t>
      </w:r>
      <w:r w:rsidRPr="00007B30">
        <w:rPr>
          <w:rFonts w:ascii="Times New Roman" w:hAnsi="Times New Roman" w:cs="Times New Roman"/>
        </w:rPr>
        <w:t>dei</w:t>
      </w:r>
      <w:r w:rsidRPr="00007B30">
        <w:rPr>
          <w:rFonts w:ascii="Times New Roman" w:hAnsi="Times New Roman" w:cs="Times New Roman"/>
          <w:spacing w:val="-1"/>
        </w:rPr>
        <w:t xml:space="preserve"> </w:t>
      </w:r>
      <w:r w:rsidRPr="00007B30">
        <w:rPr>
          <w:rFonts w:ascii="Times New Roman" w:hAnsi="Times New Roman" w:cs="Times New Roman"/>
        </w:rPr>
        <w:t>costi di acquisto.</w:t>
      </w:r>
    </w:p>
    <w:p w14:paraId="3A2AEDD4" w14:textId="0C68B9C4" w:rsidR="00DC18E9" w:rsidRPr="00007B30" w:rsidRDefault="00DC18E9" w:rsidP="00DC18E9">
      <w:pPr>
        <w:pStyle w:val="Corpotesto"/>
        <w:spacing w:before="4" w:line="259" w:lineRule="auto"/>
        <w:ind w:left="699" w:right="634"/>
        <w:jc w:val="both"/>
        <w:rPr>
          <w:rFonts w:ascii="Times New Roman" w:hAnsi="Times New Roman" w:cs="Times New Roman"/>
        </w:rPr>
      </w:pPr>
      <w:r w:rsidRPr="00007B30">
        <w:rPr>
          <w:rFonts w:ascii="Times New Roman" w:hAnsi="Times New Roman" w:cs="Times New Roman"/>
          <w:b/>
        </w:rPr>
        <w:t xml:space="preserve">Raccomandazioni - </w:t>
      </w:r>
      <w:r w:rsidRPr="00007B30">
        <w:rPr>
          <w:rFonts w:ascii="Times New Roman" w:hAnsi="Times New Roman" w:cs="Times New Roman"/>
          <w:b/>
          <w:i/>
        </w:rPr>
        <w:t xml:space="preserve">nota esplicativa: </w:t>
      </w:r>
      <w:r w:rsidRPr="00007B30">
        <w:rPr>
          <w:rFonts w:ascii="Times New Roman" w:hAnsi="Times New Roman" w:cs="Times New Roman"/>
        </w:rPr>
        <w:t>indicare i ricavi stimati, distinti per tipologia.</w:t>
      </w:r>
    </w:p>
    <w:p w14:paraId="28AB4595" w14:textId="77777777" w:rsidR="00E928C6" w:rsidRPr="00007B30" w:rsidRDefault="00E928C6" w:rsidP="00DC18E9">
      <w:pPr>
        <w:pStyle w:val="Titolo2"/>
        <w:ind w:left="132"/>
        <w:rPr>
          <w:rFonts w:ascii="Times New Roman" w:hAnsi="Times New Roman" w:cs="Times New Roman"/>
        </w:rPr>
      </w:pPr>
    </w:p>
    <w:p w14:paraId="49EB9993" w14:textId="77777777" w:rsidR="00DC18E9" w:rsidRPr="00007B30" w:rsidRDefault="00DC18E9" w:rsidP="00DC18E9">
      <w:pPr>
        <w:pStyle w:val="Titolo2"/>
        <w:ind w:left="132"/>
        <w:rPr>
          <w:rFonts w:ascii="Times New Roman" w:hAnsi="Times New Roman" w:cs="Times New Roman"/>
        </w:rPr>
      </w:pPr>
      <w:r w:rsidRPr="00007B30">
        <w:rPr>
          <w:rFonts w:ascii="Times New Roman" w:hAnsi="Times New Roman" w:cs="Times New Roman"/>
        </w:rPr>
        <w:t>Costi:</w:t>
      </w:r>
    </w:p>
    <w:p w14:paraId="6E6F7AE2" w14:textId="77777777" w:rsidR="00DC18E9" w:rsidRPr="00DC18E9" w:rsidRDefault="00DC18E9" w:rsidP="00DC18E9">
      <w:pPr>
        <w:pStyle w:val="Corpotesto"/>
        <w:spacing w:before="182" w:line="259" w:lineRule="auto"/>
        <w:ind w:left="699" w:right="634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>Personale navigante [</w:t>
      </w:r>
      <w:r w:rsidRPr="00DC18E9">
        <w:rPr>
          <w:rFonts w:ascii="Times New Roman" w:hAnsi="Times New Roman" w:cs="Times New Roman"/>
          <w:b/>
          <w:i/>
        </w:rPr>
        <w:t>voce b.1.1</w:t>
      </w:r>
      <w:r w:rsidRPr="00DC18E9">
        <w:rPr>
          <w:rFonts w:ascii="Times New Roman" w:hAnsi="Times New Roman" w:cs="Times New Roman"/>
          <w:i/>
        </w:rPr>
        <w:t xml:space="preserve">]: </w:t>
      </w:r>
      <w:r w:rsidRPr="00DC18E9">
        <w:rPr>
          <w:rFonts w:ascii="Times New Roman" w:hAnsi="Times New Roman" w:cs="Times New Roman"/>
        </w:rPr>
        <w:t>Costi relativi alle retribuzioni, agli oneri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sociali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previdenziali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(al</w:t>
      </w:r>
      <w:r w:rsidRPr="00DC18E9">
        <w:rPr>
          <w:rFonts w:ascii="Times New Roman" w:hAnsi="Times New Roman" w:cs="Times New Roman"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netto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degli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sgravi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cui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alla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l.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n.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30/1998),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al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TFR,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agli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altri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costi</w:t>
      </w:r>
      <w:r w:rsidRPr="00DC18E9">
        <w:rPr>
          <w:rFonts w:ascii="Times New Roman" w:hAnsi="Times New Roman" w:cs="Times New Roman"/>
          <w:spacing w:val="-59"/>
        </w:rPr>
        <w:t xml:space="preserve"> </w:t>
      </w:r>
      <w:r w:rsidRPr="00DC18E9">
        <w:rPr>
          <w:rFonts w:ascii="Times New Roman" w:hAnsi="Times New Roman" w:cs="Times New Roman"/>
        </w:rPr>
        <w:t>del personale (vitto e servizio alberghiero equipaggio, spese viaggi e missioni, corsi,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divise, convenzioni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imbarco,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ecc.).</w:t>
      </w:r>
    </w:p>
    <w:p w14:paraId="0959B58E" w14:textId="77777777" w:rsidR="00E928C6" w:rsidRDefault="00DC18E9" w:rsidP="00DC18E9">
      <w:pPr>
        <w:pStyle w:val="Corpotesto"/>
        <w:spacing w:line="259" w:lineRule="auto"/>
        <w:ind w:left="699" w:right="630"/>
        <w:jc w:val="both"/>
        <w:rPr>
          <w:rFonts w:ascii="Times New Roman" w:hAnsi="Times New Roman" w:cs="Times New Roman"/>
          <w:spacing w:val="1"/>
        </w:rPr>
      </w:pPr>
      <w:r w:rsidRPr="00DC18E9">
        <w:rPr>
          <w:rFonts w:ascii="Times New Roman" w:hAnsi="Times New Roman" w:cs="Times New Roman"/>
          <w:b/>
        </w:rPr>
        <w:t xml:space="preserve">Raccomandazioni - </w:t>
      </w:r>
      <w:r w:rsidRPr="00DC18E9">
        <w:rPr>
          <w:rFonts w:ascii="Times New Roman" w:hAnsi="Times New Roman" w:cs="Times New Roman"/>
          <w:b/>
          <w:i/>
        </w:rPr>
        <w:t xml:space="preserve">nota esplicativa: </w:t>
      </w:r>
      <w:r w:rsidRPr="00DC18E9">
        <w:rPr>
          <w:rFonts w:ascii="Times New Roman" w:hAnsi="Times New Roman" w:cs="Times New Roman"/>
        </w:rPr>
        <w:t>specificare il numero di equipaggi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impiegati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su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base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stagionale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annuale;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numero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delle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unità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FTE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impiegate,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composizione degli equipaggi per tipologia di personale ed eventuali differenze rispetto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alle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tabelle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armamento;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costo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medio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FTE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omnicomprensivo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del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personale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navigante,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incluse eventuali progressioni stipendiali previste nel corso dell’affidamento; il costo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complessivo,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distinto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fra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bassa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alta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stagione.</w:t>
      </w:r>
      <w:r w:rsidRPr="00DC18E9">
        <w:rPr>
          <w:rFonts w:ascii="Times New Roman" w:hAnsi="Times New Roman" w:cs="Times New Roman"/>
          <w:spacing w:val="1"/>
        </w:rPr>
        <w:t xml:space="preserve"> </w:t>
      </w:r>
    </w:p>
    <w:p w14:paraId="45CA322D" w14:textId="5196CC52" w:rsidR="00DC18E9" w:rsidRPr="00DC18E9" w:rsidRDefault="00DC18E9" w:rsidP="00DC18E9">
      <w:pPr>
        <w:pStyle w:val="Corpotesto"/>
        <w:spacing w:line="259" w:lineRule="auto"/>
        <w:ind w:left="699" w:right="630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</w:rPr>
        <w:t>Qualora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servizi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bordo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siano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direttamente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gestiti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dall’IN,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fra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costo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personale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navigante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va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separatamente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evidenziato quello di pertinenza di essi, con il dettaglio di cui sopra. Nel caso di fornitura</w:t>
      </w:r>
      <w:r w:rsidRPr="00E928C6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in outsourcing tali costi vanno contabilizzati fra i servizi. In caso di parziale ricorso 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leasing a scafo armato nelle voci precedenti va distinto il corso del personale proprio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dell’IN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da quello operante in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DC18E9">
        <w:rPr>
          <w:rFonts w:ascii="Times New Roman" w:hAnsi="Times New Roman" w:cs="Times New Roman"/>
          <w:i/>
        </w:rPr>
        <w:t>lease</w:t>
      </w:r>
      <w:proofErr w:type="spellEnd"/>
      <w:r w:rsidRPr="00DC18E9">
        <w:rPr>
          <w:rFonts w:ascii="Times New Roman" w:hAnsi="Times New Roman" w:cs="Times New Roman"/>
        </w:rPr>
        <w:t>.</w:t>
      </w:r>
    </w:p>
    <w:p w14:paraId="78F3CEC5" w14:textId="77777777" w:rsidR="00DC18E9" w:rsidRPr="00DC18E9" w:rsidRDefault="00DC18E9" w:rsidP="00DC18E9">
      <w:pPr>
        <w:pStyle w:val="Corpotesto"/>
        <w:spacing w:before="5"/>
        <w:rPr>
          <w:rFonts w:ascii="Times New Roman" w:hAnsi="Times New Roman" w:cs="Times New Roman"/>
          <w:sz w:val="23"/>
        </w:rPr>
      </w:pPr>
    </w:p>
    <w:p w14:paraId="3C506762" w14:textId="77777777" w:rsidR="00DC18E9" w:rsidRPr="00DC18E9" w:rsidRDefault="00DC18E9" w:rsidP="00DC18E9">
      <w:pPr>
        <w:spacing w:line="259" w:lineRule="auto"/>
        <w:ind w:left="699" w:right="630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 xml:space="preserve">Consumi di </w:t>
      </w:r>
      <w:r w:rsidRPr="00DC18E9">
        <w:rPr>
          <w:rFonts w:ascii="Times New Roman" w:hAnsi="Times New Roman" w:cs="Times New Roman"/>
        </w:rPr>
        <w:t xml:space="preserve">combustibili </w:t>
      </w:r>
      <w:r w:rsidRPr="00DC18E9">
        <w:rPr>
          <w:rFonts w:ascii="Times New Roman" w:hAnsi="Times New Roman" w:cs="Times New Roman"/>
          <w:i/>
        </w:rPr>
        <w:t>e lubrificanti [</w:t>
      </w:r>
      <w:r w:rsidRPr="00DC18E9">
        <w:rPr>
          <w:rFonts w:ascii="Times New Roman" w:hAnsi="Times New Roman" w:cs="Times New Roman"/>
          <w:b/>
          <w:i/>
        </w:rPr>
        <w:t>voce b.1.2</w:t>
      </w:r>
      <w:r w:rsidRPr="00DC18E9">
        <w:rPr>
          <w:rFonts w:ascii="Times New Roman" w:hAnsi="Times New Roman" w:cs="Times New Roman"/>
          <w:i/>
        </w:rPr>
        <w:t xml:space="preserve">] Costi </w:t>
      </w:r>
      <w:r w:rsidRPr="00DC18E9">
        <w:rPr>
          <w:rFonts w:ascii="Times New Roman" w:hAnsi="Times New Roman" w:cs="Times New Roman"/>
        </w:rPr>
        <w:t>di combustibili, 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lubrificanti,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ivi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compresi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relativi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costi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accessori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(trasporto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vigilanza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antincendio).</w:t>
      </w:r>
    </w:p>
    <w:p w14:paraId="41AE92CE" w14:textId="77777777" w:rsidR="00E928C6" w:rsidRPr="00DC18E9" w:rsidRDefault="00E928C6" w:rsidP="00E928C6">
      <w:pPr>
        <w:spacing w:line="259" w:lineRule="auto"/>
        <w:ind w:left="699" w:right="629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-7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-8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specificare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le quantità ed i consumi stimati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E928C6">
        <w:rPr>
          <w:rFonts w:ascii="Times New Roman" w:hAnsi="Times New Roman" w:cs="Times New Roman"/>
          <w:spacing w:val="-9"/>
        </w:rPr>
        <w:t>su base</w:t>
      </w:r>
      <w:r>
        <w:rPr>
          <w:rFonts w:ascii="Times New Roman" w:hAnsi="Times New Roman" w:cs="Times New Roman"/>
        </w:rPr>
        <w:t xml:space="preserve"> annua</w:t>
      </w:r>
      <w:r w:rsidRPr="00DC18E9">
        <w:rPr>
          <w:rFonts w:ascii="Times New Roman" w:hAnsi="Times New Roman" w:cs="Times New Roman"/>
        </w:rPr>
        <w:t>.</w:t>
      </w:r>
    </w:p>
    <w:p w14:paraId="451E97B3" w14:textId="77777777" w:rsidR="00E928C6" w:rsidRDefault="00E928C6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  <w:b/>
          <w:i/>
        </w:rPr>
      </w:pPr>
    </w:p>
    <w:p w14:paraId="739AF257" w14:textId="77777777" w:rsidR="00DC18E9" w:rsidRDefault="00DC18E9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>Definizione:</w:t>
      </w:r>
      <w:r w:rsidRPr="00DC18E9">
        <w:rPr>
          <w:rFonts w:ascii="Times New Roman" w:hAnsi="Times New Roman" w:cs="Times New Roman"/>
          <w:b/>
          <w:i/>
          <w:spacing w:val="-7"/>
        </w:rPr>
        <w:t xml:space="preserve"> </w:t>
      </w:r>
      <w:r w:rsidRPr="00DC18E9">
        <w:rPr>
          <w:rFonts w:ascii="Times New Roman" w:hAnsi="Times New Roman" w:cs="Times New Roman"/>
          <w:i/>
        </w:rPr>
        <w:t>Consumi</w:t>
      </w:r>
      <w:r w:rsidRPr="00DC18E9">
        <w:rPr>
          <w:rFonts w:ascii="Times New Roman" w:hAnsi="Times New Roman" w:cs="Times New Roman"/>
          <w:i/>
          <w:spacing w:val="-9"/>
        </w:rPr>
        <w:t xml:space="preserve"> </w:t>
      </w:r>
      <w:r w:rsidRPr="00DC18E9">
        <w:rPr>
          <w:rFonts w:ascii="Times New Roman" w:hAnsi="Times New Roman" w:cs="Times New Roman"/>
          <w:i/>
        </w:rPr>
        <w:t>di</w:t>
      </w:r>
      <w:r w:rsidRPr="00DC18E9">
        <w:rPr>
          <w:rFonts w:ascii="Times New Roman" w:hAnsi="Times New Roman" w:cs="Times New Roman"/>
          <w:i/>
          <w:spacing w:val="-14"/>
        </w:rPr>
        <w:t xml:space="preserve"> </w:t>
      </w:r>
      <w:r w:rsidRPr="00DC18E9">
        <w:rPr>
          <w:rFonts w:ascii="Times New Roman" w:hAnsi="Times New Roman" w:cs="Times New Roman"/>
          <w:i/>
        </w:rPr>
        <w:t>ricambi</w:t>
      </w:r>
      <w:r w:rsidRPr="00DC18E9">
        <w:rPr>
          <w:rFonts w:ascii="Times New Roman" w:hAnsi="Times New Roman" w:cs="Times New Roman"/>
          <w:i/>
          <w:spacing w:val="-9"/>
        </w:rPr>
        <w:t xml:space="preserve"> </w:t>
      </w:r>
      <w:r w:rsidRPr="00DC18E9">
        <w:rPr>
          <w:rFonts w:ascii="Times New Roman" w:hAnsi="Times New Roman" w:cs="Times New Roman"/>
          <w:i/>
        </w:rPr>
        <w:t>e</w:t>
      </w:r>
      <w:r w:rsidRPr="00DC18E9">
        <w:rPr>
          <w:rFonts w:ascii="Times New Roman" w:hAnsi="Times New Roman" w:cs="Times New Roman"/>
          <w:i/>
          <w:spacing w:val="-10"/>
        </w:rPr>
        <w:t xml:space="preserve"> </w:t>
      </w:r>
      <w:r w:rsidRPr="00DC18E9">
        <w:rPr>
          <w:rFonts w:ascii="Times New Roman" w:hAnsi="Times New Roman" w:cs="Times New Roman"/>
          <w:i/>
        </w:rPr>
        <w:t>altri</w:t>
      </w:r>
      <w:r w:rsidRPr="00DC18E9">
        <w:rPr>
          <w:rFonts w:ascii="Times New Roman" w:hAnsi="Times New Roman" w:cs="Times New Roman"/>
          <w:i/>
          <w:spacing w:val="-11"/>
        </w:rPr>
        <w:t xml:space="preserve"> </w:t>
      </w:r>
      <w:r w:rsidRPr="00DC18E9">
        <w:rPr>
          <w:rFonts w:ascii="Times New Roman" w:hAnsi="Times New Roman" w:cs="Times New Roman"/>
          <w:i/>
        </w:rPr>
        <w:t>materiali</w:t>
      </w:r>
      <w:r w:rsidRPr="00DC18E9">
        <w:rPr>
          <w:rFonts w:ascii="Times New Roman" w:hAnsi="Times New Roman" w:cs="Times New Roman"/>
          <w:i/>
          <w:spacing w:val="-10"/>
        </w:rPr>
        <w:t xml:space="preserve"> </w:t>
      </w:r>
      <w:r w:rsidRPr="00DC18E9">
        <w:rPr>
          <w:rFonts w:ascii="Times New Roman" w:hAnsi="Times New Roman" w:cs="Times New Roman"/>
          <w:i/>
        </w:rPr>
        <w:t>[</w:t>
      </w:r>
      <w:r w:rsidRPr="00DC18E9">
        <w:rPr>
          <w:rFonts w:ascii="Times New Roman" w:hAnsi="Times New Roman" w:cs="Times New Roman"/>
          <w:b/>
          <w:i/>
        </w:rPr>
        <w:t>voce</w:t>
      </w:r>
      <w:r w:rsidRPr="00DC18E9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b.</w:t>
      </w:r>
      <w:r w:rsidRPr="00DC18E9">
        <w:rPr>
          <w:rFonts w:ascii="Times New Roman" w:hAnsi="Times New Roman" w:cs="Times New Roman"/>
          <w:b/>
        </w:rPr>
        <w:t>1.3</w:t>
      </w:r>
      <w:r w:rsidRPr="00DC18E9">
        <w:rPr>
          <w:rFonts w:ascii="Times New Roman" w:hAnsi="Times New Roman" w:cs="Times New Roman"/>
        </w:rPr>
        <w:t>]</w:t>
      </w:r>
      <w:r w:rsidRPr="00DC18E9">
        <w:rPr>
          <w:rFonts w:ascii="Times New Roman" w:hAnsi="Times New Roman" w:cs="Times New Roman"/>
          <w:spacing w:val="-10"/>
        </w:rPr>
        <w:t xml:space="preserve"> </w:t>
      </w:r>
      <w:r w:rsidRPr="00DC18E9">
        <w:rPr>
          <w:rFonts w:ascii="Times New Roman" w:hAnsi="Times New Roman" w:cs="Times New Roman"/>
        </w:rPr>
        <w:t>Consumi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11"/>
        </w:rPr>
        <w:t xml:space="preserve"> </w:t>
      </w:r>
      <w:r w:rsidRPr="00DC18E9">
        <w:rPr>
          <w:rFonts w:ascii="Times New Roman" w:hAnsi="Times New Roman" w:cs="Times New Roman"/>
        </w:rPr>
        <w:t>ricambi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altri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materiali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servizi a bordo.</w:t>
      </w:r>
    </w:p>
    <w:p w14:paraId="59928683" w14:textId="77777777" w:rsidR="00E928C6" w:rsidRPr="00DC18E9" w:rsidRDefault="00E928C6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</w:rPr>
      </w:pPr>
    </w:p>
    <w:p w14:paraId="1A4FE859" w14:textId="77777777" w:rsidR="00DC18E9" w:rsidRPr="00DC18E9" w:rsidRDefault="00DC18E9" w:rsidP="00DC18E9">
      <w:pPr>
        <w:pStyle w:val="Corpotesto"/>
        <w:spacing w:line="259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>Portuali navi [</w:t>
      </w:r>
      <w:r w:rsidRPr="00DC18E9">
        <w:rPr>
          <w:rFonts w:ascii="Times New Roman" w:hAnsi="Times New Roman" w:cs="Times New Roman"/>
          <w:b/>
          <w:i/>
        </w:rPr>
        <w:t>voce b.1.4</w:t>
      </w:r>
      <w:r w:rsidRPr="00DC18E9">
        <w:rPr>
          <w:rFonts w:ascii="Times New Roman" w:hAnsi="Times New Roman" w:cs="Times New Roman"/>
          <w:i/>
        </w:rPr>
        <w:t xml:space="preserve">] </w:t>
      </w:r>
      <w:r w:rsidRPr="00DC18E9">
        <w:rPr>
          <w:rFonts w:ascii="Times New Roman" w:hAnsi="Times New Roman" w:cs="Times New Roman"/>
        </w:rPr>
        <w:t>Spese relative all'approdo e sosta delle navi. In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particolare,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riferiscono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principalmente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seguenti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costi: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pilotaggio,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ormeggio,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disormeggio, rimorchio, tasse portuali,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costi diversi di navigazione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compensi alle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agenzie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portuali nella qualità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di raccomandatari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marittimi.</w:t>
      </w:r>
    </w:p>
    <w:p w14:paraId="069151D0" w14:textId="0A64D6D6" w:rsidR="00DC18E9" w:rsidRPr="00DC18E9" w:rsidRDefault="00DC18E9" w:rsidP="00DC18E9">
      <w:pPr>
        <w:spacing w:line="259" w:lineRule="auto"/>
        <w:ind w:left="699" w:right="629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-7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-8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specificare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DC18E9">
        <w:rPr>
          <w:rFonts w:ascii="Times New Roman" w:hAnsi="Times New Roman" w:cs="Times New Roman"/>
        </w:rPr>
        <w:t>costi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voce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-7"/>
        </w:rPr>
        <w:t xml:space="preserve"> </w:t>
      </w:r>
      <w:r w:rsidRPr="00DC18E9">
        <w:rPr>
          <w:rFonts w:ascii="Times New Roman" w:hAnsi="Times New Roman" w:cs="Times New Roman"/>
        </w:rPr>
        <w:t>voce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su</w:t>
      </w:r>
      <w:r w:rsidRPr="00DC18E9">
        <w:rPr>
          <w:rFonts w:ascii="Times New Roman" w:hAnsi="Times New Roman" w:cs="Times New Roman"/>
          <w:spacing w:val="-59"/>
        </w:rPr>
        <w:t xml:space="preserve"> </w:t>
      </w:r>
      <w:r w:rsidRPr="00DC18E9">
        <w:rPr>
          <w:rFonts w:ascii="Times New Roman" w:hAnsi="Times New Roman" w:cs="Times New Roman"/>
        </w:rPr>
        <w:t>base annua,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distinti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porto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approdo.</w:t>
      </w:r>
    </w:p>
    <w:p w14:paraId="6142CE70" w14:textId="77777777" w:rsidR="00E928C6" w:rsidRDefault="00E928C6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  <w:b/>
          <w:i/>
        </w:rPr>
      </w:pPr>
    </w:p>
    <w:p w14:paraId="0FFC43E0" w14:textId="77777777" w:rsidR="00DC18E9" w:rsidRPr="00DC18E9" w:rsidRDefault="00DC18E9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>Servizi di manutenzione [</w:t>
      </w:r>
      <w:r w:rsidRPr="00DC18E9">
        <w:rPr>
          <w:rFonts w:ascii="Times New Roman" w:hAnsi="Times New Roman" w:cs="Times New Roman"/>
          <w:b/>
          <w:i/>
        </w:rPr>
        <w:t>voce b.1.5</w:t>
      </w:r>
      <w:r w:rsidRPr="00DC18E9">
        <w:rPr>
          <w:rFonts w:ascii="Times New Roman" w:hAnsi="Times New Roman" w:cs="Times New Roman"/>
          <w:i/>
        </w:rPr>
        <w:t xml:space="preserve">.] </w:t>
      </w:r>
      <w:r w:rsidRPr="00DC18E9">
        <w:rPr>
          <w:rFonts w:ascii="Times New Roman" w:hAnsi="Times New Roman" w:cs="Times New Roman"/>
        </w:rPr>
        <w:t>Acquisti e prestazioni di servizio per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manutenzione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delle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navi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ed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loro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mantenimento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in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classe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mezzi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movimentazione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le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eventuali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avarie,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al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netto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degli indennizzi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assicurativi.</w:t>
      </w:r>
    </w:p>
    <w:p w14:paraId="5BC49B66" w14:textId="5AF68437" w:rsidR="00DC18E9" w:rsidRDefault="00DC18E9" w:rsidP="00DC18E9">
      <w:pPr>
        <w:spacing w:line="256" w:lineRule="auto"/>
        <w:ind w:left="699" w:right="634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1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specificare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costi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E928C6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manutenzione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distinguendo quelli di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pertinenza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ciascuna nave.</w:t>
      </w:r>
    </w:p>
    <w:p w14:paraId="58ECEDDE" w14:textId="77777777" w:rsidR="00E928C6" w:rsidRPr="00DC18E9" w:rsidRDefault="00E928C6" w:rsidP="00DC18E9">
      <w:pPr>
        <w:spacing w:line="256" w:lineRule="auto"/>
        <w:ind w:left="699" w:right="634"/>
        <w:jc w:val="both"/>
        <w:rPr>
          <w:rFonts w:ascii="Times New Roman" w:hAnsi="Times New Roman" w:cs="Times New Roman"/>
        </w:rPr>
      </w:pPr>
    </w:p>
    <w:p w14:paraId="53AAB5A4" w14:textId="029A9587" w:rsidR="00DC18E9" w:rsidRPr="00DC18E9" w:rsidRDefault="00DC18E9" w:rsidP="00E928C6">
      <w:pPr>
        <w:pStyle w:val="Corpotesto"/>
        <w:spacing w:before="2" w:line="259" w:lineRule="auto"/>
        <w:ind w:left="699" w:right="635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 xml:space="preserve">Acquisizione Traffico </w:t>
      </w:r>
      <w:r w:rsidRPr="00DC18E9">
        <w:rPr>
          <w:rFonts w:ascii="Times New Roman" w:hAnsi="Times New Roman" w:cs="Times New Roman"/>
        </w:rPr>
        <w:t>[</w:t>
      </w:r>
      <w:r w:rsidRPr="00DC18E9">
        <w:rPr>
          <w:rFonts w:ascii="Times New Roman" w:hAnsi="Times New Roman" w:cs="Times New Roman"/>
          <w:b/>
        </w:rPr>
        <w:t>voce b.1.6</w:t>
      </w:r>
      <w:r w:rsidRPr="00DC18E9">
        <w:rPr>
          <w:rFonts w:ascii="Times New Roman" w:hAnsi="Times New Roman" w:cs="Times New Roman"/>
        </w:rPr>
        <w:t>] Costi sostenuti per l'acquisizione del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traffico passeggeri ed auto: provvigioni, spese agenziali diverse, costi call center e rete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  <w:spacing w:val="-1"/>
        </w:rPr>
        <w:t>telematica</w:t>
      </w:r>
      <w:r w:rsidRPr="00DC18E9">
        <w:rPr>
          <w:rFonts w:ascii="Times New Roman" w:hAnsi="Times New Roman" w:cs="Times New Roman"/>
          <w:spacing w:val="-17"/>
        </w:rPr>
        <w:t xml:space="preserve"> </w:t>
      </w:r>
      <w:r w:rsidRPr="00DC18E9">
        <w:rPr>
          <w:rFonts w:ascii="Times New Roman" w:hAnsi="Times New Roman" w:cs="Times New Roman"/>
          <w:spacing w:val="-1"/>
        </w:rPr>
        <w:t>di</w:t>
      </w:r>
      <w:r w:rsidRPr="00DC18E9">
        <w:rPr>
          <w:rFonts w:ascii="Times New Roman" w:hAnsi="Times New Roman" w:cs="Times New Roman"/>
          <w:spacing w:val="-14"/>
        </w:rPr>
        <w:t xml:space="preserve"> </w:t>
      </w:r>
      <w:r w:rsidRPr="00DC18E9">
        <w:rPr>
          <w:rFonts w:ascii="Times New Roman" w:hAnsi="Times New Roman" w:cs="Times New Roman"/>
          <w:spacing w:val="-1"/>
        </w:rPr>
        <w:t>vendita,</w:t>
      </w:r>
      <w:r w:rsidRPr="00DC18E9">
        <w:rPr>
          <w:rFonts w:ascii="Times New Roman" w:hAnsi="Times New Roman" w:cs="Times New Roman"/>
          <w:spacing w:val="-12"/>
        </w:rPr>
        <w:t xml:space="preserve"> </w:t>
      </w:r>
      <w:r w:rsidRPr="00DC18E9">
        <w:rPr>
          <w:rFonts w:ascii="Times New Roman" w:hAnsi="Times New Roman" w:cs="Times New Roman"/>
          <w:spacing w:val="-1"/>
        </w:rPr>
        <w:t>pubblicità,</w:t>
      </w:r>
      <w:r w:rsidRPr="00DC18E9">
        <w:rPr>
          <w:rFonts w:ascii="Times New Roman" w:hAnsi="Times New Roman" w:cs="Times New Roman"/>
          <w:spacing w:val="-12"/>
        </w:rPr>
        <w:t xml:space="preserve"> </w:t>
      </w:r>
      <w:r w:rsidRPr="00DC18E9">
        <w:rPr>
          <w:rFonts w:ascii="Times New Roman" w:hAnsi="Times New Roman" w:cs="Times New Roman"/>
        </w:rPr>
        <w:t>eventuali</w:t>
      </w:r>
      <w:r w:rsidRPr="00DC18E9">
        <w:rPr>
          <w:rFonts w:ascii="Times New Roman" w:hAnsi="Times New Roman" w:cs="Times New Roman"/>
          <w:spacing w:val="-15"/>
        </w:rPr>
        <w:t xml:space="preserve"> </w:t>
      </w:r>
      <w:r w:rsidRPr="00DC18E9">
        <w:rPr>
          <w:rFonts w:ascii="Times New Roman" w:hAnsi="Times New Roman" w:cs="Times New Roman"/>
        </w:rPr>
        <w:t>perdite</w:t>
      </w:r>
      <w:r w:rsidRPr="00DC18E9">
        <w:rPr>
          <w:rFonts w:ascii="Times New Roman" w:hAnsi="Times New Roman" w:cs="Times New Roman"/>
          <w:spacing w:val="-16"/>
        </w:rPr>
        <w:t xml:space="preserve"> </w:t>
      </w:r>
      <w:r w:rsidRPr="00DC18E9">
        <w:rPr>
          <w:rFonts w:ascii="Times New Roman" w:hAnsi="Times New Roman" w:cs="Times New Roman"/>
        </w:rPr>
        <w:t>su</w:t>
      </w:r>
      <w:r w:rsidRPr="00DC18E9">
        <w:rPr>
          <w:rFonts w:ascii="Times New Roman" w:hAnsi="Times New Roman" w:cs="Times New Roman"/>
          <w:spacing w:val="-13"/>
        </w:rPr>
        <w:t xml:space="preserve"> </w:t>
      </w:r>
      <w:r w:rsidRPr="00DC18E9">
        <w:rPr>
          <w:rFonts w:ascii="Times New Roman" w:hAnsi="Times New Roman" w:cs="Times New Roman"/>
        </w:rPr>
        <w:t>crediti</w:t>
      </w:r>
      <w:r w:rsidRPr="00DC18E9">
        <w:rPr>
          <w:rFonts w:ascii="Times New Roman" w:hAnsi="Times New Roman" w:cs="Times New Roman"/>
          <w:spacing w:val="-16"/>
        </w:rPr>
        <w:t xml:space="preserve"> </w:t>
      </w:r>
      <w:r w:rsidRPr="00DC18E9">
        <w:rPr>
          <w:rFonts w:ascii="Times New Roman" w:hAnsi="Times New Roman" w:cs="Times New Roman"/>
        </w:rPr>
        <w:t>verso</w:t>
      </w:r>
      <w:r w:rsidRPr="00DC18E9">
        <w:rPr>
          <w:rFonts w:ascii="Times New Roman" w:hAnsi="Times New Roman" w:cs="Times New Roman"/>
          <w:spacing w:val="-16"/>
        </w:rPr>
        <w:t xml:space="preserve"> </w:t>
      </w:r>
      <w:r w:rsidRPr="00DC18E9">
        <w:rPr>
          <w:rFonts w:ascii="Times New Roman" w:hAnsi="Times New Roman" w:cs="Times New Roman"/>
        </w:rPr>
        <w:t>agenzie</w:t>
      </w:r>
      <w:r w:rsidRPr="00DC18E9">
        <w:rPr>
          <w:rFonts w:ascii="Times New Roman" w:hAnsi="Times New Roman" w:cs="Times New Roman"/>
          <w:spacing w:val="-13"/>
        </w:rPr>
        <w:t xml:space="preserve"> </w:t>
      </w:r>
      <w:r w:rsidRPr="00DC18E9">
        <w:rPr>
          <w:rFonts w:ascii="Times New Roman" w:hAnsi="Times New Roman" w:cs="Times New Roman"/>
        </w:rPr>
        <w:t>ed</w:t>
      </w:r>
      <w:r w:rsidRPr="00DC18E9">
        <w:rPr>
          <w:rFonts w:ascii="Times New Roman" w:hAnsi="Times New Roman" w:cs="Times New Roman"/>
          <w:spacing w:val="-16"/>
        </w:rPr>
        <w:t xml:space="preserve"> </w:t>
      </w:r>
      <w:r w:rsidRPr="00DC18E9">
        <w:rPr>
          <w:rFonts w:ascii="Times New Roman" w:hAnsi="Times New Roman" w:cs="Times New Roman"/>
        </w:rPr>
        <w:t>uffici</w:t>
      </w:r>
      <w:r w:rsidRPr="00DC18E9">
        <w:rPr>
          <w:rFonts w:ascii="Times New Roman" w:hAnsi="Times New Roman" w:cs="Times New Roman"/>
          <w:spacing w:val="-15"/>
        </w:rPr>
        <w:t xml:space="preserve"> </w:t>
      </w:r>
      <w:r w:rsidRPr="00DC18E9">
        <w:rPr>
          <w:rFonts w:ascii="Times New Roman" w:hAnsi="Times New Roman" w:cs="Times New Roman"/>
        </w:rPr>
        <w:t>viaggio</w:t>
      </w:r>
      <w:r w:rsidR="00E928C6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 xml:space="preserve">ed altri. </w:t>
      </w:r>
    </w:p>
    <w:p w14:paraId="5707359C" w14:textId="77777777" w:rsidR="00DC18E9" w:rsidRPr="00DC18E9" w:rsidRDefault="00DC18E9" w:rsidP="00DC18E9">
      <w:pPr>
        <w:pStyle w:val="Corpotesto"/>
        <w:spacing w:before="7"/>
        <w:rPr>
          <w:rFonts w:ascii="Times New Roman" w:hAnsi="Times New Roman" w:cs="Times New Roman"/>
          <w:sz w:val="23"/>
        </w:rPr>
      </w:pPr>
    </w:p>
    <w:p w14:paraId="4AA08421" w14:textId="5492A86D" w:rsidR="00DC18E9" w:rsidRPr="00DC18E9" w:rsidRDefault="00DC18E9" w:rsidP="00DC18E9">
      <w:pPr>
        <w:spacing w:line="259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>Noleggi passivi naviglio [</w:t>
      </w:r>
      <w:r w:rsidRPr="00DC18E9">
        <w:rPr>
          <w:rFonts w:ascii="Times New Roman" w:hAnsi="Times New Roman" w:cs="Times New Roman"/>
          <w:b/>
          <w:i/>
        </w:rPr>
        <w:t>voce b.1.7</w:t>
      </w:r>
      <w:r w:rsidRPr="00DC18E9">
        <w:rPr>
          <w:rFonts w:ascii="Times New Roman" w:hAnsi="Times New Roman" w:cs="Times New Roman"/>
          <w:i/>
        </w:rPr>
        <w:t xml:space="preserve">] </w:t>
      </w:r>
      <w:r w:rsidRPr="00DC18E9">
        <w:rPr>
          <w:rFonts w:ascii="Times New Roman" w:hAnsi="Times New Roman" w:cs="Times New Roman"/>
        </w:rPr>
        <w:t>compensi passivi per la locazione di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 xml:space="preserve">navi in </w:t>
      </w:r>
      <w:r w:rsidRPr="00DC18E9">
        <w:rPr>
          <w:rFonts w:ascii="Times New Roman" w:hAnsi="Times New Roman" w:cs="Times New Roman"/>
        </w:rPr>
        <w:lastRenderedPageBreak/>
        <w:t xml:space="preserve">funzione </w:t>
      </w:r>
      <w:r w:rsidR="007C68F4">
        <w:rPr>
          <w:rFonts w:ascii="Times New Roman" w:hAnsi="Times New Roman" w:cs="Times New Roman"/>
        </w:rPr>
        <w:t>del tempo di effettivo utilizzo</w:t>
      </w:r>
      <w:r w:rsidRPr="00DC18E9">
        <w:rPr>
          <w:rFonts w:ascii="Times New Roman" w:hAnsi="Times New Roman" w:cs="Times New Roman"/>
        </w:rPr>
        <w:t>.</w:t>
      </w:r>
    </w:p>
    <w:p w14:paraId="0AF9B365" w14:textId="7F67197B" w:rsidR="00DC18E9" w:rsidRDefault="00DC18E9" w:rsidP="00DC18E9">
      <w:pPr>
        <w:pStyle w:val="Corpotesto"/>
        <w:spacing w:line="259" w:lineRule="auto"/>
        <w:ind w:left="699" w:right="630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-5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-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indicare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canoni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noleggio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ove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non ricorra l’applicabilità del principio IFRS n. 16 distinguendo quelli di pertinenza di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ciascuna nave.</w:t>
      </w:r>
    </w:p>
    <w:p w14:paraId="314981CB" w14:textId="77777777" w:rsidR="00E928C6" w:rsidRPr="00DC18E9" w:rsidRDefault="00E928C6" w:rsidP="00DC18E9">
      <w:pPr>
        <w:pStyle w:val="Corpotesto"/>
        <w:spacing w:line="259" w:lineRule="auto"/>
        <w:ind w:left="699" w:right="630"/>
        <w:jc w:val="both"/>
        <w:rPr>
          <w:rFonts w:ascii="Times New Roman" w:hAnsi="Times New Roman" w:cs="Times New Roman"/>
        </w:rPr>
      </w:pPr>
    </w:p>
    <w:p w14:paraId="2863CF28" w14:textId="77777777" w:rsidR="00DC18E9" w:rsidRPr="00DC18E9" w:rsidRDefault="00DC18E9" w:rsidP="00DC18E9">
      <w:pPr>
        <w:pStyle w:val="Corpotesto"/>
        <w:spacing w:line="259" w:lineRule="auto"/>
        <w:ind w:left="699" w:right="632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>Assicurazioni [</w:t>
      </w:r>
      <w:r w:rsidRPr="00DC18E9">
        <w:rPr>
          <w:rFonts w:ascii="Times New Roman" w:hAnsi="Times New Roman" w:cs="Times New Roman"/>
          <w:b/>
          <w:i/>
        </w:rPr>
        <w:t>voce b.1.8</w:t>
      </w:r>
      <w:r w:rsidRPr="00DC18E9">
        <w:rPr>
          <w:rFonts w:ascii="Times New Roman" w:hAnsi="Times New Roman" w:cs="Times New Roman"/>
          <w:i/>
        </w:rPr>
        <w:t xml:space="preserve">]: </w:t>
      </w:r>
      <w:r w:rsidRPr="00DC18E9">
        <w:rPr>
          <w:rFonts w:ascii="Times New Roman" w:hAnsi="Times New Roman" w:cs="Times New Roman"/>
        </w:rPr>
        <w:t>Premi per le coperture assicurative delle navi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 xml:space="preserve">relative ai rischi ordinari della navigazione, ai rischi </w:t>
      </w:r>
      <w:r w:rsidRPr="00DC18E9">
        <w:rPr>
          <w:rFonts w:ascii="Times New Roman" w:hAnsi="Times New Roman" w:cs="Times New Roman"/>
          <w:i/>
        </w:rPr>
        <w:t xml:space="preserve">guerra </w:t>
      </w:r>
      <w:r w:rsidRPr="00DC18E9">
        <w:rPr>
          <w:rFonts w:ascii="Times New Roman" w:hAnsi="Times New Roman" w:cs="Times New Roman"/>
        </w:rPr>
        <w:t>ordinari e straordinari, alla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responsabilità civile ed amatoriale, nonché i premi relativi alle coperture assicurative dei</w:t>
      </w:r>
      <w:r w:rsidRPr="00F70048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mezzi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movimentazione.</w:t>
      </w:r>
    </w:p>
    <w:p w14:paraId="180F047B" w14:textId="6C0507C2" w:rsidR="00DC18E9" w:rsidRDefault="00DC18E9" w:rsidP="00DC18E9">
      <w:pPr>
        <w:spacing w:line="256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1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specificare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coperture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assicurative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relativi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beneficiari, distinguendo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quelli di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pertinenza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ciascuna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nave.</w:t>
      </w:r>
    </w:p>
    <w:p w14:paraId="18079477" w14:textId="77777777" w:rsidR="00E928C6" w:rsidRPr="00DC18E9" w:rsidRDefault="00E928C6" w:rsidP="00DC18E9">
      <w:pPr>
        <w:spacing w:line="256" w:lineRule="auto"/>
        <w:ind w:left="699" w:right="631"/>
        <w:jc w:val="both"/>
        <w:rPr>
          <w:rFonts w:ascii="Times New Roman" w:hAnsi="Times New Roman" w:cs="Times New Roman"/>
        </w:rPr>
      </w:pPr>
    </w:p>
    <w:p w14:paraId="132B9916" w14:textId="77777777" w:rsidR="00DC18E9" w:rsidRPr="00DC18E9" w:rsidRDefault="00DC18E9" w:rsidP="00DC18E9">
      <w:pPr>
        <w:spacing w:before="3" w:line="259" w:lineRule="auto"/>
        <w:ind w:left="699" w:right="631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  <w:i/>
        </w:rPr>
        <w:t xml:space="preserve">Sicurezza </w:t>
      </w:r>
      <w:r w:rsidRPr="00DC18E9">
        <w:rPr>
          <w:rFonts w:ascii="Times New Roman" w:hAnsi="Times New Roman" w:cs="Times New Roman"/>
        </w:rPr>
        <w:t xml:space="preserve">trasporto </w:t>
      </w:r>
      <w:r w:rsidRPr="00DC18E9">
        <w:rPr>
          <w:rFonts w:ascii="Times New Roman" w:hAnsi="Times New Roman" w:cs="Times New Roman"/>
          <w:i/>
        </w:rPr>
        <w:t xml:space="preserve">pax, veicoli e merci </w:t>
      </w:r>
      <w:r w:rsidRPr="00DC18E9">
        <w:rPr>
          <w:rFonts w:ascii="Times New Roman" w:hAnsi="Times New Roman" w:cs="Times New Roman"/>
        </w:rPr>
        <w:t>[</w:t>
      </w:r>
      <w:r w:rsidRPr="00DC18E9">
        <w:rPr>
          <w:rFonts w:ascii="Times New Roman" w:hAnsi="Times New Roman" w:cs="Times New Roman"/>
          <w:b/>
          <w:i/>
        </w:rPr>
        <w:t>voce b.10</w:t>
      </w:r>
      <w:r w:rsidRPr="00DC18E9">
        <w:rPr>
          <w:rFonts w:ascii="Times New Roman" w:hAnsi="Times New Roman" w:cs="Times New Roman"/>
        </w:rPr>
        <w:t>]: Costi di esercizio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relativi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 xml:space="preserve">a </w:t>
      </w:r>
      <w:proofErr w:type="spellStart"/>
      <w:r w:rsidRPr="00DC18E9">
        <w:rPr>
          <w:rFonts w:ascii="Times New Roman" w:hAnsi="Times New Roman" w:cs="Times New Roman"/>
        </w:rPr>
        <w:t>safety</w:t>
      </w:r>
      <w:proofErr w:type="spellEnd"/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security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attinenti al servizio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pubblico.</w:t>
      </w:r>
    </w:p>
    <w:p w14:paraId="75D75DC9" w14:textId="77777777" w:rsidR="00E928C6" w:rsidRDefault="00E928C6" w:rsidP="00DC18E9">
      <w:pPr>
        <w:pStyle w:val="Corpotesto"/>
        <w:spacing w:before="1" w:line="259" w:lineRule="auto"/>
        <w:ind w:left="699" w:right="635"/>
        <w:jc w:val="both"/>
        <w:rPr>
          <w:rFonts w:ascii="Times New Roman" w:hAnsi="Times New Roman" w:cs="Times New Roman"/>
          <w:b/>
          <w:i/>
        </w:rPr>
      </w:pPr>
    </w:p>
    <w:p w14:paraId="0A9C8F87" w14:textId="77777777" w:rsidR="00DC18E9" w:rsidRPr="00DC18E9" w:rsidRDefault="00DC18E9" w:rsidP="00DC18E9">
      <w:pPr>
        <w:pStyle w:val="Corpotesto"/>
        <w:spacing w:before="1" w:line="259" w:lineRule="auto"/>
        <w:ind w:left="699" w:right="635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 xml:space="preserve">Definizione: </w:t>
      </w:r>
      <w:r w:rsidRPr="00DC18E9">
        <w:rPr>
          <w:rFonts w:ascii="Times New Roman" w:hAnsi="Times New Roman" w:cs="Times New Roman"/>
        </w:rPr>
        <w:t>Personale di terra [</w:t>
      </w:r>
      <w:r w:rsidRPr="00DC18E9">
        <w:rPr>
          <w:rFonts w:ascii="Times New Roman" w:hAnsi="Times New Roman" w:cs="Times New Roman"/>
          <w:b/>
          <w:i/>
        </w:rPr>
        <w:t>voce c.1</w:t>
      </w:r>
      <w:r w:rsidRPr="00DC18E9">
        <w:rPr>
          <w:rFonts w:ascii="Times New Roman" w:hAnsi="Times New Roman" w:cs="Times New Roman"/>
        </w:rPr>
        <w:t>]: Costi relativi alle retribuzioni, agli oneri, al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TFR,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al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DC18E9">
        <w:rPr>
          <w:rFonts w:ascii="Times New Roman" w:hAnsi="Times New Roman" w:cs="Times New Roman"/>
        </w:rPr>
        <w:t>prestito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7"/>
        </w:rPr>
        <w:t xml:space="preserve"> </w:t>
      </w:r>
      <w:r w:rsidRPr="00DC18E9">
        <w:rPr>
          <w:rFonts w:ascii="Times New Roman" w:hAnsi="Times New Roman" w:cs="Times New Roman"/>
        </w:rPr>
        <w:t>personale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da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terzi,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agli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altri</w:t>
      </w:r>
      <w:r w:rsidRPr="00DC18E9">
        <w:rPr>
          <w:rFonts w:ascii="Times New Roman" w:hAnsi="Times New Roman" w:cs="Times New Roman"/>
          <w:spacing w:val="-8"/>
        </w:rPr>
        <w:t xml:space="preserve"> </w:t>
      </w:r>
      <w:r w:rsidRPr="00DC18E9">
        <w:rPr>
          <w:rFonts w:ascii="Times New Roman" w:hAnsi="Times New Roman" w:cs="Times New Roman"/>
        </w:rPr>
        <w:t>costi</w:t>
      </w:r>
      <w:r w:rsidRPr="00DC18E9">
        <w:rPr>
          <w:rFonts w:ascii="Times New Roman" w:hAnsi="Times New Roman" w:cs="Times New Roman"/>
          <w:spacing w:val="-7"/>
        </w:rPr>
        <w:t xml:space="preserve"> </w:t>
      </w:r>
      <w:r w:rsidRPr="00DC18E9">
        <w:rPr>
          <w:rFonts w:ascii="Times New Roman" w:hAnsi="Times New Roman" w:cs="Times New Roman"/>
        </w:rPr>
        <w:t>del</w:t>
      </w:r>
      <w:r w:rsidRPr="00DC18E9">
        <w:rPr>
          <w:rFonts w:ascii="Times New Roman" w:hAnsi="Times New Roman" w:cs="Times New Roman"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personale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DC18E9">
        <w:rPr>
          <w:rFonts w:ascii="Times New Roman" w:hAnsi="Times New Roman" w:cs="Times New Roman"/>
        </w:rPr>
        <w:t>terra</w:t>
      </w:r>
      <w:r w:rsidRPr="00DC18E9">
        <w:rPr>
          <w:rFonts w:ascii="Times New Roman" w:hAnsi="Times New Roman" w:cs="Times New Roman"/>
          <w:spacing w:val="-11"/>
        </w:rPr>
        <w:t xml:space="preserve"> </w:t>
      </w:r>
      <w:r w:rsidRPr="00DC18E9">
        <w:rPr>
          <w:rFonts w:ascii="Times New Roman" w:hAnsi="Times New Roman" w:cs="Times New Roman"/>
        </w:rPr>
        <w:t>(spese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9"/>
        </w:rPr>
        <w:t xml:space="preserve"> </w:t>
      </w:r>
      <w:r w:rsidRPr="00DC18E9">
        <w:rPr>
          <w:rFonts w:ascii="Times New Roman" w:hAnsi="Times New Roman" w:cs="Times New Roman"/>
        </w:rPr>
        <w:t>viaggi</w:t>
      </w:r>
      <w:r w:rsidRPr="00DC18E9">
        <w:rPr>
          <w:rFonts w:ascii="Times New Roman" w:hAnsi="Times New Roman" w:cs="Times New Roman"/>
          <w:spacing w:val="-59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missioni,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corsi,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ecc.).</w:t>
      </w:r>
    </w:p>
    <w:p w14:paraId="333AD9CD" w14:textId="6235EFF0" w:rsidR="00DC18E9" w:rsidRPr="00DC18E9" w:rsidRDefault="00DC18E9" w:rsidP="00DC18E9">
      <w:pPr>
        <w:pStyle w:val="Corpotesto"/>
        <w:spacing w:line="259" w:lineRule="auto"/>
        <w:ind w:left="699" w:right="629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 xml:space="preserve">Raccomandazioni - </w:t>
      </w:r>
      <w:r w:rsidRPr="00DC18E9">
        <w:rPr>
          <w:rFonts w:ascii="Times New Roman" w:hAnsi="Times New Roman" w:cs="Times New Roman"/>
          <w:b/>
          <w:i/>
        </w:rPr>
        <w:t xml:space="preserve">nota esplicativa: </w:t>
      </w:r>
      <w:r w:rsidRPr="00DC18E9">
        <w:rPr>
          <w:rFonts w:ascii="Times New Roman" w:hAnsi="Times New Roman" w:cs="Times New Roman"/>
        </w:rPr>
        <w:t>specificare la natura, le unità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FTE di personale impiegate nella specifica linea e quelle complessivamente impiegate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su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altre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linee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servite,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costo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unitario</w:t>
      </w:r>
      <w:r w:rsidRPr="00DC18E9">
        <w:rPr>
          <w:rFonts w:ascii="Times New Roman" w:hAnsi="Times New Roman" w:cs="Times New Roman"/>
          <w:spacing w:val="-6"/>
        </w:rPr>
        <w:t xml:space="preserve"> </w:t>
      </w:r>
      <w:r w:rsidRPr="00DC18E9">
        <w:rPr>
          <w:rFonts w:ascii="Times New Roman" w:hAnsi="Times New Roman" w:cs="Times New Roman"/>
        </w:rPr>
        <w:t>medio,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oltre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che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la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tipologia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impiego,</w:t>
      </w:r>
      <w:r w:rsidRPr="00DC18E9">
        <w:rPr>
          <w:rFonts w:ascii="Times New Roman" w:hAnsi="Times New Roman" w:cs="Times New Roman"/>
          <w:spacing w:val="2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porto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58"/>
        </w:rPr>
        <w:t xml:space="preserve"> </w:t>
      </w:r>
      <w:r w:rsidRPr="00DC18E9">
        <w:rPr>
          <w:rFonts w:ascii="Times New Roman" w:hAnsi="Times New Roman" w:cs="Times New Roman"/>
        </w:rPr>
        <w:t>impiego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per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allocazione del costo.</w:t>
      </w:r>
    </w:p>
    <w:p w14:paraId="73C26A4E" w14:textId="77777777" w:rsidR="00DC18E9" w:rsidRPr="00DC18E9" w:rsidRDefault="00DC18E9" w:rsidP="00DC18E9">
      <w:pPr>
        <w:pStyle w:val="Corpotesto"/>
        <w:spacing w:before="1"/>
        <w:rPr>
          <w:rFonts w:ascii="Times New Roman" w:hAnsi="Times New Roman" w:cs="Times New Roman"/>
          <w:sz w:val="27"/>
        </w:rPr>
      </w:pPr>
    </w:p>
    <w:p w14:paraId="04753491" w14:textId="77777777" w:rsidR="00DC18E9" w:rsidRPr="00DC18E9" w:rsidRDefault="00DC18E9" w:rsidP="00DC18E9">
      <w:pPr>
        <w:spacing w:line="259" w:lineRule="auto"/>
        <w:ind w:left="699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  <w:i/>
        </w:rPr>
        <w:t>Definizione: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  <w:i/>
        </w:rPr>
        <w:t>Ammortamenti</w:t>
      </w:r>
      <w:r w:rsidRPr="00DC18E9">
        <w:rPr>
          <w:rFonts w:ascii="Times New Roman" w:hAnsi="Times New Roman" w:cs="Times New Roman"/>
          <w:i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[voce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H]:</w:t>
      </w:r>
      <w:r w:rsidRPr="00DC18E9">
        <w:rPr>
          <w:rFonts w:ascii="Times New Roman" w:hAnsi="Times New Roman" w:cs="Times New Roman"/>
          <w:b/>
          <w:i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Costo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relativo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alla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quota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ammortamento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delle</w:t>
      </w:r>
      <w:r w:rsidRPr="00DC18E9">
        <w:rPr>
          <w:rFonts w:ascii="Times New Roman" w:hAnsi="Times New Roman" w:cs="Times New Roman"/>
          <w:spacing w:val="-59"/>
        </w:rPr>
        <w:t xml:space="preserve"> </w:t>
      </w:r>
      <w:r w:rsidRPr="00DC18E9">
        <w:rPr>
          <w:rFonts w:ascii="Times New Roman" w:hAnsi="Times New Roman" w:cs="Times New Roman"/>
        </w:rPr>
        <w:t>immobilizzazioni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materiali e immateriali.</w:t>
      </w:r>
    </w:p>
    <w:p w14:paraId="1F6E4677" w14:textId="4A42B735" w:rsidR="00DC18E9" w:rsidRPr="00DC18E9" w:rsidRDefault="00DC18E9" w:rsidP="00DC18E9">
      <w:pPr>
        <w:spacing w:before="1" w:line="256" w:lineRule="auto"/>
        <w:ind w:left="699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  <w:b/>
        </w:rPr>
        <w:t>Raccomandazioni</w:t>
      </w:r>
      <w:r w:rsidRPr="00DC18E9">
        <w:rPr>
          <w:rFonts w:ascii="Times New Roman" w:hAnsi="Times New Roman" w:cs="Times New Roman"/>
          <w:b/>
          <w:spacing w:val="-3"/>
        </w:rPr>
        <w:t xml:space="preserve"> </w:t>
      </w:r>
      <w:r w:rsidRPr="00DC18E9">
        <w:rPr>
          <w:rFonts w:ascii="Times New Roman" w:hAnsi="Times New Roman" w:cs="Times New Roman"/>
          <w:b/>
        </w:rPr>
        <w:t>-</w:t>
      </w:r>
      <w:r w:rsidRPr="00DC18E9">
        <w:rPr>
          <w:rFonts w:ascii="Times New Roman" w:hAnsi="Times New Roman" w:cs="Times New Roman"/>
          <w:b/>
          <w:spacing w:val="-5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nota</w:t>
      </w:r>
      <w:r w:rsidRPr="00DC18E9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DC18E9">
        <w:rPr>
          <w:rFonts w:ascii="Times New Roman" w:hAnsi="Times New Roman" w:cs="Times New Roman"/>
          <w:b/>
          <w:i/>
        </w:rPr>
        <w:t>esplicativa:</w:t>
      </w:r>
      <w:r w:rsidRPr="00DC18E9">
        <w:rPr>
          <w:rFonts w:ascii="Times New Roman" w:hAnsi="Times New Roman" w:cs="Times New Roman"/>
          <w:b/>
          <w:i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esplicitare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la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quota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5"/>
        </w:rPr>
        <w:t xml:space="preserve"> </w:t>
      </w:r>
      <w:r w:rsidRPr="00DC18E9">
        <w:rPr>
          <w:rFonts w:ascii="Times New Roman" w:hAnsi="Times New Roman" w:cs="Times New Roman"/>
        </w:rPr>
        <w:t>ammortamento</w:t>
      </w:r>
      <w:r w:rsidRPr="00DC18E9">
        <w:rPr>
          <w:rFonts w:ascii="Times New Roman" w:hAnsi="Times New Roman" w:cs="Times New Roman"/>
          <w:spacing w:val="-4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E928C6">
        <w:rPr>
          <w:rFonts w:ascii="Times New Roman" w:hAnsi="Times New Roman" w:cs="Times New Roman"/>
        </w:rPr>
        <w:t xml:space="preserve"> </w:t>
      </w:r>
      <w:r w:rsidRPr="00DC18E9">
        <w:rPr>
          <w:rFonts w:ascii="Times New Roman" w:hAnsi="Times New Roman" w:cs="Times New Roman"/>
        </w:rPr>
        <w:t>pertinenza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di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ciascuna nave.</w:t>
      </w:r>
    </w:p>
    <w:p w14:paraId="4E4A1C15" w14:textId="77777777" w:rsidR="007C68F4" w:rsidRDefault="007C68F4" w:rsidP="00DC18E9">
      <w:pPr>
        <w:rPr>
          <w:rFonts w:ascii="Times New Roman" w:hAnsi="Times New Roman" w:cs="Times New Roman"/>
          <w:b/>
        </w:rPr>
      </w:pPr>
    </w:p>
    <w:p w14:paraId="38DA6C86" w14:textId="62D35AE5" w:rsidR="00DC18E9" w:rsidRPr="00DC18E9" w:rsidRDefault="00DC18E9" w:rsidP="00DC18E9">
      <w:pPr>
        <w:rPr>
          <w:rFonts w:ascii="Times New Roman" w:hAnsi="Times New Roman" w:cs="Times New Roman"/>
          <w:b/>
        </w:rPr>
      </w:pPr>
      <w:r w:rsidRPr="00DC18E9">
        <w:rPr>
          <w:rFonts w:ascii="Times New Roman" w:hAnsi="Times New Roman" w:cs="Times New Roman"/>
          <w:b/>
        </w:rPr>
        <w:t xml:space="preserve">Schema </w:t>
      </w:r>
      <w:r>
        <w:rPr>
          <w:rFonts w:ascii="Times New Roman" w:hAnsi="Times New Roman" w:cs="Times New Roman"/>
          <w:b/>
        </w:rPr>
        <w:t>2</w:t>
      </w:r>
      <w:r w:rsidRPr="00DC18E9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>Capitale investito netto ai fini regolatori</w:t>
      </w:r>
    </w:p>
    <w:p w14:paraId="2E8235FC" w14:textId="79410AC3" w:rsidR="00DC18E9" w:rsidRPr="00DC18E9" w:rsidRDefault="00DC18E9" w:rsidP="00DC18E9">
      <w:pPr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w:drawing>
          <wp:inline distT="0" distB="0" distL="0" distR="0" wp14:anchorId="4F46E049" wp14:editId="44F185F9">
            <wp:extent cx="5645426" cy="2582557"/>
            <wp:effectExtent l="0" t="0" r="0" b="825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233" cy="259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98681" w14:textId="77777777" w:rsidR="00DC18E9" w:rsidRPr="00007B30" w:rsidRDefault="00DC18E9" w:rsidP="00DC18E9">
      <w:pPr>
        <w:pStyle w:val="Corpotesto"/>
        <w:spacing w:before="203" w:line="256" w:lineRule="auto"/>
        <w:ind w:left="132" w:right="128"/>
        <w:jc w:val="both"/>
        <w:rPr>
          <w:rFonts w:ascii="Times New Roman" w:hAnsi="Times New Roman" w:cs="Times New Roman"/>
          <w:sz w:val="20"/>
        </w:rPr>
      </w:pPr>
      <w:r w:rsidRPr="00007B30">
        <w:rPr>
          <w:rFonts w:ascii="Times New Roman" w:hAnsi="Times New Roman" w:cs="Times New Roman"/>
          <w:sz w:val="16"/>
        </w:rPr>
        <w:t>*</w:t>
      </w:r>
      <w:r w:rsidRPr="00007B30">
        <w:rPr>
          <w:rFonts w:ascii="Times New Roman" w:hAnsi="Times New Roman" w:cs="Times New Roman"/>
          <w:i/>
          <w:sz w:val="16"/>
        </w:rPr>
        <w:t>la</w:t>
      </w:r>
      <w:r w:rsidRPr="00007B30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voce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impianti</w:t>
      </w:r>
      <w:r w:rsidRPr="00007B30">
        <w:rPr>
          <w:rFonts w:ascii="Times New Roman" w:hAnsi="Times New Roman" w:cs="Times New Roman"/>
          <w:i/>
          <w:spacing w:val="-10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e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macchinari</w:t>
      </w:r>
      <w:r w:rsidRPr="00007B30">
        <w:rPr>
          <w:rFonts w:ascii="Times New Roman" w:hAnsi="Times New Roman" w:cs="Times New Roman"/>
          <w:i/>
          <w:spacing w:val="-10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include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il</w:t>
      </w:r>
      <w:r w:rsidRPr="00007B30">
        <w:rPr>
          <w:rFonts w:ascii="Times New Roman" w:hAnsi="Times New Roman" w:cs="Times New Roman"/>
          <w:i/>
          <w:spacing w:val="-10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naviglio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acquisito</w:t>
      </w:r>
      <w:r w:rsidRPr="00007B30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in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leasing/noleggio</w:t>
      </w:r>
      <w:r w:rsidRPr="00007B30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da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imputare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sulla</w:t>
      </w:r>
      <w:r w:rsidRPr="00007B30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base</w:t>
      </w:r>
      <w:r w:rsidRPr="00007B30">
        <w:rPr>
          <w:rFonts w:ascii="Times New Roman" w:hAnsi="Times New Roman" w:cs="Times New Roman"/>
          <w:i/>
          <w:spacing w:val="-59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di quanto previsto dai principi contabili IFRS n. 16 laddove il leasing/noleggio in questione presenti</w:t>
      </w:r>
      <w:r w:rsidRPr="00007B30">
        <w:rPr>
          <w:rFonts w:ascii="Times New Roman" w:hAnsi="Times New Roman" w:cs="Times New Roman"/>
          <w:i/>
          <w:spacing w:val="1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le</w:t>
      </w:r>
      <w:r w:rsidRPr="00007B30">
        <w:rPr>
          <w:rFonts w:ascii="Times New Roman" w:hAnsi="Times New Roman" w:cs="Times New Roman"/>
          <w:i/>
          <w:spacing w:val="-1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caratteristiche previste</w:t>
      </w:r>
      <w:r w:rsidRPr="00007B30">
        <w:rPr>
          <w:rFonts w:ascii="Times New Roman" w:hAnsi="Times New Roman" w:cs="Times New Roman"/>
          <w:i/>
          <w:spacing w:val="-2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dallo stesso</w:t>
      </w:r>
      <w:r w:rsidRPr="00007B30">
        <w:rPr>
          <w:rFonts w:ascii="Times New Roman" w:hAnsi="Times New Roman" w:cs="Times New Roman"/>
          <w:i/>
          <w:spacing w:val="-2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IFRS</w:t>
      </w:r>
      <w:r w:rsidRPr="00007B30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07B30">
        <w:rPr>
          <w:rFonts w:ascii="Times New Roman" w:hAnsi="Times New Roman" w:cs="Times New Roman"/>
          <w:i/>
          <w:sz w:val="16"/>
        </w:rPr>
        <w:t>16</w:t>
      </w:r>
      <w:r w:rsidRPr="00007B30">
        <w:rPr>
          <w:rFonts w:ascii="Times New Roman" w:hAnsi="Times New Roman" w:cs="Times New Roman"/>
          <w:sz w:val="16"/>
        </w:rPr>
        <w:t>.</w:t>
      </w:r>
    </w:p>
    <w:p w14:paraId="6179CAB8" w14:textId="2C6CB37E" w:rsidR="00DC18E9" w:rsidRPr="00DC18E9" w:rsidRDefault="00DC18E9" w:rsidP="00DC18E9">
      <w:pPr>
        <w:pStyle w:val="Corpotesto"/>
        <w:spacing w:before="167" w:line="254" w:lineRule="auto"/>
        <w:ind w:left="132" w:right="139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</w:rPr>
        <w:t>Concorrono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a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formare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capitale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investito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netto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(CIN)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il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valore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contabile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residuo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delle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immobilizzazioni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materiali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immateriali,</w:t>
      </w:r>
      <w:r w:rsidRPr="00DC18E9">
        <w:rPr>
          <w:rFonts w:ascii="Times New Roman" w:hAnsi="Times New Roman" w:cs="Times New Roman"/>
          <w:spacing w:val="2"/>
        </w:rPr>
        <w:t xml:space="preserve"> </w:t>
      </w:r>
      <w:r w:rsidRPr="00DC18E9">
        <w:rPr>
          <w:rFonts w:ascii="Times New Roman" w:hAnsi="Times New Roman" w:cs="Times New Roman"/>
        </w:rPr>
        <w:t>le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rimanenze</w:t>
      </w:r>
      <w:r w:rsidR="00843A18">
        <w:rPr>
          <w:rFonts w:ascii="Times New Roman" w:hAnsi="Times New Roman" w:cs="Times New Roman"/>
          <w:spacing w:val="-1"/>
        </w:rPr>
        <w:t xml:space="preserve">, i crediti ed i debiti. </w:t>
      </w:r>
    </w:p>
    <w:p w14:paraId="1862D61A" w14:textId="733BC0D1" w:rsidR="00DC18E9" w:rsidRPr="00DC18E9" w:rsidRDefault="00DC18E9" w:rsidP="00DC18E9">
      <w:pPr>
        <w:pStyle w:val="Corpotesto"/>
        <w:spacing w:before="170" w:line="256" w:lineRule="auto"/>
        <w:ind w:left="132" w:right="130"/>
        <w:jc w:val="both"/>
        <w:rPr>
          <w:rFonts w:ascii="Times New Roman" w:hAnsi="Times New Roman" w:cs="Times New Roman"/>
        </w:rPr>
      </w:pPr>
      <w:r w:rsidRPr="00DC18E9">
        <w:rPr>
          <w:rFonts w:ascii="Times New Roman" w:hAnsi="Times New Roman" w:cs="Times New Roman"/>
        </w:rPr>
        <w:t>Deve essere costruito secondo il format dello Schema 2 della Delibera ART e come da prospetto</w:t>
      </w:r>
      <w:r w:rsidRPr="00DC18E9">
        <w:rPr>
          <w:rFonts w:ascii="Times New Roman" w:hAnsi="Times New Roman" w:cs="Times New Roman"/>
          <w:spacing w:val="1"/>
        </w:rPr>
        <w:t xml:space="preserve"> </w:t>
      </w:r>
      <w:r w:rsidRPr="00DC18E9">
        <w:rPr>
          <w:rFonts w:ascii="Times New Roman" w:hAnsi="Times New Roman" w:cs="Times New Roman"/>
        </w:rPr>
        <w:t>predeterminato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Pr="00DC18E9">
        <w:rPr>
          <w:rFonts w:ascii="Times New Roman" w:hAnsi="Times New Roman" w:cs="Times New Roman"/>
        </w:rPr>
        <w:t>nel</w:t>
      </w:r>
      <w:r w:rsidR="007C68F4">
        <w:rPr>
          <w:rFonts w:ascii="Times New Roman" w:hAnsi="Times New Roman" w:cs="Times New Roman"/>
        </w:rPr>
        <w:t>l’</w:t>
      </w:r>
      <w:proofErr w:type="spellStart"/>
      <w:r w:rsidR="007C68F4">
        <w:rPr>
          <w:rFonts w:ascii="Times New Roman" w:hAnsi="Times New Roman" w:cs="Times New Roman"/>
        </w:rPr>
        <w:t>All</w:t>
      </w:r>
      <w:proofErr w:type="spellEnd"/>
      <w:r w:rsidR="007C68F4">
        <w:rPr>
          <w:rFonts w:ascii="Times New Roman" w:hAnsi="Times New Roman" w:cs="Times New Roman"/>
        </w:rPr>
        <w:t>. C.2</w:t>
      </w:r>
      <w:r w:rsidRPr="00DC18E9">
        <w:rPr>
          <w:rFonts w:ascii="Times New Roman" w:hAnsi="Times New Roman" w:cs="Times New Roman"/>
        </w:rPr>
        <w:t>,</w:t>
      </w:r>
      <w:r w:rsidRPr="00DC18E9">
        <w:rPr>
          <w:rFonts w:ascii="Times New Roman" w:hAnsi="Times New Roman" w:cs="Times New Roman"/>
          <w:spacing w:val="-2"/>
        </w:rPr>
        <w:t xml:space="preserve"> </w:t>
      </w:r>
      <w:r w:rsidRPr="00DC18E9">
        <w:rPr>
          <w:rFonts w:ascii="Times New Roman" w:hAnsi="Times New Roman" w:cs="Times New Roman"/>
        </w:rPr>
        <w:t>attenendosi ai</w:t>
      </w:r>
      <w:r w:rsidRPr="00DC18E9">
        <w:rPr>
          <w:rFonts w:ascii="Times New Roman" w:hAnsi="Times New Roman" w:cs="Times New Roman"/>
          <w:spacing w:val="-1"/>
        </w:rPr>
        <w:t xml:space="preserve"> </w:t>
      </w:r>
      <w:r w:rsidRPr="00DC18E9">
        <w:rPr>
          <w:rFonts w:ascii="Times New Roman" w:hAnsi="Times New Roman" w:cs="Times New Roman"/>
        </w:rPr>
        <w:t>criteri</w:t>
      </w:r>
      <w:r w:rsidRPr="00DC18E9">
        <w:rPr>
          <w:rFonts w:ascii="Times New Roman" w:hAnsi="Times New Roman" w:cs="Times New Roman"/>
          <w:spacing w:val="-3"/>
        </w:rPr>
        <w:t xml:space="preserve"> </w:t>
      </w:r>
      <w:r w:rsidR="007C68F4">
        <w:rPr>
          <w:rFonts w:ascii="Times New Roman" w:hAnsi="Times New Roman" w:cs="Times New Roman"/>
        </w:rPr>
        <w:t>indicati</w:t>
      </w:r>
      <w:r w:rsidRPr="00DC18E9">
        <w:rPr>
          <w:rFonts w:ascii="Times New Roman" w:hAnsi="Times New Roman" w:cs="Times New Roman"/>
        </w:rPr>
        <w:t>.</w:t>
      </w:r>
    </w:p>
    <w:p w14:paraId="26392171" w14:textId="6890072B" w:rsidR="00B22DF4" w:rsidRPr="00DC18E9" w:rsidRDefault="00B22DF4" w:rsidP="00DC18E9">
      <w:pPr>
        <w:rPr>
          <w:rFonts w:ascii="Times New Roman" w:hAnsi="Times New Roman" w:cs="Times New Roman"/>
        </w:rPr>
      </w:pPr>
    </w:p>
    <w:sectPr w:rsidR="00B22DF4" w:rsidRPr="00DC18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3D326" w14:textId="77777777" w:rsidR="00A10456" w:rsidRDefault="00A10456">
      <w:r>
        <w:separator/>
      </w:r>
    </w:p>
  </w:endnote>
  <w:endnote w:type="continuationSeparator" w:id="0">
    <w:p w14:paraId="052D6CF8" w14:textId="77777777" w:rsidR="00A10456" w:rsidRDefault="00A1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69250" w14:textId="77777777" w:rsidR="00726B29" w:rsidRDefault="00726B2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A7595" w14:textId="77777777" w:rsidR="00947386" w:rsidRPr="00153535" w:rsidRDefault="00947386" w:rsidP="00153535">
    <w:pPr>
      <w:spacing w:before="14"/>
      <w:ind w:left="20"/>
      <w:jc w:val="center"/>
      <w:rPr>
        <w:rFonts w:ascii="Times New Roman" w:hAnsi="Times New Roman" w:cs="Times New Roman"/>
        <w:b/>
        <w:sz w:val="18"/>
      </w:rPr>
    </w:pPr>
    <w:r w:rsidRPr="00153535">
      <w:rPr>
        <w:rFonts w:ascii="Times New Roman" w:hAnsi="Times New Roman" w:cs="Times New Roman"/>
      </w:rPr>
      <w:fldChar w:fldCharType="begin"/>
    </w:r>
    <w:r w:rsidRPr="00153535">
      <w:rPr>
        <w:rFonts w:ascii="Times New Roman" w:hAnsi="Times New Roman" w:cs="Times New Roman"/>
        <w:b/>
        <w:sz w:val="18"/>
      </w:rPr>
      <w:instrText xml:space="preserve"> PAGE </w:instrText>
    </w:r>
    <w:r w:rsidRPr="00153535">
      <w:rPr>
        <w:rFonts w:ascii="Times New Roman" w:hAnsi="Times New Roman" w:cs="Times New Roman"/>
      </w:rPr>
      <w:fldChar w:fldCharType="separate"/>
    </w:r>
    <w:r w:rsidR="00720FE0">
      <w:rPr>
        <w:rFonts w:ascii="Times New Roman" w:hAnsi="Times New Roman" w:cs="Times New Roman"/>
        <w:b/>
        <w:noProof/>
        <w:sz w:val="18"/>
      </w:rPr>
      <w:t>6</w:t>
    </w:r>
    <w:r w:rsidRPr="00153535">
      <w:rPr>
        <w:rFonts w:ascii="Times New Roman" w:hAnsi="Times New Roman" w:cs="Times New Roman"/>
      </w:rPr>
      <w:fldChar w:fldCharType="end"/>
    </w:r>
  </w:p>
  <w:p w14:paraId="09ADB1D2" w14:textId="77777777" w:rsidR="00947386" w:rsidRDefault="00947386" w:rsidP="00153535">
    <w:pPr>
      <w:pStyle w:val="Corpotesto"/>
      <w:spacing w:line="14" w:lineRule="auto"/>
      <w:jc w:val="center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A631" w14:textId="77777777" w:rsidR="00726B29" w:rsidRDefault="00726B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F1E51" w14:textId="77777777" w:rsidR="00A10456" w:rsidRDefault="00A10456">
      <w:r>
        <w:separator/>
      </w:r>
    </w:p>
  </w:footnote>
  <w:footnote w:type="continuationSeparator" w:id="0">
    <w:p w14:paraId="66C2E3FF" w14:textId="77777777" w:rsidR="00A10456" w:rsidRDefault="00A10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5A721" w14:textId="77777777" w:rsidR="00726B29" w:rsidRDefault="00726B2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B5D2F" w14:textId="42BAE836" w:rsidR="00726B29" w:rsidRPr="00726B29" w:rsidRDefault="00726B29" w:rsidP="00726B29">
    <w:pPr>
      <w:pStyle w:val="Intestazione"/>
      <w:jc w:val="right"/>
      <w:rPr>
        <w:rFonts w:ascii="Times New Roman" w:hAnsi="Times New Roman" w:cs="Times New Roman"/>
        <w:b/>
        <w:sz w:val="20"/>
        <w:szCs w:val="20"/>
      </w:rPr>
    </w:pPr>
    <w:r w:rsidRPr="00726B29">
      <w:rPr>
        <w:rFonts w:ascii="Times New Roman" w:hAnsi="Times New Roman" w:cs="Times New Roman"/>
        <w:b/>
        <w:sz w:val="20"/>
        <w:szCs w:val="20"/>
      </w:rPr>
      <w:t xml:space="preserve">ALLEGATO 4.2 Regole per la redazione del </w:t>
    </w:r>
    <w:proofErr w:type="spellStart"/>
    <w:r w:rsidRPr="00726B29">
      <w:rPr>
        <w:rFonts w:ascii="Times New Roman" w:hAnsi="Times New Roman" w:cs="Times New Roman"/>
        <w:b/>
        <w:sz w:val="20"/>
        <w:szCs w:val="20"/>
      </w:rPr>
      <w:t>Pef</w:t>
    </w:r>
    <w:proofErr w:type="spellEnd"/>
  </w:p>
  <w:p w14:paraId="77F5DD68" w14:textId="77777777" w:rsidR="00726B29" w:rsidRDefault="00726B2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81C52" w14:textId="77777777" w:rsidR="00726B29" w:rsidRDefault="00726B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54D07"/>
    <w:multiLevelType w:val="hybridMultilevel"/>
    <w:tmpl w:val="F828C65E"/>
    <w:lvl w:ilvl="0" w:tplc="D452CA1A">
      <w:start w:val="1"/>
      <w:numFmt w:val="decimal"/>
      <w:lvlText w:val="%1."/>
      <w:lvlJc w:val="left"/>
      <w:pPr>
        <w:ind w:left="540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B92663D8">
      <w:start w:val="1"/>
      <w:numFmt w:val="lowerLetter"/>
      <w:lvlText w:val="%2)"/>
      <w:lvlJc w:val="left"/>
      <w:pPr>
        <w:ind w:left="833" w:hanging="360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 w:tplc="A45CC7C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E04209DE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F50A0130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0B6A5D50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611033A6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D5049754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05E0E23A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">
    <w:nsid w:val="20824441"/>
    <w:multiLevelType w:val="multilevel"/>
    <w:tmpl w:val="405A1844"/>
    <w:lvl w:ilvl="0">
      <w:start w:val="1"/>
      <w:numFmt w:val="decimal"/>
      <w:lvlText w:val="%1"/>
      <w:lvlJc w:val="left"/>
      <w:pPr>
        <w:ind w:left="540" w:hanging="435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40" w:hanging="435"/>
      </w:pPr>
      <w:rPr>
        <w:rFonts w:ascii="Times New Roman" w:eastAsia="Arial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  <w:strike w:val="0"/>
        <w:w w:val="100"/>
        <w:u w:val="none"/>
        <w:lang w:val="it-IT" w:eastAsia="en-US" w:bidi="ar-SA"/>
      </w:rPr>
    </w:lvl>
    <w:lvl w:ilvl="3">
      <w:start w:val="1"/>
      <w:numFmt w:val="lowerRoman"/>
      <w:lvlText w:val="(%4)"/>
      <w:lvlJc w:val="left"/>
      <w:pPr>
        <w:ind w:left="1541" w:hanging="360"/>
      </w:pPr>
      <w:rPr>
        <w:rFonts w:ascii="Times New Roman" w:eastAsia="Arial MT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71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</w:abstractNum>
  <w:abstractNum w:abstractNumId="2">
    <w:nsid w:val="2BC67BCD"/>
    <w:multiLevelType w:val="hybridMultilevel"/>
    <w:tmpl w:val="6102DD4E"/>
    <w:lvl w:ilvl="0" w:tplc="16E0D4AE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469E5923"/>
    <w:multiLevelType w:val="hybridMultilevel"/>
    <w:tmpl w:val="EB16507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  <w:spacing w:val="-1"/>
        <w:w w:val="100"/>
        <w:sz w:val="22"/>
        <w:szCs w:val="22"/>
        <w:lang w:val="it-IT" w:eastAsia="en-US" w:bidi="ar-SA"/>
      </w:rPr>
    </w:lvl>
    <w:lvl w:ilvl="1" w:tplc="B9D810F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6CC152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DF9612F0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E17A9AB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CEAE601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D8388CC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5425EE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250EE72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>
    <w:nsid w:val="48315049"/>
    <w:multiLevelType w:val="hybridMultilevel"/>
    <w:tmpl w:val="80EA2246"/>
    <w:lvl w:ilvl="0" w:tplc="1FD0C634">
      <w:start w:val="1"/>
      <w:numFmt w:val="decimal"/>
      <w:lvlText w:val="%1)"/>
      <w:lvlJc w:val="left"/>
      <w:pPr>
        <w:ind w:left="85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3DF42A54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2E1687F4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1F020900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8EE68B5C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E45EA76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89DE80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7252283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3AAD680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5">
    <w:nsid w:val="4CB461B1"/>
    <w:multiLevelType w:val="hybridMultilevel"/>
    <w:tmpl w:val="1CC2B038"/>
    <w:lvl w:ilvl="0" w:tplc="0410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>
    <w:nsid w:val="54F91EE4"/>
    <w:multiLevelType w:val="hybridMultilevel"/>
    <w:tmpl w:val="AB406BCE"/>
    <w:lvl w:ilvl="0" w:tplc="39A6242C">
      <w:start w:val="1"/>
      <w:numFmt w:val="upperRoman"/>
      <w:lvlText w:val="%1."/>
      <w:lvlJc w:val="left"/>
      <w:pPr>
        <w:ind w:left="1213" w:hanging="72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1" w:tplc="F042ACAC">
      <w:numFmt w:val="bullet"/>
      <w:lvlText w:val="•"/>
      <w:lvlJc w:val="left"/>
      <w:pPr>
        <w:ind w:left="2088" w:hanging="720"/>
      </w:pPr>
      <w:rPr>
        <w:rFonts w:hint="default"/>
        <w:lang w:val="it-IT" w:eastAsia="en-US" w:bidi="ar-SA"/>
      </w:rPr>
    </w:lvl>
    <w:lvl w:ilvl="2" w:tplc="B70E4888">
      <w:numFmt w:val="bullet"/>
      <w:lvlText w:val="•"/>
      <w:lvlJc w:val="left"/>
      <w:pPr>
        <w:ind w:left="2957" w:hanging="720"/>
      </w:pPr>
      <w:rPr>
        <w:rFonts w:hint="default"/>
        <w:lang w:val="it-IT" w:eastAsia="en-US" w:bidi="ar-SA"/>
      </w:rPr>
    </w:lvl>
    <w:lvl w:ilvl="3" w:tplc="F622097E">
      <w:numFmt w:val="bullet"/>
      <w:lvlText w:val="•"/>
      <w:lvlJc w:val="left"/>
      <w:pPr>
        <w:ind w:left="3825" w:hanging="720"/>
      </w:pPr>
      <w:rPr>
        <w:rFonts w:hint="default"/>
        <w:lang w:val="it-IT" w:eastAsia="en-US" w:bidi="ar-SA"/>
      </w:rPr>
    </w:lvl>
    <w:lvl w:ilvl="4" w:tplc="655CF700">
      <w:numFmt w:val="bullet"/>
      <w:lvlText w:val="•"/>
      <w:lvlJc w:val="left"/>
      <w:pPr>
        <w:ind w:left="4694" w:hanging="720"/>
      </w:pPr>
      <w:rPr>
        <w:rFonts w:hint="default"/>
        <w:lang w:val="it-IT" w:eastAsia="en-US" w:bidi="ar-SA"/>
      </w:rPr>
    </w:lvl>
    <w:lvl w:ilvl="5" w:tplc="4538DCAE">
      <w:numFmt w:val="bullet"/>
      <w:lvlText w:val="•"/>
      <w:lvlJc w:val="left"/>
      <w:pPr>
        <w:ind w:left="5563" w:hanging="720"/>
      </w:pPr>
      <w:rPr>
        <w:rFonts w:hint="default"/>
        <w:lang w:val="it-IT" w:eastAsia="en-US" w:bidi="ar-SA"/>
      </w:rPr>
    </w:lvl>
    <w:lvl w:ilvl="6" w:tplc="7F42AE60">
      <w:numFmt w:val="bullet"/>
      <w:lvlText w:val="•"/>
      <w:lvlJc w:val="left"/>
      <w:pPr>
        <w:ind w:left="6431" w:hanging="720"/>
      </w:pPr>
      <w:rPr>
        <w:rFonts w:hint="default"/>
        <w:lang w:val="it-IT" w:eastAsia="en-US" w:bidi="ar-SA"/>
      </w:rPr>
    </w:lvl>
    <w:lvl w:ilvl="7" w:tplc="1386401C">
      <w:numFmt w:val="bullet"/>
      <w:lvlText w:val="•"/>
      <w:lvlJc w:val="left"/>
      <w:pPr>
        <w:ind w:left="7300" w:hanging="720"/>
      </w:pPr>
      <w:rPr>
        <w:rFonts w:hint="default"/>
        <w:lang w:val="it-IT" w:eastAsia="en-US" w:bidi="ar-SA"/>
      </w:rPr>
    </w:lvl>
    <w:lvl w:ilvl="8" w:tplc="D1205F60">
      <w:numFmt w:val="bullet"/>
      <w:lvlText w:val="•"/>
      <w:lvlJc w:val="left"/>
      <w:pPr>
        <w:ind w:left="8169" w:hanging="720"/>
      </w:pPr>
      <w:rPr>
        <w:rFonts w:hint="default"/>
        <w:lang w:val="it-IT" w:eastAsia="en-US" w:bidi="ar-SA"/>
      </w:rPr>
    </w:lvl>
  </w:abstractNum>
  <w:abstractNum w:abstractNumId="7">
    <w:nsid w:val="6CB82513"/>
    <w:multiLevelType w:val="hybridMultilevel"/>
    <w:tmpl w:val="08120AFA"/>
    <w:lvl w:ilvl="0" w:tplc="533458AA">
      <w:start w:val="1"/>
      <w:numFmt w:val="lowerRoman"/>
      <w:lvlText w:val="(%1)"/>
      <w:lvlJc w:val="left"/>
      <w:pPr>
        <w:ind w:left="1933" w:hanging="72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it-IT" w:eastAsia="en-US" w:bidi="ar-SA"/>
      </w:rPr>
    </w:lvl>
    <w:lvl w:ilvl="1" w:tplc="EEA0EEB8">
      <w:numFmt w:val="bullet"/>
      <w:lvlText w:val="•"/>
      <w:lvlJc w:val="left"/>
      <w:pPr>
        <w:ind w:left="2736" w:hanging="720"/>
      </w:pPr>
      <w:rPr>
        <w:rFonts w:hint="default"/>
        <w:lang w:val="it-IT" w:eastAsia="en-US" w:bidi="ar-SA"/>
      </w:rPr>
    </w:lvl>
    <w:lvl w:ilvl="2" w:tplc="D1F66D74">
      <w:numFmt w:val="bullet"/>
      <w:lvlText w:val="•"/>
      <w:lvlJc w:val="left"/>
      <w:pPr>
        <w:ind w:left="3533" w:hanging="720"/>
      </w:pPr>
      <w:rPr>
        <w:rFonts w:hint="default"/>
        <w:lang w:val="it-IT" w:eastAsia="en-US" w:bidi="ar-SA"/>
      </w:rPr>
    </w:lvl>
    <w:lvl w:ilvl="3" w:tplc="74E00E84">
      <w:numFmt w:val="bullet"/>
      <w:lvlText w:val="•"/>
      <w:lvlJc w:val="left"/>
      <w:pPr>
        <w:ind w:left="4329" w:hanging="720"/>
      </w:pPr>
      <w:rPr>
        <w:rFonts w:hint="default"/>
        <w:lang w:val="it-IT" w:eastAsia="en-US" w:bidi="ar-SA"/>
      </w:rPr>
    </w:lvl>
    <w:lvl w:ilvl="4" w:tplc="3B0A432E">
      <w:numFmt w:val="bullet"/>
      <w:lvlText w:val="•"/>
      <w:lvlJc w:val="left"/>
      <w:pPr>
        <w:ind w:left="5126" w:hanging="720"/>
      </w:pPr>
      <w:rPr>
        <w:rFonts w:hint="default"/>
        <w:lang w:val="it-IT" w:eastAsia="en-US" w:bidi="ar-SA"/>
      </w:rPr>
    </w:lvl>
    <w:lvl w:ilvl="5" w:tplc="9ECA2652">
      <w:numFmt w:val="bullet"/>
      <w:lvlText w:val="•"/>
      <w:lvlJc w:val="left"/>
      <w:pPr>
        <w:ind w:left="5923" w:hanging="720"/>
      </w:pPr>
      <w:rPr>
        <w:rFonts w:hint="default"/>
        <w:lang w:val="it-IT" w:eastAsia="en-US" w:bidi="ar-SA"/>
      </w:rPr>
    </w:lvl>
    <w:lvl w:ilvl="6" w:tplc="7E8C457A">
      <w:numFmt w:val="bullet"/>
      <w:lvlText w:val="•"/>
      <w:lvlJc w:val="left"/>
      <w:pPr>
        <w:ind w:left="6719" w:hanging="720"/>
      </w:pPr>
      <w:rPr>
        <w:rFonts w:hint="default"/>
        <w:lang w:val="it-IT" w:eastAsia="en-US" w:bidi="ar-SA"/>
      </w:rPr>
    </w:lvl>
    <w:lvl w:ilvl="7" w:tplc="ED381354">
      <w:numFmt w:val="bullet"/>
      <w:lvlText w:val="•"/>
      <w:lvlJc w:val="left"/>
      <w:pPr>
        <w:ind w:left="7516" w:hanging="720"/>
      </w:pPr>
      <w:rPr>
        <w:rFonts w:hint="default"/>
        <w:lang w:val="it-IT" w:eastAsia="en-US" w:bidi="ar-SA"/>
      </w:rPr>
    </w:lvl>
    <w:lvl w:ilvl="8" w:tplc="EF88FA52">
      <w:numFmt w:val="bullet"/>
      <w:lvlText w:val="•"/>
      <w:lvlJc w:val="left"/>
      <w:pPr>
        <w:ind w:left="8313" w:hanging="720"/>
      </w:pPr>
      <w:rPr>
        <w:rFonts w:hint="default"/>
        <w:lang w:val="it-IT" w:eastAsia="en-US" w:bidi="ar-SA"/>
      </w:rPr>
    </w:lvl>
  </w:abstractNum>
  <w:abstractNum w:abstractNumId="8">
    <w:nsid w:val="747E45EB"/>
    <w:multiLevelType w:val="hybridMultilevel"/>
    <w:tmpl w:val="22800B4C"/>
    <w:lvl w:ilvl="0" w:tplc="BFDE3E7C">
      <w:start w:val="1"/>
      <w:numFmt w:val="upperRoman"/>
      <w:lvlText w:val="%1."/>
      <w:lvlJc w:val="left"/>
      <w:pPr>
        <w:ind w:left="843" w:hanging="843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it-IT" w:eastAsia="en-US" w:bidi="ar-SA"/>
      </w:rPr>
    </w:lvl>
    <w:lvl w:ilvl="1" w:tplc="775EC8C4">
      <w:start w:val="1"/>
      <w:numFmt w:val="lowerLetter"/>
      <w:lvlText w:val="%2)"/>
      <w:lvlJc w:val="left"/>
      <w:pPr>
        <w:ind w:left="48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8F620E00">
      <w:start w:val="1"/>
      <w:numFmt w:val="lowerRoman"/>
      <w:lvlText w:val="(%3)"/>
      <w:lvlJc w:val="left"/>
      <w:pPr>
        <w:ind w:left="1203" w:hanging="72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it-IT" w:eastAsia="en-US" w:bidi="ar-SA"/>
      </w:rPr>
    </w:lvl>
    <w:lvl w:ilvl="3" w:tplc="677ED9AE">
      <w:numFmt w:val="bullet"/>
      <w:lvlText w:val="•"/>
      <w:lvlJc w:val="left"/>
      <w:pPr>
        <w:ind w:left="2250" w:hanging="720"/>
      </w:pPr>
      <w:rPr>
        <w:rFonts w:hint="default"/>
        <w:lang w:val="it-IT" w:eastAsia="en-US" w:bidi="ar-SA"/>
      </w:rPr>
    </w:lvl>
    <w:lvl w:ilvl="4" w:tplc="839C9B1A">
      <w:numFmt w:val="bullet"/>
      <w:lvlText w:val="•"/>
      <w:lvlJc w:val="left"/>
      <w:pPr>
        <w:ind w:left="3291" w:hanging="720"/>
      </w:pPr>
      <w:rPr>
        <w:rFonts w:hint="default"/>
        <w:lang w:val="it-IT" w:eastAsia="en-US" w:bidi="ar-SA"/>
      </w:rPr>
    </w:lvl>
    <w:lvl w:ilvl="5" w:tplc="9C4A5262">
      <w:numFmt w:val="bullet"/>
      <w:lvlText w:val="•"/>
      <w:lvlJc w:val="left"/>
      <w:pPr>
        <w:ind w:left="4332" w:hanging="720"/>
      </w:pPr>
      <w:rPr>
        <w:rFonts w:hint="default"/>
        <w:lang w:val="it-IT" w:eastAsia="en-US" w:bidi="ar-SA"/>
      </w:rPr>
    </w:lvl>
    <w:lvl w:ilvl="6" w:tplc="0160062E">
      <w:numFmt w:val="bullet"/>
      <w:lvlText w:val="•"/>
      <w:lvlJc w:val="left"/>
      <w:pPr>
        <w:ind w:left="5373" w:hanging="720"/>
      </w:pPr>
      <w:rPr>
        <w:rFonts w:hint="default"/>
        <w:lang w:val="it-IT" w:eastAsia="en-US" w:bidi="ar-SA"/>
      </w:rPr>
    </w:lvl>
    <w:lvl w:ilvl="7" w:tplc="613A7880">
      <w:numFmt w:val="bullet"/>
      <w:lvlText w:val="•"/>
      <w:lvlJc w:val="left"/>
      <w:pPr>
        <w:ind w:left="6414" w:hanging="720"/>
      </w:pPr>
      <w:rPr>
        <w:rFonts w:hint="default"/>
        <w:lang w:val="it-IT" w:eastAsia="en-US" w:bidi="ar-SA"/>
      </w:rPr>
    </w:lvl>
    <w:lvl w:ilvl="8" w:tplc="6808594E">
      <w:numFmt w:val="bullet"/>
      <w:lvlText w:val="•"/>
      <w:lvlJc w:val="left"/>
      <w:pPr>
        <w:ind w:left="7454" w:hanging="720"/>
      </w:pPr>
      <w:rPr>
        <w:rFonts w:hint="default"/>
        <w:lang w:val="it-IT" w:eastAsia="en-US" w:bidi="ar-SA"/>
      </w:rPr>
    </w:lvl>
  </w:abstractNum>
  <w:abstractNum w:abstractNumId="9">
    <w:nsid w:val="7CDB391F"/>
    <w:multiLevelType w:val="hybridMultilevel"/>
    <w:tmpl w:val="3A5C685E"/>
    <w:lvl w:ilvl="0" w:tplc="0410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4"/>
    <w:rsid w:val="00000458"/>
    <w:rsid w:val="00003CCC"/>
    <w:rsid w:val="00007B30"/>
    <w:rsid w:val="00014BCD"/>
    <w:rsid w:val="00031C5F"/>
    <w:rsid w:val="0004155A"/>
    <w:rsid w:val="000465C3"/>
    <w:rsid w:val="000475E3"/>
    <w:rsid w:val="000967FB"/>
    <w:rsid w:val="00097960"/>
    <w:rsid w:val="000E4341"/>
    <w:rsid w:val="000F4D79"/>
    <w:rsid w:val="000F70EF"/>
    <w:rsid w:val="00105DB8"/>
    <w:rsid w:val="0013435B"/>
    <w:rsid w:val="00153535"/>
    <w:rsid w:val="001A3ED5"/>
    <w:rsid w:val="001A7785"/>
    <w:rsid w:val="001C5516"/>
    <w:rsid w:val="001D3C73"/>
    <w:rsid w:val="00204B5B"/>
    <w:rsid w:val="00206FA7"/>
    <w:rsid w:val="002418AA"/>
    <w:rsid w:val="00264983"/>
    <w:rsid w:val="00270CCA"/>
    <w:rsid w:val="00271419"/>
    <w:rsid w:val="00281954"/>
    <w:rsid w:val="002819EA"/>
    <w:rsid w:val="0029772A"/>
    <w:rsid w:val="002A550B"/>
    <w:rsid w:val="002C3F63"/>
    <w:rsid w:val="002E4C25"/>
    <w:rsid w:val="00321726"/>
    <w:rsid w:val="00337118"/>
    <w:rsid w:val="00344AFD"/>
    <w:rsid w:val="00365036"/>
    <w:rsid w:val="003659D6"/>
    <w:rsid w:val="00366A02"/>
    <w:rsid w:val="00387F1F"/>
    <w:rsid w:val="003943F1"/>
    <w:rsid w:val="003A348E"/>
    <w:rsid w:val="003A3C34"/>
    <w:rsid w:val="003A7BE7"/>
    <w:rsid w:val="003C3F77"/>
    <w:rsid w:val="003D1F5E"/>
    <w:rsid w:val="004059A9"/>
    <w:rsid w:val="004342F7"/>
    <w:rsid w:val="00470365"/>
    <w:rsid w:val="004B0A75"/>
    <w:rsid w:val="004F0B22"/>
    <w:rsid w:val="00511805"/>
    <w:rsid w:val="005208CB"/>
    <w:rsid w:val="00536FAF"/>
    <w:rsid w:val="00573A9E"/>
    <w:rsid w:val="00575605"/>
    <w:rsid w:val="005B4630"/>
    <w:rsid w:val="00601A40"/>
    <w:rsid w:val="006158B1"/>
    <w:rsid w:val="00630A63"/>
    <w:rsid w:val="00645991"/>
    <w:rsid w:val="006606A1"/>
    <w:rsid w:val="006B2E3E"/>
    <w:rsid w:val="006C6F20"/>
    <w:rsid w:val="006D1697"/>
    <w:rsid w:val="006E79E7"/>
    <w:rsid w:val="006F0883"/>
    <w:rsid w:val="006F777E"/>
    <w:rsid w:val="00700495"/>
    <w:rsid w:val="00720FE0"/>
    <w:rsid w:val="00726B29"/>
    <w:rsid w:val="00726F98"/>
    <w:rsid w:val="007336C5"/>
    <w:rsid w:val="007453DB"/>
    <w:rsid w:val="00770780"/>
    <w:rsid w:val="00771AC4"/>
    <w:rsid w:val="00785898"/>
    <w:rsid w:val="007A6F13"/>
    <w:rsid w:val="007C68F4"/>
    <w:rsid w:val="007E1048"/>
    <w:rsid w:val="007E78B7"/>
    <w:rsid w:val="007F09B1"/>
    <w:rsid w:val="00813449"/>
    <w:rsid w:val="00830743"/>
    <w:rsid w:val="00843A18"/>
    <w:rsid w:val="00856C57"/>
    <w:rsid w:val="00883E4C"/>
    <w:rsid w:val="008D5F27"/>
    <w:rsid w:val="008E14B2"/>
    <w:rsid w:val="008E2BB9"/>
    <w:rsid w:val="0092579E"/>
    <w:rsid w:val="00947386"/>
    <w:rsid w:val="00953D9B"/>
    <w:rsid w:val="00977832"/>
    <w:rsid w:val="009A11ED"/>
    <w:rsid w:val="009B470D"/>
    <w:rsid w:val="00A04C62"/>
    <w:rsid w:val="00A10456"/>
    <w:rsid w:val="00A301B9"/>
    <w:rsid w:val="00A843C6"/>
    <w:rsid w:val="00A868D4"/>
    <w:rsid w:val="00A97D8B"/>
    <w:rsid w:val="00AB13E0"/>
    <w:rsid w:val="00AE63E7"/>
    <w:rsid w:val="00AF1B7B"/>
    <w:rsid w:val="00AF67E5"/>
    <w:rsid w:val="00B20D8F"/>
    <w:rsid w:val="00B22DF4"/>
    <w:rsid w:val="00B664DA"/>
    <w:rsid w:val="00B9417F"/>
    <w:rsid w:val="00BB08B1"/>
    <w:rsid w:val="00BB6FE6"/>
    <w:rsid w:val="00BB7263"/>
    <w:rsid w:val="00BC00E5"/>
    <w:rsid w:val="00BE6A90"/>
    <w:rsid w:val="00BF7D86"/>
    <w:rsid w:val="00C2215B"/>
    <w:rsid w:val="00C32F6E"/>
    <w:rsid w:val="00C4075A"/>
    <w:rsid w:val="00C43B06"/>
    <w:rsid w:val="00C5400E"/>
    <w:rsid w:val="00C60E8A"/>
    <w:rsid w:val="00C8299D"/>
    <w:rsid w:val="00CA1C27"/>
    <w:rsid w:val="00CE4940"/>
    <w:rsid w:val="00CE503A"/>
    <w:rsid w:val="00CF7FB4"/>
    <w:rsid w:val="00D010D2"/>
    <w:rsid w:val="00D07738"/>
    <w:rsid w:val="00D36114"/>
    <w:rsid w:val="00D46939"/>
    <w:rsid w:val="00D57139"/>
    <w:rsid w:val="00D654F5"/>
    <w:rsid w:val="00D86F9C"/>
    <w:rsid w:val="00DA200A"/>
    <w:rsid w:val="00DC18E9"/>
    <w:rsid w:val="00DE6F94"/>
    <w:rsid w:val="00E01194"/>
    <w:rsid w:val="00E20F73"/>
    <w:rsid w:val="00E236FD"/>
    <w:rsid w:val="00E442DD"/>
    <w:rsid w:val="00E7714A"/>
    <w:rsid w:val="00E772DE"/>
    <w:rsid w:val="00E82C22"/>
    <w:rsid w:val="00E928C6"/>
    <w:rsid w:val="00EB2AAE"/>
    <w:rsid w:val="00ED4D07"/>
    <w:rsid w:val="00EE2238"/>
    <w:rsid w:val="00F67ACF"/>
    <w:rsid w:val="00F70048"/>
    <w:rsid w:val="00F830ED"/>
    <w:rsid w:val="00F87DC2"/>
    <w:rsid w:val="00FC1A69"/>
    <w:rsid w:val="00FE13E0"/>
    <w:rsid w:val="00FE19EA"/>
    <w:rsid w:val="00FE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01AFA"/>
  <w15:chartTrackingRefBased/>
  <w15:docId w15:val="{CBDF508E-AEFF-4F51-B908-80A3826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18E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olo1">
    <w:name w:val="heading 1"/>
    <w:basedOn w:val="Normale"/>
    <w:link w:val="Titolo1Carattere"/>
    <w:uiPriority w:val="9"/>
    <w:qFormat/>
    <w:rsid w:val="00B22DF4"/>
    <w:pPr>
      <w:ind w:left="112"/>
      <w:outlineLvl w:val="0"/>
    </w:pPr>
    <w:rPr>
      <w:rFonts w:ascii="Cambria Math" w:eastAsia="Cambria Math" w:hAnsi="Cambria Math" w:cs="Cambria Math"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B22DF4"/>
    <w:pPr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Normale"/>
    <w:link w:val="Titolo3Carattere"/>
    <w:uiPriority w:val="9"/>
    <w:unhideWhenUsed/>
    <w:qFormat/>
    <w:rsid w:val="00B22DF4"/>
    <w:pPr>
      <w:ind w:left="985" w:hanging="433"/>
      <w:outlineLvl w:val="2"/>
    </w:pPr>
    <w:rPr>
      <w:rFonts w:ascii="Arial" w:eastAsia="Arial" w:hAnsi="Arial" w:cs="Arial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2DF4"/>
    <w:rPr>
      <w:rFonts w:ascii="Cambria Math" w:eastAsia="Cambria Math" w:hAnsi="Cambria Math" w:cs="Cambria Math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22DF4"/>
    <w:rPr>
      <w:rFonts w:ascii="Arial" w:eastAsia="Arial" w:hAnsi="Arial" w:cs="Arial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B22DF4"/>
    <w:rPr>
      <w:rFonts w:ascii="Arial" w:eastAsia="Arial" w:hAnsi="Arial" w:cs="Arial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B22D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22DF4"/>
  </w:style>
  <w:style w:type="character" w:customStyle="1" w:styleId="CorpotestoCarattere">
    <w:name w:val="Corpo testo Carattere"/>
    <w:basedOn w:val="Carpredefinitoparagrafo"/>
    <w:link w:val="Corpotesto"/>
    <w:uiPriority w:val="1"/>
    <w:rsid w:val="00B22DF4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1"/>
    <w:qFormat/>
    <w:rsid w:val="00B22DF4"/>
    <w:pPr>
      <w:ind w:left="874" w:hanging="360"/>
    </w:pPr>
  </w:style>
  <w:style w:type="paragraph" w:customStyle="1" w:styleId="TableParagraph">
    <w:name w:val="Table Paragraph"/>
    <w:basedOn w:val="Normale"/>
    <w:uiPriority w:val="1"/>
    <w:qFormat/>
    <w:rsid w:val="00B22DF4"/>
  </w:style>
  <w:style w:type="paragraph" w:styleId="Intestazione">
    <w:name w:val="header"/>
    <w:basedOn w:val="Normale"/>
    <w:link w:val="IntestazioneCarattere"/>
    <w:uiPriority w:val="99"/>
    <w:unhideWhenUsed/>
    <w:rsid w:val="001535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3535"/>
    <w:rPr>
      <w:rFonts w:ascii="Arial MT" w:eastAsia="Arial MT" w:hAnsi="Arial MT" w:cs="Arial MT"/>
    </w:rPr>
  </w:style>
  <w:style w:type="paragraph" w:styleId="Pidipagina">
    <w:name w:val="footer"/>
    <w:basedOn w:val="Normale"/>
    <w:link w:val="PidipaginaCarattere"/>
    <w:uiPriority w:val="99"/>
    <w:unhideWhenUsed/>
    <w:rsid w:val="001535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3535"/>
    <w:rPr>
      <w:rFonts w:ascii="Arial MT" w:eastAsia="Arial MT" w:hAnsi="Arial MT" w:cs="Arial M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3F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3F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3F77"/>
    <w:rPr>
      <w:rFonts w:ascii="Arial MT" w:eastAsia="Arial MT" w:hAnsi="Arial MT" w:cs="Arial MT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3F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3F77"/>
    <w:rPr>
      <w:rFonts w:ascii="Arial MT" w:eastAsia="Arial MT" w:hAnsi="Arial MT" w:cs="Arial MT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3F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3F77"/>
    <w:rPr>
      <w:rFonts w:ascii="Segoe UI" w:eastAsia="Arial MT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342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Testosegnaposto">
    <w:name w:val="Placeholder Text"/>
    <w:basedOn w:val="Carpredefinitoparagrafo"/>
    <w:uiPriority w:val="99"/>
    <w:semiHidden/>
    <w:rsid w:val="00830743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3943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47386"/>
    <w:pPr>
      <w:spacing w:after="0" w:line="240" w:lineRule="auto"/>
    </w:pPr>
    <w:rPr>
      <w:rFonts w:ascii="Arial MT" w:eastAsia="Arial MT" w:hAnsi="Arial MT" w:cs="Arial MT"/>
    </w:rPr>
  </w:style>
  <w:style w:type="paragraph" w:customStyle="1" w:styleId="Regione">
    <w:name w:val="Regione"/>
    <w:basedOn w:val="Normale"/>
    <w:rsid w:val="00270CCA"/>
    <w:pPr>
      <w:widowControl/>
      <w:suppressAutoHyphens/>
      <w:overflowPunct w:val="0"/>
      <w:autoSpaceDN/>
      <w:ind w:right="4202" w:firstLine="708"/>
      <w:jc w:val="center"/>
    </w:pPr>
    <w:rPr>
      <w:rFonts w:ascii="Arial" w:eastAsia="Times New Roman" w:hAnsi="Arial" w:cs="Arial"/>
      <w:i/>
      <w:sz w:val="48"/>
      <w:szCs w:val="20"/>
      <w:lang w:eastAsia="ar-SA"/>
    </w:rPr>
  </w:style>
  <w:style w:type="table" w:styleId="Grigliatabella">
    <w:name w:val="Table Grid"/>
    <w:basedOn w:val="Tabellanormale"/>
    <w:uiPriority w:val="39"/>
    <w:rsid w:val="0072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6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73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C4F14-07E8-44AD-BE2D-31523D53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2406</Words>
  <Characters>13717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Dorotea Piazza</dc:creator>
  <cp:keywords/>
  <dc:description/>
  <cp:lastModifiedBy>Cipolla Lucio</cp:lastModifiedBy>
  <cp:revision>2</cp:revision>
  <dcterms:created xsi:type="dcterms:W3CDTF">2021-07-22T08:55:00Z</dcterms:created>
  <dcterms:modified xsi:type="dcterms:W3CDTF">2021-07-22T08:55:00Z</dcterms:modified>
</cp:coreProperties>
</file>