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1224"/>
        <w:rPr>
          <w:rFonts w:ascii="Calibri Light" w:hAnsi="Calibri Light"/>
        </w:rPr>
      </w:pPr>
      <w:r>
        <w:rPr>
          <w:rFonts w:ascii="Calibri Light" w:hAnsi="Calibri Light"/>
          <w:color w:val="1F4D78"/>
        </w:rPr>
        <w:t>Allegato</w:t>
      </w:r>
      <w:r>
        <w:rPr>
          <w:rFonts w:ascii="Calibri Light" w:hAnsi="Calibri Light"/>
          <w:color w:val="1F4D78"/>
          <w:spacing w:val="2"/>
        </w:rPr>
        <w:t> </w:t>
      </w:r>
      <w:r>
        <w:rPr>
          <w:rFonts w:ascii="Calibri Light" w:hAnsi="Calibri Light"/>
          <w:color w:val="1F4D78"/>
        </w:rPr>
        <w:t>9</w:t>
      </w:r>
      <w:r>
        <w:rPr>
          <w:rFonts w:ascii="Calibri Light" w:hAnsi="Calibri Light"/>
          <w:color w:val="1F4D78"/>
          <w:spacing w:val="2"/>
        </w:rPr>
        <w:t> </w:t>
      </w:r>
      <w:r>
        <w:rPr/>
        <w:t>Solo</w:t>
      </w:r>
      <w:r>
        <w:rPr>
          <w:spacing w:val="5"/>
        </w:rPr>
        <w:t> </w:t>
      </w:r>
      <w:r>
        <w:rPr/>
        <w:t>per</w:t>
      </w:r>
      <w:r>
        <w:rPr>
          <w:spacing w:val="6"/>
        </w:rPr>
        <w:t> </w:t>
      </w:r>
      <w:r>
        <w:rPr/>
        <w:t>Compostaggio</w:t>
      </w:r>
      <w:r>
        <w:rPr>
          <w:spacing w:val="5"/>
        </w:rPr>
        <w:t> </w:t>
      </w:r>
      <w:r>
        <w:rPr/>
        <w:t>locale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Dichiarazione,</w:t>
      </w:r>
      <w:r>
        <w:rPr>
          <w:spacing w:val="5"/>
        </w:rPr>
        <w:t> </w:t>
      </w:r>
      <w:r>
        <w:rPr/>
        <w:t>per</w:t>
      </w:r>
      <w:r>
        <w:rPr>
          <w:spacing w:val="6"/>
        </w:rPr>
        <w:t> </w:t>
      </w:r>
      <w:r>
        <w:rPr/>
        <w:t>ognuno</w:t>
      </w:r>
      <w:r>
        <w:rPr>
          <w:spacing w:val="5"/>
        </w:rPr>
        <w:t> </w:t>
      </w:r>
      <w:r>
        <w:rPr/>
        <w:t>degli</w:t>
      </w:r>
      <w:r>
        <w:rPr>
          <w:spacing w:val="6"/>
        </w:rPr>
        <w:t> </w:t>
      </w:r>
      <w:r>
        <w:rPr/>
        <w:t>impianti,</w:t>
      </w:r>
      <w:r>
        <w:rPr>
          <w:spacing w:val="10"/>
        </w:rPr>
        <w:t> </w:t>
      </w:r>
      <w:r>
        <w:rPr/>
        <w:t>resa</w:t>
      </w:r>
      <w:r>
        <w:rPr>
          <w:spacing w:val="3"/>
        </w:rPr>
        <w:t> </w:t>
      </w:r>
      <w:r>
        <w:rPr/>
        <w:t>secondo</w:t>
      </w:r>
      <w:r>
        <w:rPr>
          <w:spacing w:val="1"/>
        </w:rPr>
        <w:t> </w:t>
      </w:r>
      <w:r>
        <w:rPr/>
        <w:t>le</w:t>
      </w:r>
      <w:r>
        <w:rPr>
          <w:spacing w:val="-57"/>
        </w:rPr>
        <w:t> </w:t>
      </w:r>
      <w:r>
        <w:rPr/>
        <w:t>indicazioni dell’ARPA</w:t>
      </w:r>
      <w:r>
        <w:rPr>
          <w:spacing w:val="-6"/>
        </w:rPr>
        <w:t> </w:t>
      </w:r>
      <w:r>
        <w:rPr/>
        <w:t>Sicilia, firmata</w:t>
      </w:r>
      <w:r>
        <w:rPr>
          <w:spacing w:val="1"/>
        </w:rPr>
        <w:t> </w:t>
      </w:r>
      <w:r>
        <w:rPr/>
        <w:t>dal</w:t>
      </w:r>
      <w:r>
        <w:rPr>
          <w:spacing w:val="-3"/>
        </w:rPr>
        <w:t> </w:t>
      </w:r>
      <w:r>
        <w:rPr/>
        <w:t>progettista</w:t>
      </w:r>
      <w:r>
        <w:rPr>
          <w:rFonts w:ascii="Calibri Light" w:hAnsi="Calibri Light"/>
          <w:color w:val="1F4D78"/>
        </w:rPr>
        <w:t>.</w:t>
      </w: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4"/>
        <w:rPr>
          <w:rFonts w:ascii="Calibri Light"/>
          <w:sz w:val="12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5"/>
        <w:gridCol w:w="2347"/>
        <w:gridCol w:w="2293"/>
        <w:gridCol w:w="2582"/>
      </w:tblGrid>
      <w:tr>
        <w:trPr>
          <w:trHeight w:val="1477" w:hRule="atLeast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 w:after="1"/>
              <w:rPr>
                <w:rFonts w:ascii="Calibri Light"/>
                <w:sz w:val="10"/>
              </w:rPr>
            </w:pPr>
          </w:p>
          <w:p>
            <w:pPr>
              <w:pStyle w:val="TableParagraph"/>
              <w:ind w:left="51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drawing>
                <wp:inline distT="0" distB="0" distL="0" distR="0">
                  <wp:extent cx="930828" cy="603503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28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72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drawing>
                <wp:inline distT="0" distB="0" distL="0" distR="0">
                  <wp:extent cx="651966" cy="741806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66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2293" w:type="dxa"/>
            <w:tcBorders>
              <w:top w:val="single" w:sz="2" w:space="0" w:color="FFFFFF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Calibri Light"/>
                <w:sz w:val="6"/>
              </w:rPr>
            </w:pPr>
          </w:p>
          <w:p>
            <w:pPr>
              <w:pStyle w:val="TableParagraph"/>
              <w:ind w:left="74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drawing>
                <wp:inline distT="0" distB="0" distL="0" distR="0">
                  <wp:extent cx="489509" cy="568642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09" cy="568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258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147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drawing>
                <wp:inline distT="0" distB="0" distL="0" distR="0">
                  <wp:extent cx="1474489" cy="632841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89" cy="63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833" w:hRule="atLeast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34" w:right="299" w:hanging="78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UNIONE</w:t>
            </w:r>
            <w:r>
              <w:rPr>
                <w:b/>
                <w:color w:val="000009"/>
                <w:spacing w:val="-1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EUROPEA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FESR</w:t>
            </w:r>
          </w:p>
        </w:tc>
        <w:tc>
          <w:tcPr>
            <w:tcW w:w="23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94" w:right="458" w:hanging="189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REPUBBLICA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ITALIANA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07" w:right="507" w:firstLine="7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REGIONE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pacing w:val="-1"/>
                <w:sz w:val="24"/>
              </w:rPr>
              <w:t>SICILIANA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71" w:right="300" w:hanging="47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PO</w:t>
            </w:r>
            <w:r>
              <w:rPr>
                <w:b/>
                <w:color w:val="000009"/>
                <w:spacing w:val="-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FESR</w:t>
            </w:r>
            <w:r>
              <w:rPr>
                <w:b/>
                <w:color w:val="000009"/>
                <w:spacing w:val="-10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SICILIA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2014-2020</w:t>
            </w:r>
          </w:p>
        </w:tc>
      </w:tr>
    </w:tbl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7"/>
        <w:rPr>
          <w:rFonts w:ascii="Calibri Light"/>
        </w:rPr>
      </w:pPr>
    </w:p>
    <w:p>
      <w:pPr>
        <w:pStyle w:val="Heading2"/>
        <w:numPr>
          <w:ilvl w:val="0"/>
          <w:numId w:val="1"/>
        </w:numPr>
        <w:tabs>
          <w:tab w:pos="640" w:val="left" w:leader="none"/>
          <w:tab w:pos="641" w:val="left" w:leader="none"/>
          <w:tab w:pos="3042" w:val="left" w:leader="none"/>
          <w:tab w:pos="3749" w:val="left" w:leader="none"/>
          <w:tab w:pos="4524" w:val="left" w:leader="none"/>
          <w:tab w:pos="6110" w:val="left" w:leader="none"/>
          <w:tab w:pos="6805" w:val="left" w:leader="none"/>
          <w:tab w:pos="9107" w:val="left" w:leader="none"/>
        </w:tabs>
        <w:spacing w:line="240" w:lineRule="auto" w:before="91" w:after="0"/>
        <w:ind w:left="656" w:right="223" w:hanging="424"/>
        <w:jc w:val="left"/>
        <w:rPr>
          <w:u w:val="none"/>
        </w:rPr>
      </w:pPr>
      <w:r>
        <w:rPr>
          <w:color w:val="000009"/>
          <w:u w:val="single" w:color="000009"/>
        </w:rPr>
        <w:t>CARATTERISTICHE</w:t>
        <w:tab/>
        <w:t>DEL</w:t>
        <w:tab/>
        <w:t>SITO</w:t>
        <w:tab/>
        <w:t>PRESCELTO</w:t>
        <w:tab/>
        <w:t>PER</w:t>
        <w:tab/>
        <w:t>L’INSTALLAZIONE</w:t>
        <w:tab/>
      </w:r>
      <w:r>
        <w:rPr>
          <w:color w:val="000009"/>
          <w:spacing w:val="-2"/>
          <w:u w:val="single" w:color="000009"/>
        </w:rPr>
        <w:t>DELLA</w:t>
      </w:r>
      <w:r>
        <w:rPr>
          <w:color w:val="000009"/>
          <w:spacing w:val="-52"/>
          <w:u w:val="none"/>
        </w:rPr>
        <w:t> </w:t>
      </w:r>
      <w:r>
        <w:rPr>
          <w:color w:val="000009"/>
          <w:u w:val="single" w:color="000009"/>
        </w:rPr>
        <w:t>COMPOSTIERA ELETTROMECCANICA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  <w:tab w:pos="7288" w:val="left" w:leader="dot"/>
        </w:tabs>
        <w:spacing w:line="252" w:lineRule="exact" w:before="91" w:after="0"/>
        <w:ind w:left="1084" w:right="0" w:hanging="425"/>
        <w:jc w:val="left"/>
        <w:rPr>
          <w:sz w:val="22"/>
        </w:rPr>
      </w:pPr>
      <w:r>
        <w:rPr>
          <w:color w:val="000009"/>
          <w:sz w:val="22"/>
        </w:rPr>
        <w:t>Ubicazione del sito,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foglio n°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………… particella n°…</w:t>
        <w:tab/>
        <w:t>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distanza dal centro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abitato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e</w:t>
      </w:r>
    </w:p>
    <w:p>
      <w:pPr>
        <w:pStyle w:val="BodyText"/>
        <w:tabs>
          <w:tab w:pos="4793" w:val="left" w:leader="dot"/>
        </w:tabs>
        <w:spacing w:line="252" w:lineRule="exact"/>
        <w:ind w:left="1084"/>
      </w:pPr>
      <w:r>
        <w:rPr>
          <w:color w:val="000009"/>
        </w:rPr>
        <w:t>da</w:t>
      </w:r>
      <w:r>
        <w:rPr>
          <w:color w:val="000009"/>
          <w:spacing w:val="-4"/>
        </w:rPr>
        <w:t> </w:t>
      </w:r>
      <w:r>
        <w:rPr>
          <w:color w:val="000009"/>
        </w:rPr>
        <w:t>recettori</w:t>
      </w:r>
      <w:r>
        <w:rPr>
          <w:color w:val="000009"/>
          <w:spacing w:val="-3"/>
        </w:rPr>
        <w:t> </w:t>
      </w:r>
      <w:r>
        <w:rPr>
          <w:color w:val="000009"/>
        </w:rPr>
        <w:t>sensibili</w:t>
      </w:r>
      <w:r>
        <w:rPr>
          <w:color w:val="000009"/>
          <w:spacing w:val="-2"/>
        </w:rPr>
        <w:t> </w:t>
      </w:r>
      <w:r>
        <w:rPr>
          <w:color w:val="000009"/>
        </w:rPr>
        <w:t>Km</w:t>
        <w:tab/>
        <w:t>;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119" w:after="0"/>
        <w:ind w:left="1084" w:right="0" w:hanging="425"/>
        <w:jc w:val="left"/>
        <w:rPr>
          <w:b/>
          <w:sz w:val="22"/>
        </w:rPr>
      </w:pPr>
      <w:r>
        <w:rPr>
          <w:color w:val="000009"/>
          <w:sz w:val="22"/>
        </w:rPr>
        <w:t>Presenza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meno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un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fabbricato:</w:t>
      </w:r>
      <w:r>
        <w:rPr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SI</w:t>
      </w:r>
      <w:r>
        <w:rPr>
          <w:b/>
          <w:color w:val="000009"/>
          <w:spacing w:val="-6"/>
          <w:sz w:val="22"/>
        </w:rPr>
        <w:t> </w:t>
      </w:r>
      <w:r>
        <w:rPr>
          <w:b/>
          <w:color w:val="000009"/>
          <w:sz w:val="22"/>
        </w:rPr>
        <w:t>-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NO</w:t>
      </w:r>
    </w:p>
    <w:p>
      <w:pPr>
        <w:pStyle w:val="BodyText"/>
        <w:tabs>
          <w:tab w:pos="6730" w:val="left" w:leader="dot"/>
        </w:tabs>
        <w:spacing w:before="119"/>
        <w:ind w:left="1084"/>
      </w:pPr>
      <w:r>
        <w:rPr>
          <w:color w:val="000009"/>
        </w:rPr>
        <w:t>Se</w:t>
      </w:r>
      <w:r>
        <w:rPr>
          <w:color w:val="000009"/>
          <w:spacing w:val="-5"/>
        </w:rPr>
        <w:t> </w:t>
      </w:r>
      <w:r>
        <w:rPr>
          <w:b/>
          <w:color w:val="000009"/>
        </w:rPr>
        <w:t>SI</w:t>
      </w:r>
      <w:r>
        <w:rPr>
          <w:b/>
          <w:color w:val="000009"/>
          <w:spacing w:val="-8"/>
        </w:rPr>
        <w:t> </w:t>
      </w:r>
      <w:r>
        <w:rPr>
          <w:color w:val="000009"/>
        </w:rPr>
        <w:t>caratteristiche</w:t>
      </w:r>
      <w:r>
        <w:rPr>
          <w:color w:val="000009"/>
          <w:spacing w:val="-5"/>
        </w:rPr>
        <w:t> </w:t>
      </w:r>
      <w:r>
        <w:rPr>
          <w:color w:val="000009"/>
        </w:rPr>
        <w:t>dello</w:t>
      </w:r>
      <w:r>
        <w:rPr>
          <w:color w:val="000009"/>
          <w:spacing w:val="-1"/>
        </w:rPr>
        <w:t> </w:t>
      </w:r>
      <w:r>
        <w:rPr>
          <w:color w:val="000009"/>
        </w:rPr>
        <w:t>stesso</w:t>
      </w:r>
      <w:r>
        <w:rPr>
          <w:color w:val="000009"/>
          <w:spacing w:val="1"/>
        </w:rPr>
        <w:t> </w:t>
      </w:r>
      <w:r>
        <w:rPr>
          <w:color w:val="000009"/>
        </w:rPr>
        <w:t>(breve</w:t>
      </w:r>
      <w:r>
        <w:rPr>
          <w:color w:val="000009"/>
          <w:spacing w:val="-4"/>
        </w:rPr>
        <w:t> </w:t>
      </w:r>
      <w:r>
        <w:rPr>
          <w:color w:val="000009"/>
        </w:rPr>
        <w:t>descrizione)</w:t>
        <w:tab/>
        <w:t>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0" w:after="0"/>
        <w:ind w:left="1084" w:right="0" w:hanging="425"/>
        <w:jc w:val="left"/>
        <w:rPr>
          <w:b/>
          <w:sz w:val="22"/>
        </w:rPr>
      </w:pPr>
      <w:r>
        <w:rPr>
          <w:color w:val="000009"/>
          <w:sz w:val="22"/>
        </w:rPr>
        <w:t>Sono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presenti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installazione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sotto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tettoia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chiusure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laterali:</w:t>
      </w:r>
      <w:r>
        <w:rPr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SI</w:t>
      </w:r>
      <w:r>
        <w:rPr>
          <w:b/>
          <w:color w:val="000009"/>
          <w:spacing w:val="-8"/>
          <w:sz w:val="22"/>
        </w:rPr>
        <w:t> </w:t>
      </w:r>
      <w:r>
        <w:rPr>
          <w:b/>
          <w:color w:val="000009"/>
          <w:sz w:val="22"/>
        </w:rPr>
        <w:t>–</w:t>
      </w:r>
      <w:r>
        <w:rPr>
          <w:b/>
          <w:color w:val="000009"/>
          <w:spacing w:val="1"/>
          <w:sz w:val="22"/>
        </w:rPr>
        <w:t> </w:t>
      </w:r>
      <w:r>
        <w:rPr>
          <w:b/>
          <w:color w:val="000009"/>
          <w:sz w:val="22"/>
        </w:rPr>
        <w:t>NO;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  <w:tab w:pos="2475" w:val="left" w:leader="none"/>
          <w:tab w:pos="2882" w:val="left" w:leader="none"/>
          <w:tab w:pos="3129" w:val="left" w:leader="none"/>
          <w:tab w:pos="3294" w:val="left" w:leader="none"/>
          <w:tab w:pos="3889" w:val="left" w:leader="none"/>
          <w:tab w:pos="4361" w:val="left" w:leader="none"/>
          <w:tab w:pos="4740" w:val="left" w:leader="none"/>
          <w:tab w:pos="5485" w:val="left" w:leader="none"/>
          <w:tab w:pos="6170" w:val="left" w:leader="none"/>
          <w:tab w:pos="6674" w:val="left" w:leader="none"/>
          <w:tab w:pos="6872" w:val="left" w:leader="none"/>
          <w:tab w:pos="7858" w:val="left" w:leader="none"/>
          <w:tab w:pos="8140" w:val="left" w:leader="none"/>
          <w:tab w:pos="8733" w:val="left" w:leader="none"/>
          <w:tab w:pos="8788" w:val="left" w:leader="none"/>
        </w:tabs>
        <w:spacing w:line="240" w:lineRule="auto" w:before="0" w:after="0"/>
        <w:ind w:left="1084" w:right="213" w:hanging="428"/>
        <w:jc w:val="left"/>
        <w:rPr>
          <w:sz w:val="22"/>
        </w:rPr>
      </w:pPr>
      <w:r>
        <w:rPr>
          <w:color w:val="000009"/>
          <w:sz w:val="22"/>
        </w:rPr>
        <w:t>Caratteristica</w:t>
        <w:tab/>
        <w:t>della</w:t>
        <w:tab/>
        <w:t>pavimentazione</w:t>
        <w:tab/>
        <w:t>impermeabile</w:t>
        <w:tab/>
        <w:t>per</w:t>
        <w:tab/>
        <w:t>l’installazione</w:t>
        <w:tab/>
        <w:t>della</w:t>
        <w:tab/>
        <w:tab/>
        <w:t>compostiera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elettromeccanica</w:t>
        <w:tab/>
        <w:t>e</w:t>
        <w:tab/>
        <w:tab/>
        <w:t>per</w:t>
        <w:tab/>
        <w:t>le</w:t>
        <w:tab/>
        <w:t>eventuali</w:t>
        <w:tab/>
        <w:t>compostiere</w:t>
        <w:tab/>
        <w:tab/>
        <w:t>statiche</w:t>
        <w:tab/>
        <w:t>(breve</w:t>
        <w:tab/>
        <w:t>descrizione):</w:t>
      </w:r>
    </w:p>
    <w:p>
      <w:pPr>
        <w:pStyle w:val="BodyText"/>
        <w:spacing w:line="251" w:lineRule="exact"/>
        <w:ind w:left="1084"/>
      </w:pPr>
      <w:r>
        <w:rPr>
          <w:color w:val="000009"/>
        </w:rPr>
        <w:t>…………………………………………………………………..;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  <w:tab w:pos="2315" w:val="left" w:leader="none"/>
          <w:tab w:pos="3477" w:val="left" w:leader="none"/>
          <w:tab w:pos="4001" w:val="left" w:leader="none"/>
          <w:tab w:pos="4712" w:val="left" w:leader="none"/>
          <w:tab w:pos="5243" w:val="left" w:leader="none"/>
          <w:tab w:pos="6327" w:val="left" w:leader="none"/>
          <w:tab w:pos="6954" w:val="left" w:leader="none"/>
          <w:tab w:pos="7818" w:val="left" w:leader="none"/>
          <w:tab w:pos="8733" w:val="left" w:leader="none"/>
        </w:tabs>
        <w:spacing w:line="240" w:lineRule="auto" w:before="0" w:after="0"/>
        <w:ind w:left="1084" w:right="213" w:hanging="428"/>
        <w:jc w:val="left"/>
        <w:rPr>
          <w:sz w:val="22"/>
        </w:rPr>
      </w:pPr>
      <w:r>
        <w:rPr>
          <w:color w:val="000009"/>
          <w:sz w:val="22"/>
        </w:rPr>
        <w:t>Griglie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raccolta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loro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ubicazione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per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la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gestione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eventuali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sversamenti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liquidi</w:t>
      </w:r>
      <w:r>
        <w:rPr>
          <w:color w:val="000009"/>
          <w:spacing w:val="16"/>
          <w:sz w:val="22"/>
        </w:rPr>
        <w:t> </w:t>
      </w:r>
      <w:r>
        <w:rPr>
          <w:color w:val="000009"/>
          <w:sz w:val="22"/>
        </w:rPr>
        <w:t>che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dovessero</w:t>
        <w:tab/>
        <w:t>generarsi</w:t>
        <w:tab/>
        <w:t>in</w:t>
        <w:tab/>
        <w:t>fase</w:t>
        <w:tab/>
        <w:t>di</w:t>
        <w:tab/>
        <w:t>gestione</w:t>
        <w:tab/>
        <w:t>dei</w:t>
        <w:tab/>
        <w:t>rifiuti</w:t>
        <w:tab/>
        <w:t>(breve</w:t>
        <w:tab/>
        <w:t>descrizione):</w:t>
      </w:r>
    </w:p>
    <w:p>
      <w:pPr>
        <w:pStyle w:val="BodyText"/>
        <w:spacing w:line="251" w:lineRule="exact"/>
        <w:ind w:left="1084"/>
      </w:pPr>
      <w:r>
        <w:rPr>
          <w:color w:val="000009"/>
        </w:rPr>
        <w:t>…………………………………………………………………;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88" w:after="0"/>
        <w:ind w:left="660" w:right="0" w:hanging="429"/>
        <w:jc w:val="left"/>
        <w:rPr>
          <w:u w:val="none"/>
        </w:rPr>
      </w:pPr>
      <w:r>
        <w:rPr>
          <w:color w:val="000009"/>
          <w:u w:val="single" w:color="000009"/>
        </w:rPr>
        <w:t>GESTIONE</w:t>
      </w:r>
      <w:r>
        <w:rPr>
          <w:color w:val="000009"/>
          <w:spacing w:val="-1"/>
          <w:u w:val="single" w:color="000009"/>
        </w:rPr>
        <w:t> </w:t>
      </w:r>
      <w:r>
        <w:rPr>
          <w:color w:val="000009"/>
          <w:u w:val="single" w:color="000009"/>
        </w:rPr>
        <w:t>DEI</w:t>
      </w:r>
      <w:r>
        <w:rPr>
          <w:color w:val="000009"/>
          <w:spacing w:val="-6"/>
          <w:u w:val="single" w:color="000009"/>
        </w:rPr>
        <w:t> </w:t>
      </w:r>
      <w:r>
        <w:rPr>
          <w:color w:val="000009"/>
          <w:u w:val="single" w:color="000009"/>
        </w:rPr>
        <w:t>RIFIUTI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114" w:after="0"/>
        <w:ind w:left="1084" w:right="0" w:hanging="425"/>
        <w:jc w:val="left"/>
        <w:rPr>
          <w:sz w:val="22"/>
        </w:rPr>
      </w:pPr>
      <w:r>
        <w:rPr>
          <w:color w:val="000009"/>
          <w:sz w:val="22"/>
        </w:rPr>
        <w:t>Tipologia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rifiuti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(Codici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CER) 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relativa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stima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delle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quantità: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  <w:tab w:pos="1445" w:val="left" w:leader="none"/>
          <w:tab w:pos="6870" w:val="left" w:leader="dot"/>
        </w:tabs>
        <w:spacing w:line="240" w:lineRule="auto" w:before="120" w:after="0"/>
        <w:ind w:left="1444" w:right="0" w:hanging="361"/>
        <w:jc w:val="left"/>
        <w:rPr>
          <w:sz w:val="22"/>
        </w:rPr>
      </w:pPr>
      <w:r>
        <w:rPr>
          <w:color w:val="000009"/>
          <w:sz w:val="22"/>
        </w:rPr>
        <w:t>Codice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CER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…….……; stima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delle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quantità</w:t>
        <w:tab/>
        <w:t>;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  <w:tab w:pos="1445" w:val="left" w:leader="none"/>
          <w:tab w:pos="6865" w:val="left" w:leader="dot"/>
        </w:tabs>
        <w:spacing w:line="240" w:lineRule="auto" w:before="119" w:after="0"/>
        <w:ind w:left="1444" w:right="0" w:hanging="361"/>
        <w:jc w:val="left"/>
        <w:rPr>
          <w:sz w:val="22"/>
        </w:rPr>
      </w:pPr>
      <w:r>
        <w:rPr>
          <w:color w:val="000009"/>
          <w:sz w:val="22"/>
        </w:rPr>
        <w:t>Codice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CER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…….……;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stima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delle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quantità</w:t>
        <w:tab/>
        <w:t>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53" w:lineRule="exact" w:before="0" w:after="0"/>
        <w:ind w:left="1084" w:right="0" w:hanging="425"/>
        <w:jc w:val="left"/>
        <w:rPr>
          <w:sz w:val="22"/>
        </w:rPr>
      </w:pPr>
      <w:r>
        <w:rPr>
          <w:color w:val="000009"/>
          <w:sz w:val="22"/>
        </w:rPr>
        <w:t>Tipologia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gestione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materiale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strutturante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da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utilizzare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nella</w:t>
      </w:r>
      <w:r>
        <w:rPr>
          <w:color w:val="000009"/>
          <w:spacing w:val="15"/>
          <w:sz w:val="22"/>
        </w:rPr>
        <w:t> </w:t>
      </w:r>
      <w:r>
        <w:rPr>
          <w:color w:val="000009"/>
          <w:sz w:val="22"/>
        </w:rPr>
        <w:t>compostiera</w:t>
      </w:r>
      <w:r>
        <w:rPr>
          <w:color w:val="000009"/>
          <w:spacing w:val="15"/>
          <w:sz w:val="22"/>
        </w:rPr>
        <w:t> </w:t>
      </w:r>
      <w:r>
        <w:rPr>
          <w:color w:val="000009"/>
          <w:sz w:val="22"/>
        </w:rPr>
        <w:t>(breve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descrizione):</w:t>
      </w:r>
    </w:p>
    <w:p>
      <w:pPr>
        <w:pStyle w:val="BodyText"/>
        <w:spacing w:line="253" w:lineRule="exact"/>
        <w:ind w:left="1084"/>
      </w:pPr>
      <w:r>
        <w:rPr>
          <w:color w:val="000009"/>
        </w:rPr>
        <w:t>…………………………………………………………………….;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0" w:after="0"/>
        <w:ind w:left="1084" w:right="0" w:hanging="425"/>
        <w:jc w:val="left"/>
        <w:rPr>
          <w:b/>
          <w:sz w:val="22"/>
        </w:rPr>
      </w:pPr>
      <w:r>
        <w:rPr>
          <w:color w:val="000009"/>
          <w:sz w:val="22"/>
        </w:rPr>
        <w:t>Presenza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un’area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stoccaggio del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materiale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strutturante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utilizzare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nella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compostiera:</w:t>
      </w:r>
      <w:r>
        <w:rPr>
          <w:b/>
          <w:color w:val="000009"/>
          <w:sz w:val="22"/>
        </w:rPr>
        <w:t>SI</w:t>
      </w:r>
      <w:r>
        <w:rPr>
          <w:b/>
          <w:color w:val="000009"/>
          <w:spacing w:val="-7"/>
          <w:sz w:val="22"/>
        </w:rPr>
        <w:t> </w:t>
      </w:r>
      <w:r>
        <w:rPr>
          <w:b/>
          <w:color w:val="000009"/>
          <w:sz w:val="22"/>
        </w:rPr>
        <w:t>–</w:t>
      </w:r>
      <w:r>
        <w:rPr>
          <w:b/>
          <w:color w:val="000009"/>
          <w:spacing w:val="1"/>
          <w:sz w:val="22"/>
        </w:rPr>
        <w:t> </w:t>
      </w:r>
      <w:r>
        <w:rPr>
          <w:b/>
          <w:color w:val="000009"/>
          <w:sz w:val="22"/>
        </w:rPr>
        <w:t>NO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  <w:tab w:pos="2351" w:val="left" w:leader="none"/>
          <w:tab w:pos="3355" w:val="left" w:leader="none"/>
          <w:tab w:pos="4306" w:val="left" w:leader="none"/>
          <w:tab w:pos="5609" w:val="left" w:leader="none"/>
          <w:tab w:pos="6165" w:val="left" w:leader="none"/>
          <w:tab w:pos="7786" w:val="left" w:leader="none"/>
          <w:tab w:pos="8733" w:val="left" w:leader="none"/>
        </w:tabs>
        <w:spacing w:line="242" w:lineRule="auto" w:before="0" w:after="0"/>
        <w:ind w:left="1084" w:right="218" w:hanging="424"/>
        <w:jc w:val="left"/>
        <w:rPr>
          <w:sz w:val="22"/>
        </w:rPr>
      </w:pPr>
      <w:r>
        <w:rPr>
          <w:color w:val="000009"/>
          <w:sz w:val="22"/>
        </w:rPr>
        <w:t>Modalità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36"/>
          <w:sz w:val="22"/>
        </w:rPr>
        <w:t> </w:t>
      </w:r>
      <w:r>
        <w:rPr>
          <w:color w:val="000009"/>
          <w:sz w:val="22"/>
        </w:rPr>
        <w:t>frequenza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37"/>
          <w:sz w:val="22"/>
        </w:rPr>
        <w:t> </w:t>
      </w:r>
      <w:r>
        <w:rPr>
          <w:color w:val="000009"/>
          <w:sz w:val="22"/>
        </w:rPr>
        <w:t>raccolta</w:t>
      </w:r>
      <w:r>
        <w:rPr>
          <w:color w:val="000009"/>
          <w:spacing w:val="36"/>
          <w:sz w:val="22"/>
        </w:rPr>
        <w:t> </w:t>
      </w:r>
      <w:r>
        <w:rPr>
          <w:color w:val="000009"/>
          <w:sz w:val="22"/>
        </w:rPr>
        <w:t>della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frazione</w:t>
      </w:r>
      <w:r>
        <w:rPr>
          <w:color w:val="000009"/>
          <w:spacing w:val="36"/>
          <w:sz w:val="22"/>
        </w:rPr>
        <w:t> </w:t>
      </w:r>
      <w:r>
        <w:rPr>
          <w:color w:val="000009"/>
          <w:sz w:val="22"/>
        </w:rPr>
        <w:t>organica</w:t>
      </w:r>
      <w:r>
        <w:rPr>
          <w:color w:val="000009"/>
          <w:spacing w:val="36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delle</w:t>
      </w:r>
      <w:r>
        <w:rPr>
          <w:color w:val="000009"/>
          <w:spacing w:val="36"/>
          <w:sz w:val="22"/>
        </w:rPr>
        <w:t> </w:t>
      </w:r>
      <w:r>
        <w:rPr>
          <w:color w:val="000009"/>
          <w:sz w:val="22"/>
        </w:rPr>
        <w:t>altre</w:t>
      </w:r>
      <w:r>
        <w:rPr>
          <w:color w:val="000009"/>
          <w:spacing w:val="36"/>
          <w:sz w:val="22"/>
        </w:rPr>
        <w:t> </w:t>
      </w:r>
      <w:r>
        <w:rPr>
          <w:color w:val="000009"/>
          <w:sz w:val="22"/>
        </w:rPr>
        <w:t>tipologie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rifiuti</w:t>
      </w:r>
      <w:r>
        <w:rPr>
          <w:color w:val="000009"/>
          <w:spacing w:val="36"/>
          <w:sz w:val="22"/>
        </w:rPr>
        <w:t> </w:t>
      </w:r>
      <w:r>
        <w:rPr>
          <w:color w:val="000009"/>
          <w:sz w:val="22"/>
        </w:rPr>
        <w:t>che</w:t>
      </w:r>
      <w:r>
        <w:rPr>
          <w:color w:val="000009"/>
          <w:spacing w:val="41"/>
          <w:sz w:val="22"/>
        </w:rPr>
        <w:t> </w:t>
      </w:r>
      <w:r>
        <w:rPr>
          <w:color w:val="000009"/>
          <w:sz w:val="22"/>
        </w:rPr>
        <w:t>si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intendono</w:t>
        <w:tab/>
        <w:t>trattare</w:t>
        <w:tab/>
        <w:t>presso</w:t>
        <w:tab/>
        <w:t>l’impianto</w:t>
        <w:tab/>
        <w:t>di</w:t>
        <w:tab/>
        <w:t>compostaggio</w:t>
        <w:tab/>
        <w:t>(breve</w:t>
        <w:tab/>
      </w:r>
      <w:r>
        <w:rPr>
          <w:color w:val="000009"/>
          <w:spacing w:val="-1"/>
          <w:sz w:val="22"/>
        </w:rPr>
        <w:t>descrizione):</w:t>
      </w:r>
    </w:p>
    <w:p>
      <w:pPr>
        <w:pStyle w:val="BodyText"/>
        <w:spacing w:line="250" w:lineRule="exact"/>
        <w:ind w:left="1084"/>
      </w:pPr>
      <w:r>
        <w:rPr>
          <w:color w:val="000009"/>
        </w:rPr>
        <w:t>…………………….........................................................................;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0" w:after="0"/>
        <w:ind w:left="1084" w:right="0" w:hanging="425"/>
        <w:jc w:val="left"/>
        <w:rPr>
          <w:sz w:val="22"/>
        </w:rPr>
      </w:pPr>
      <w:r>
        <w:rPr>
          <w:color w:val="000009"/>
          <w:sz w:val="22"/>
        </w:rPr>
        <w:t>Modalità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conferimento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dei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rifiuti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alla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compostiera: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  <w:tab w:pos="1441" w:val="left" w:leader="none"/>
          <w:tab w:pos="6537" w:val="left" w:leader="dot"/>
        </w:tabs>
        <w:spacing w:line="240" w:lineRule="auto" w:before="120" w:after="0"/>
        <w:ind w:left="1440" w:right="0" w:hanging="357"/>
        <w:jc w:val="left"/>
        <w:rPr>
          <w:sz w:val="22"/>
        </w:rPr>
      </w:pPr>
      <w:r>
        <w:rPr>
          <w:color w:val="000009"/>
          <w:sz w:val="22"/>
        </w:rPr>
        <w:t>Conferimento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diretto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da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utenti</w:t>
        <w:tab/>
        <w:t>;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  <w:tab w:pos="1441" w:val="left" w:leader="none"/>
          <w:tab w:pos="6517" w:val="left" w:leader="dot"/>
        </w:tabs>
        <w:spacing w:line="240" w:lineRule="auto" w:before="123" w:after="0"/>
        <w:ind w:left="1440" w:right="0" w:hanging="357"/>
        <w:jc w:val="left"/>
        <w:rPr>
          <w:sz w:val="22"/>
        </w:rPr>
      </w:pPr>
      <w:r>
        <w:rPr>
          <w:color w:val="000009"/>
          <w:sz w:val="22"/>
        </w:rPr>
        <w:t>Conferimento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tramite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un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soggetto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terzo</w:t>
        <w:tab/>
        <w:t>;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060" w:bottom="280" w:left="900" w:right="920"/>
        </w:sectPr>
      </w:pPr>
    </w:p>
    <w:p>
      <w:pPr>
        <w:pStyle w:val="ListParagraph"/>
        <w:numPr>
          <w:ilvl w:val="1"/>
          <w:numId w:val="1"/>
        </w:numPr>
        <w:tabs>
          <w:tab w:pos="1085" w:val="left" w:leader="none"/>
        </w:tabs>
        <w:spacing w:line="240" w:lineRule="auto" w:before="79" w:after="0"/>
        <w:ind w:left="1084" w:right="213" w:hanging="424"/>
        <w:jc w:val="both"/>
        <w:rPr>
          <w:sz w:val="22"/>
        </w:rPr>
      </w:pPr>
      <w:r>
        <w:rPr>
          <w:color w:val="000009"/>
          <w:sz w:val="22"/>
        </w:rPr>
        <w:t>Modalità di verifica e controllo del tempo di residenza dei rifiuti all’interno della compostiera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elettromeccanica in funzione delle modalità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 conferimento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rifiuti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stessi,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che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assicuri un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materiale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33"/>
          <w:sz w:val="22"/>
        </w:rPr>
        <w:t> </w:t>
      </w:r>
      <w:r>
        <w:rPr>
          <w:color w:val="000009"/>
          <w:sz w:val="22"/>
        </w:rPr>
        <w:t>uscita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il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più</w:t>
      </w:r>
      <w:r>
        <w:rPr>
          <w:color w:val="000009"/>
          <w:spacing w:val="37"/>
          <w:sz w:val="22"/>
        </w:rPr>
        <w:t> </w:t>
      </w:r>
      <w:r>
        <w:rPr>
          <w:color w:val="000009"/>
          <w:sz w:val="22"/>
        </w:rPr>
        <w:t>stabile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possibile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(breve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descrizione):</w:t>
      </w:r>
    </w:p>
    <w:p>
      <w:pPr>
        <w:pStyle w:val="BodyText"/>
        <w:spacing w:before="1"/>
        <w:ind w:left="1084"/>
      </w:pPr>
      <w:r>
        <w:rPr>
          <w:color w:val="000009"/>
        </w:rPr>
        <w:t>……………………………………………………………………;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85" w:val="left" w:leader="none"/>
          <w:tab w:pos="2707" w:val="left" w:leader="none"/>
          <w:tab w:pos="3663" w:val="left" w:leader="none"/>
          <w:tab w:pos="5070" w:val="left" w:leader="none"/>
          <w:tab w:pos="6066" w:val="left" w:leader="none"/>
          <w:tab w:pos="7390" w:val="left" w:leader="none"/>
          <w:tab w:pos="8733" w:val="left" w:leader="none"/>
        </w:tabs>
        <w:spacing w:line="240" w:lineRule="auto" w:before="0" w:after="0"/>
        <w:ind w:left="1084" w:right="212" w:hanging="424"/>
        <w:jc w:val="both"/>
        <w:rPr>
          <w:sz w:val="22"/>
        </w:rPr>
      </w:pPr>
      <w:r>
        <w:rPr>
          <w:color w:val="000009"/>
          <w:sz w:val="22"/>
        </w:rPr>
        <w:t>Tipologia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vagliatura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(a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monte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valle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processo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caratteristiche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tecniche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vaglio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(Attuazione della fase di vagliatura-raffinazione in ambiente confinato per la mitigazione delle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emissioni</w:t>
        <w:tab/>
        <w:t>di</w:t>
        <w:tab/>
        <w:t>polveri</w:t>
        <w:tab/>
        <w:t>ed</w:t>
        <w:tab/>
        <w:t>odori)</w:t>
        <w:tab/>
        <w:t>(breve</w:t>
        <w:tab/>
        <w:t>descrizione):</w:t>
      </w:r>
    </w:p>
    <w:p>
      <w:pPr>
        <w:pStyle w:val="BodyText"/>
        <w:spacing w:before="1"/>
        <w:ind w:left="1084"/>
      </w:pPr>
      <w:r>
        <w:rPr>
          <w:color w:val="000009"/>
        </w:rPr>
        <w:t>……………………………………………………………………;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1" w:after="0"/>
        <w:ind w:left="1084" w:right="0" w:hanging="425"/>
        <w:jc w:val="left"/>
        <w:rPr>
          <w:sz w:val="22"/>
        </w:rPr>
      </w:pPr>
      <w:r>
        <w:rPr>
          <w:color w:val="000009"/>
          <w:sz w:val="22"/>
        </w:rPr>
        <w:t>Modalità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monitoraggio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seguenti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parametri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processo:</w:t>
      </w:r>
    </w:p>
    <w:p>
      <w:pPr>
        <w:pStyle w:val="ListParagraph"/>
        <w:numPr>
          <w:ilvl w:val="2"/>
          <w:numId w:val="1"/>
        </w:numPr>
        <w:tabs>
          <w:tab w:pos="1213" w:val="left" w:leader="none"/>
          <w:tab w:pos="6725" w:val="left" w:leader="dot"/>
        </w:tabs>
        <w:spacing w:line="240" w:lineRule="auto" w:before="119" w:after="0"/>
        <w:ind w:left="1212" w:right="0" w:hanging="129"/>
        <w:jc w:val="left"/>
        <w:rPr>
          <w:sz w:val="22"/>
        </w:rPr>
      </w:pPr>
      <w:r>
        <w:rPr>
          <w:color w:val="000009"/>
          <w:sz w:val="22"/>
        </w:rPr>
        <w:t>temperatura</w:t>
        <w:tab/>
        <w:t>;</w:t>
      </w:r>
    </w:p>
    <w:p>
      <w:pPr>
        <w:pStyle w:val="ListParagraph"/>
        <w:numPr>
          <w:ilvl w:val="2"/>
          <w:numId w:val="1"/>
        </w:numPr>
        <w:tabs>
          <w:tab w:pos="1213" w:val="left" w:leader="none"/>
          <w:tab w:pos="6734" w:val="left" w:leader="dot"/>
        </w:tabs>
        <w:spacing w:line="240" w:lineRule="auto" w:before="123" w:after="0"/>
        <w:ind w:left="1212" w:right="0" w:hanging="129"/>
        <w:jc w:val="left"/>
        <w:rPr>
          <w:sz w:val="22"/>
        </w:rPr>
      </w:pPr>
      <w:r>
        <w:rPr>
          <w:color w:val="000009"/>
          <w:sz w:val="22"/>
        </w:rPr>
        <w:t>umidità</w:t>
        <w:tab/>
        <w:t>;</w:t>
      </w:r>
    </w:p>
    <w:p>
      <w:pPr>
        <w:pStyle w:val="ListParagraph"/>
        <w:numPr>
          <w:ilvl w:val="2"/>
          <w:numId w:val="1"/>
        </w:numPr>
        <w:tabs>
          <w:tab w:pos="1213" w:val="left" w:leader="none"/>
          <w:tab w:pos="6718" w:val="left" w:leader="dot"/>
        </w:tabs>
        <w:spacing w:line="240" w:lineRule="auto" w:before="119" w:after="0"/>
        <w:ind w:left="1212" w:right="0" w:hanging="129"/>
        <w:jc w:val="left"/>
        <w:rPr>
          <w:sz w:val="22"/>
        </w:rPr>
      </w:pPr>
      <w:r>
        <w:rPr>
          <w:color w:val="000009"/>
          <w:sz w:val="22"/>
        </w:rPr>
        <w:t>pH</w:t>
        <w:tab/>
        <w:t>;</w:t>
      </w:r>
    </w:p>
    <w:p>
      <w:pPr>
        <w:pStyle w:val="ListParagraph"/>
        <w:numPr>
          <w:ilvl w:val="2"/>
          <w:numId w:val="1"/>
        </w:numPr>
        <w:tabs>
          <w:tab w:pos="1213" w:val="left" w:leader="none"/>
          <w:tab w:pos="6750" w:val="left" w:leader="dot"/>
        </w:tabs>
        <w:spacing w:line="240" w:lineRule="auto" w:before="119" w:after="0"/>
        <w:ind w:left="1212" w:right="0" w:hanging="129"/>
        <w:jc w:val="left"/>
        <w:rPr>
          <w:sz w:val="22"/>
        </w:rPr>
      </w:pPr>
      <w:r>
        <w:rPr>
          <w:color w:val="000009"/>
          <w:sz w:val="22"/>
        </w:rPr>
        <w:t>frazioni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estranee</w:t>
        <w:tab/>
        <w:t>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2" w:lineRule="auto" w:before="0" w:after="0"/>
        <w:ind w:left="1084" w:right="221" w:hanging="424"/>
        <w:jc w:val="right"/>
        <w:rPr>
          <w:sz w:val="22"/>
        </w:rPr>
      </w:pPr>
      <w:r>
        <w:rPr>
          <w:color w:val="000009"/>
          <w:sz w:val="22"/>
        </w:rPr>
        <w:t>Modalità</w:t>
      </w:r>
      <w:r>
        <w:rPr>
          <w:color w:val="000009"/>
          <w:spacing w:val="23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24"/>
          <w:sz w:val="22"/>
        </w:rPr>
        <w:t> </w:t>
      </w:r>
      <w:r>
        <w:rPr>
          <w:color w:val="000009"/>
          <w:sz w:val="22"/>
        </w:rPr>
        <w:t>registrazione</w:t>
      </w:r>
      <w:r>
        <w:rPr>
          <w:color w:val="000009"/>
          <w:spacing w:val="23"/>
          <w:sz w:val="22"/>
        </w:rPr>
        <w:t> </w:t>
      </w:r>
      <w:r>
        <w:rPr>
          <w:color w:val="000009"/>
          <w:sz w:val="22"/>
        </w:rPr>
        <w:t>della</w:t>
      </w:r>
      <w:r>
        <w:rPr>
          <w:color w:val="000009"/>
          <w:spacing w:val="23"/>
          <w:sz w:val="22"/>
        </w:rPr>
        <w:t> </w:t>
      </w:r>
      <w:r>
        <w:rPr>
          <w:color w:val="000009"/>
          <w:sz w:val="22"/>
        </w:rPr>
        <w:t>quantità</w:t>
      </w:r>
      <w:r>
        <w:rPr>
          <w:color w:val="000009"/>
          <w:spacing w:val="23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24"/>
          <w:sz w:val="22"/>
        </w:rPr>
        <w:t> </w:t>
      </w:r>
      <w:r>
        <w:rPr>
          <w:color w:val="000009"/>
          <w:sz w:val="22"/>
        </w:rPr>
        <w:t>rifiuti</w:t>
      </w:r>
      <w:r>
        <w:rPr>
          <w:color w:val="000009"/>
          <w:spacing w:val="24"/>
          <w:sz w:val="22"/>
        </w:rPr>
        <w:t> </w:t>
      </w:r>
      <w:r>
        <w:rPr>
          <w:color w:val="000009"/>
          <w:sz w:val="22"/>
        </w:rPr>
        <w:t>conferiti</w:t>
      </w:r>
      <w:r>
        <w:rPr>
          <w:color w:val="000009"/>
          <w:spacing w:val="24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23"/>
          <w:sz w:val="22"/>
        </w:rPr>
        <w:t> </w:t>
      </w:r>
      <w:r>
        <w:rPr>
          <w:color w:val="000009"/>
          <w:sz w:val="22"/>
        </w:rPr>
        <w:t>trattati</w:t>
      </w:r>
      <w:r>
        <w:rPr>
          <w:color w:val="000009"/>
          <w:spacing w:val="24"/>
          <w:sz w:val="22"/>
        </w:rPr>
        <w:t> </w:t>
      </w:r>
      <w:r>
        <w:rPr>
          <w:color w:val="000009"/>
          <w:sz w:val="22"/>
        </w:rPr>
        <w:t>presso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la</w:t>
      </w:r>
      <w:r>
        <w:rPr>
          <w:color w:val="000009"/>
          <w:spacing w:val="23"/>
          <w:sz w:val="22"/>
        </w:rPr>
        <w:t> </w:t>
      </w:r>
      <w:r>
        <w:rPr>
          <w:color w:val="000009"/>
          <w:sz w:val="22"/>
        </w:rPr>
        <w:t>compostiera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elettromeccanica,</w:t>
      </w:r>
      <w:r>
        <w:rPr>
          <w:color w:val="000009"/>
          <w:spacing w:val="29"/>
          <w:sz w:val="22"/>
        </w:rPr>
        <w:t> </w:t>
      </w:r>
      <w:r>
        <w:rPr>
          <w:color w:val="000009"/>
          <w:sz w:val="22"/>
        </w:rPr>
        <w:t>della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quantità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compost</w:t>
      </w:r>
      <w:r>
        <w:rPr>
          <w:color w:val="000009"/>
          <w:spacing w:val="23"/>
          <w:sz w:val="22"/>
        </w:rPr>
        <w:t> </w:t>
      </w:r>
      <w:r>
        <w:rPr>
          <w:color w:val="000009"/>
          <w:sz w:val="22"/>
        </w:rPr>
        <w:t>non</w:t>
      </w:r>
      <w:r>
        <w:rPr>
          <w:color w:val="000009"/>
          <w:spacing w:val="26"/>
          <w:sz w:val="22"/>
        </w:rPr>
        <w:t> </w:t>
      </w:r>
      <w:r>
        <w:rPr>
          <w:color w:val="000009"/>
          <w:sz w:val="22"/>
        </w:rPr>
        <w:t>conforme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alle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specifiche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28"/>
          <w:sz w:val="22"/>
        </w:rPr>
        <w:t> </w:t>
      </w:r>
      <w:r>
        <w:rPr>
          <w:color w:val="000009"/>
          <w:sz w:val="22"/>
        </w:rPr>
        <w:t>D.</w:t>
      </w:r>
      <w:r>
        <w:rPr>
          <w:color w:val="000009"/>
          <w:spacing w:val="29"/>
          <w:sz w:val="22"/>
        </w:rPr>
        <w:t> </w:t>
      </w:r>
      <w:r>
        <w:rPr>
          <w:color w:val="000009"/>
          <w:sz w:val="22"/>
        </w:rPr>
        <w:t>Lgs.</w:t>
      </w:r>
      <w:r>
        <w:rPr>
          <w:color w:val="000009"/>
          <w:spacing w:val="29"/>
          <w:sz w:val="22"/>
        </w:rPr>
        <w:t> </w:t>
      </w:r>
      <w:r>
        <w:rPr>
          <w:color w:val="000009"/>
          <w:sz w:val="22"/>
        </w:rPr>
        <w:t>75/2010</w:t>
      </w:r>
      <w:r>
        <w:rPr>
          <w:color w:val="000009"/>
          <w:spacing w:val="30"/>
          <w:sz w:val="22"/>
        </w:rPr>
        <w:t> </w:t>
      </w:r>
      <w:r>
        <w:rPr>
          <w:color w:val="000009"/>
          <w:sz w:val="22"/>
        </w:rPr>
        <w:t>e</w:t>
      </w:r>
    </w:p>
    <w:p>
      <w:pPr>
        <w:pStyle w:val="BodyText"/>
        <w:tabs>
          <w:tab w:pos="955" w:val="left" w:leader="none"/>
          <w:tab w:pos="1522" w:val="left" w:leader="none"/>
          <w:tab w:pos="2430" w:val="left" w:leader="none"/>
          <w:tab w:pos="3377" w:val="left" w:leader="none"/>
          <w:tab w:pos="4632" w:val="left" w:leader="none"/>
          <w:tab w:pos="5371" w:val="left" w:leader="none"/>
          <w:tab w:pos="6618" w:val="left" w:leader="none"/>
          <w:tab w:pos="7649" w:val="left" w:leader="none"/>
        </w:tabs>
        <w:spacing w:line="249" w:lineRule="exact"/>
        <w:ind w:right="213"/>
        <w:jc w:val="right"/>
      </w:pPr>
      <w:r>
        <w:rPr>
          <w:color w:val="000009"/>
        </w:rPr>
        <w:t>s.m.i.</w:t>
        <w:tab/>
        <w:t>e</w:t>
        <w:tab/>
        <w:t>degli</w:t>
        <w:tab/>
        <w:t>scarti</w:t>
        <w:tab/>
        <w:t>derivanti</w:t>
        <w:tab/>
        <w:t>dal</w:t>
        <w:tab/>
        <w:t>processo</w:t>
        <w:tab/>
        <w:t>(breve</w:t>
        <w:tab/>
        <w:t>descrizione):</w:t>
      </w:r>
    </w:p>
    <w:p>
      <w:pPr>
        <w:pStyle w:val="BodyText"/>
        <w:spacing w:line="252" w:lineRule="exact"/>
        <w:ind w:left="1084"/>
      </w:pPr>
      <w:r>
        <w:rPr>
          <w:color w:val="000009"/>
        </w:rPr>
        <w:t>……………………………………………………………………;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85" w:val="left" w:leader="none"/>
          <w:tab w:pos="6854" w:val="left" w:leader="dot"/>
        </w:tabs>
        <w:spacing w:line="240" w:lineRule="auto" w:before="0" w:after="0"/>
        <w:ind w:left="1084" w:right="213" w:hanging="428"/>
        <w:jc w:val="both"/>
        <w:rPr>
          <w:sz w:val="22"/>
        </w:rPr>
      </w:pPr>
      <w:r>
        <w:rPr>
          <w:color w:val="000009"/>
          <w:sz w:val="22"/>
        </w:rPr>
        <w:t>Modalità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gestione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eventuali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liquidi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processo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che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dovessero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generarsi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caso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sversamenti accidentali in fase di carico del macchinario che in fase di maturazione del compost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(breve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descrizione)</w:t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  <w:tab w:pos="2171" w:val="left" w:leader="none"/>
          <w:tab w:pos="2639" w:val="left" w:leader="none"/>
          <w:tab w:pos="3662" w:val="left" w:leader="none"/>
          <w:tab w:pos="4397" w:val="left" w:leader="none"/>
          <w:tab w:pos="5168" w:val="left" w:leader="none"/>
          <w:tab w:pos="6240" w:val="left" w:leader="none"/>
          <w:tab w:pos="6803" w:val="left" w:leader="none"/>
          <w:tab w:pos="7878" w:val="left" w:leader="none"/>
          <w:tab w:pos="8733" w:val="left" w:leader="none"/>
        </w:tabs>
        <w:spacing w:line="252" w:lineRule="exact" w:before="0" w:after="0"/>
        <w:ind w:left="1084" w:right="0" w:hanging="429"/>
        <w:jc w:val="left"/>
        <w:rPr>
          <w:sz w:val="22"/>
        </w:rPr>
      </w:pPr>
      <w:r>
        <w:rPr>
          <w:color w:val="000009"/>
          <w:sz w:val="22"/>
        </w:rPr>
        <w:t>Modalità</w:t>
        <w:tab/>
        <w:t>di</w:t>
        <w:tab/>
        <w:t>gestione</w:t>
        <w:tab/>
        <w:t>degli</w:t>
        <w:tab/>
        <w:t>scarti</w:t>
        <w:tab/>
        <w:t>derivanti</w:t>
        <w:tab/>
        <w:t>dal</w:t>
        <w:tab/>
        <w:t>processo</w:t>
        <w:tab/>
        <w:t>(breve</w:t>
        <w:tab/>
        <w:t>descrizione):</w:t>
      </w:r>
    </w:p>
    <w:p>
      <w:pPr>
        <w:pStyle w:val="BodyText"/>
        <w:spacing w:line="252" w:lineRule="exact"/>
        <w:ind w:left="1084"/>
      </w:pPr>
      <w:r>
        <w:rPr>
          <w:color w:val="000009"/>
        </w:rPr>
        <w:t>…………………………………………………………………;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87" w:after="0"/>
        <w:ind w:left="640" w:right="0" w:hanging="409"/>
        <w:jc w:val="left"/>
        <w:rPr>
          <w:u w:val="none"/>
        </w:rPr>
      </w:pPr>
      <w:r>
        <w:rPr>
          <w:color w:val="000009"/>
          <w:u w:val="single" w:color="000009"/>
        </w:rPr>
        <w:t>GESTIONE</w:t>
      </w:r>
      <w:r>
        <w:rPr>
          <w:color w:val="000009"/>
          <w:spacing w:val="-3"/>
          <w:u w:val="single" w:color="000009"/>
        </w:rPr>
        <w:t> </w:t>
      </w:r>
      <w:r>
        <w:rPr>
          <w:color w:val="000009"/>
          <w:u w:val="single" w:color="000009"/>
        </w:rPr>
        <w:t>DEL</w:t>
      </w:r>
      <w:r>
        <w:rPr>
          <w:color w:val="000009"/>
          <w:spacing w:val="-2"/>
          <w:u w:val="single" w:color="000009"/>
        </w:rPr>
        <w:t> </w:t>
      </w:r>
      <w:r>
        <w:rPr>
          <w:color w:val="000009"/>
          <w:u w:val="single" w:color="000009"/>
        </w:rPr>
        <w:t>COMPOST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  <w:tab w:pos="6678" w:val="left" w:leader="dot"/>
        </w:tabs>
        <w:spacing w:line="240" w:lineRule="auto" w:before="90" w:after="0"/>
        <w:ind w:left="1084" w:right="0" w:hanging="425"/>
        <w:jc w:val="left"/>
        <w:rPr>
          <w:sz w:val="22"/>
        </w:rPr>
      </w:pPr>
      <w:r>
        <w:rPr>
          <w:color w:val="000009"/>
          <w:sz w:val="22"/>
        </w:rPr>
        <w:t>Quantità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stimata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compost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prodotto</w:t>
        <w:tab/>
        <w:t>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0" w:after="0"/>
        <w:ind w:left="1084" w:right="0" w:hanging="425"/>
        <w:jc w:val="left"/>
        <w:rPr>
          <w:b/>
          <w:sz w:val="22"/>
        </w:rPr>
      </w:pPr>
      <w:r>
        <w:rPr>
          <w:color w:val="000009"/>
          <w:sz w:val="22"/>
        </w:rPr>
        <w:t>Eventuale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presenza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un’area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stoccaggio del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compost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prodotto:</w:t>
      </w:r>
      <w:r>
        <w:rPr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SI</w:t>
      </w:r>
      <w:r>
        <w:rPr>
          <w:b/>
          <w:color w:val="000009"/>
          <w:spacing w:val="-6"/>
          <w:sz w:val="22"/>
        </w:rPr>
        <w:t> </w:t>
      </w:r>
      <w:r>
        <w:rPr>
          <w:b/>
          <w:color w:val="000009"/>
          <w:sz w:val="22"/>
        </w:rPr>
        <w:t>–</w:t>
      </w:r>
      <w:r>
        <w:rPr>
          <w:b/>
          <w:color w:val="000009"/>
          <w:spacing w:val="1"/>
          <w:sz w:val="22"/>
        </w:rPr>
        <w:t> </w:t>
      </w:r>
      <w:r>
        <w:rPr>
          <w:b/>
          <w:color w:val="000009"/>
          <w:sz w:val="22"/>
        </w:rPr>
        <w:t>NO;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1" w:after="0"/>
        <w:ind w:left="1084" w:right="0" w:hanging="425"/>
        <w:jc w:val="left"/>
        <w:rPr>
          <w:b/>
          <w:sz w:val="22"/>
        </w:rPr>
      </w:pPr>
      <w:r>
        <w:rPr>
          <w:color w:val="000009"/>
          <w:sz w:val="22"/>
        </w:rPr>
        <w:t>Eventuale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presenza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un’area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stoccaggio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compost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fuori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specifica:</w:t>
      </w:r>
      <w:r>
        <w:rPr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SI</w:t>
      </w:r>
      <w:r>
        <w:rPr>
          <w:b/>
          <w:color w:val="000009"/>
          <w:spacing w:val="-6"/>
          <w:sz w:val="22"/>
        </w:rPr>
        <w:t> </w:t>
      </w:r>
      <w:r>
        <w:rPr>
          <w:b/>
          <w:color w:val="000009"/>
          <w:sz w:val="22"/>
        </w:rPr>
        <w:t>–</w:t>
      </w:r>
      <w:r>
        <w:rPr>
          <w:b/>
          <w:color w:val="000009"/>
          <w:spacing w:val="1"/>
          <w:sz w:val="22"/>
        </w:rPr>
        <w:t> </w:t>
      </w:r>
      <w:r>
        <w:rPr>
          <w:b/>
          <w:color w:val="000009"/>
          <w:sz w:val="22"/>
        </w:rPr>
        <w:t>NO;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  <w:tab w:pos="2227" w:val="left" w:leader="none"/>
          <w:tab w:pos="2838" w:val="left" w:leader="none"/>
          <w:tab w:pos="4028" w:val="left" w:leader="none"/>
          <w:tab w:pos="4596" w:val="left" w:leader="none"/>
          <w:tab w:pos="5112" w:val="left" w:leader="none"/>
          <w:tab w:pos="5795" w:val="left" w:leader="none"/>
          <w:tab w:pos="6818" w:val="left" w:leader="none"/>
          <w:tab w:pos="7214" w:val="left" w:leader="none"/>
          <w:tab w:pos="7942" w:val="left" w:leader="none"/>
          <w:tab w:pos="8798" w:val="left" w:leader="none"/>
        </w:tabs>
        <w:spacing w:line="240" w:lineRule="auto" w:before="0" w:after="0"/>
        <w:ind w:left="1084" w:right="212" w:hanging="424"/>
        <w:jc w:val="left"/>
        <w:rPr>
          <w:sz w:val="22"/>
        </w:rPr>
      </w:pPr>
      <w:r>
        <w:rPr>
          <w:color w:val="000009"/>
          <w:sz w:val="22"/>
        </w:rPr>
        <w:t>Modalità</w:t>
      </w:r>
      <w:r>
        <w:rPr>
          <w:color w:val="000009"/>
          <w:spacing w:val="43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44"/>
          <w:sz w:val="22"/>
        </w:rPr>
        <w:t> </w:t>
      </w:r>
      <w:r>
        <w:rPr>
          <w:color w:val="000009"/>
          <w:sz w:val="22"/>
        </w:rPr>
        <w:t>frequenza</w:t>
      </w:r>
      <w:r>
        <w:rPr>
          <w:color w:val="000009"/>
          <w:spacing w:val="43"/>
          <w:sz w:val="22"/>
        </w:rPr>
        <w:t> </w:t>
      </w:r>
      <w:r>
        <w:rPr>
          <w:color w:val="000009"/>
          <w:sz w:val="22"/>
        </w:rPr>
        <w:t>della</w:t>
      </w:r>
      <w:r>
        <w:rPr>
          <w:color w:val="000009"/>
          <w:spacing w:val="44"/>
          <w:sz w:val="22"/>
        </w:rPr>
        <w:t> </w:t>
      </w:r>
      <w:r>
        <w:rPr>
          <w:color w:val="000009"/>
          <w:sz w:val="22"/>
        </w:rPr>
        <w:t>caratterizzazione</w:t>
      </w:r>
      <w:r>
        <w:rPr>
          <w:color w:val="000009"/>
          <w:spacing w:val="47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44"/>
          <w:sz w:val="22"/>
        </w:rPr>
        <w:t> </w:t>
      </w:r>
      <w:r>
        <w:rPr>
          <w:color w:val="000009"/>
          <w:sz w:val="22"/>
        </w:rPr>
        <w:t>compost</w:t>
      </w:r>
      <w:r>
        <w:rPr>
          <w:color w:val="000009"/>
          <w:spacing w:val="43"/>
          <w:sz w:val="22"/>
        </w:rPr>
        <w:t> </w:t>
      </w:r>
      <w:r>
        <w:rPr>
          <w:color w:val="000009"/>
          <w:sz w:val="22"/>
        </w:rPr>
        <w:t>al</w:t>
      </w:r>
      <w:r>
        <w:rPr>
          <w:color w:val="000009"/>
          <w:spacing w:val="44"/>
          <w:sz w:val="22"/>
        </w:rPr>
        <w:t> </w:t>
      </w:r>
      <w:r>
        <w:rPr>
          <w:color w:val="000009"/>
          <w:sz w:val="22"/>
        </w:rPr>
        <w:t>fine</w:t>
      </w:r>
      <w:r>
        <w:rPr>
          <w:color w:val="000009"/>
          <w:spacing w:val="5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44"/>
          <w:sz w:val="22"/>
        </w:rPr>
        <w:t> </w:t>
      </w:r>
      <w:r>
        <w:rPr>
          <w:color w:val="000009"/>
          <w:sz w:val="22"/>
        </w:rPr>
        <w:t>verificare</w:t>
      </w:r>
      <w:r>
        <w:rPr>
          <w:color w:val="000009"/>
          <w:spacing w:val="43"/>
          <w:sz w:val="22"/>
        </w:rPr>
        <w:t> </w:t>
      </w:r>
      <w:r>
        <w:rPr>
          <w:color w:val="000009"/>
          <w:sz w:val="22"/>
        </w:rPr>
        <w:t>se</w:t>
      </w:r>
      <w:r>
        <w:rPr>
          <w:color w:val="000009"/>
          <w:spacing w:val="44"/>
          <w:sz w:val="22"/>
        </w:rPr>
        <w:t> </w:t>
      </w:r>
      <w:r>
        <w:rPr>
          <w:color w:val="000009"/>
          <w:sz w:val="22"/>
        </w:rPr>
        <w:t>il</w:t>
      </w:r>
      <w:r>
        <w:rPr>
          <w:color w:val="000009"/>
          <w:spacing w:val="44"/>
          <w:sz w:val="22"/>
        </w:rPr>
        <w:t> </w:t>
      </w:r>
      <w:r>
        <w:rPr>
          <w:color w:val="000009"/>
          <w:sz w:val="22"/>
        </w:rPr>
        <w:t>prodotto</w:t>
      </w:r>
      <w:r>
        <w:rPr>
          <w:color w:val="000009"/>
          <w:spacing w:val="46"/>
          <w:sz w:val="22"/>
        </w:rPr>
        <w:t> </w:t>
      </w:r>
      <w:r>
        <w:rPr>
          <w:color w:val="000009"/>
          <w:sz w:val="22"/>
        </w:rPr>
        <w:t>è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conforme</w:t>
        <w:tab/>
        <w:t>alle</w:t>
        <w:tab/>
        <w:t>specifiche</w:t>
        <w:tab/>
        <w:t>del</w:t>
        <w:tab/>
        <w:t>D.</w:t>
        <w:tab/>
        <w:t>Lgs.</w:t>
        <w:tab/>
        <w:t>75/2010</w:t>
        <w:tab/>
        <w:t>e</w:t>
        <w:tab/>
        <w:t>s.m.i</w:t>
        <w:tab/>
        <w:t>(breve</w:t>
        <w:tab/>
        <w:t>descrizione)</w:t>
      </w:r>
    </w:p>
    <w:p>
      <w:pPr>
        <w:pStyle w:val="BodyText"/>
        <w:spacing w:line="251" w:lineRule="exact"/>
        <w:ind w:left="1084"/>
      </w:pPr>
      <w:r>
        <w:rPr>
          <w:color w:val="000009"/>
        </w:rPr>
        <w:t>……………………………………………………………………;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  <w:tab w:pos="6726" w:val="left" w:leader="dot"/>
        </w:tabs>
        <w:spacing w:line="240" w:lineRule="auto" w:before="1" w:after="0"/>
        <w:ind w:left="1084" w:right="213" w:hanging="424"/>
        <w:jc w:val="left"/>
        <w:rPr>
          <w:sz w:val="22"/>
        </w:rPr>
      </w:pPr>
      <w:r>
        <w:rPr>
          <w:color w:val="000009"/>
          <w:sz w:val="22"/>
        </w:rPr>
        <w:t>Distribuzione,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utilizzazione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collocazione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prevedibile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flussi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compost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uscita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(breve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descrizione)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85" w:val="left" w:leader="none"/>
          <w:tab w:pos="6690" w:val="left" w:leader="dot"/>
        </w:tabs>
        <w:spacing w:line="240" w:lineRule="auto" w:before="1" w:after="0"/>
        <w:ind w:left="1084" w:right="223" w:hanging="428"/>
        <w:jc w:val="both"/>
        <w:rPr>
          <w:sz w:val="22"/>
        </w:rPr>
      </w:pPr>
      <w:r>
        <w:rPr>
          <w:color w:val="000009"/>
          <w:sz w:val="22"/>
        </w:rPr>
        <w:t>Modalità di gestione del compost nel caso in cui non risulti conforme alle specifiche del D. Lgs.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75/2010 e s.m.i. e venga gestito come rifiuto ai sensi della Parte IV del D. Lgs. 152/2006 e s.m.i.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(breve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descrizione);</w:t>
        <w:tab/>
        <w:t>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1" w:after="0"/>
        <w:ind w:left="1084" w:right="220" w:hanging="428"/>
        <w:jc w:val="left"/>
        <w:rPr>
          <w:sz w:val="22"/>
        </w:rPr>
      </w:pPr>
      <w:r>
        <w:rPr>
          <w:color w:val="000009"/>
          <w:sz w:val="22"/>
        </w:rPr>
        <w:t>Sarà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predisposto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un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registro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per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l’annotazione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della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quantità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compost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prodotta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relativa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destinazione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finale.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86" w:after="0"/>
        <w:ind w:left="640" w:right="0" w:hanging="409"/>
        <w:jc w:val="left"/>
        <w:rPr>
          <w:u w:val="none"/>
        </w:rPr>
      </w:pPr>
      <w:r>
        <w:rPr>
          <w:color w:val="000009"/>
          <w:u w:val="single" w:color="000009"/>
        </w:rPr>
        <w:t>GESTIONE</w:t>
      </w:r>
      <w:r>
        <w:rPr>
          <w:color w:val="000009"/>
          <w:spacing w:val="-2"/>
          <w:u w:val="single" w:color="000009"/>
        </w:rPr>
        <w:t> </w:t>
      </w:r>
      <w:r>
        <w:rPr>
          <w:color w:val="000009"/>
          <w:u w:val="single" w:color="000009"/>
        </w:rPr>
        <w:t>DELLE</w:t>
      </w:r>
      <w:r>
        <w:rPr>
          <w:color w:val="000009"/>
          <w:spacing w:val="-5"/>
          <w:u w:val="single" w:color="000009"/>
        </w:rPr>
        <w:t> </w:t>
      </w:r>
      <w:r>
        <w:rPr>
          <w:color w:val="000009"/>
          <w:u w:val="single" w:color="000009"/>
        </w:rPr>
        <w:t>EMISSIONI</w:t>
      </w:r>
    </w:p>
    <w:p>
      <w:pPr>
        <w:spacing w:after="0" w:line="240" w:lineRule="auto"/>
        <w:jc w:val="left"/>
        <w:sectPr>
          <w:pgSz w:w="11910" w:h="16840"/>
          <w:pgMar w:top="1160" w:bottom="280" w:left="900" w:right="920"/>
        </w:sectPr>
      </w:pPr>
    </w:p>
    <w:p>
      <w:pPr>
        <w:pStyle w:val="ListParagraph"/>
        <w:numPr>
          <w:ilvl w:val="1"/>
          <w:numId w:val="1"/>
        </w:numPr>
        <w:tabs>
          <w:tab w:pos="1085" w:val="left" w:leader="none"/>
          <w:tab w:pos="7010" w:val="left" w:leader="dot"/>
        </w:tabs>
        <w:spacing w:line="240" w:lineRule="auto" w:before="79" w:after="0"/>
        <w:ind w:left="1084" w:right="210" w:hanging="424"/>
        <w:jc w:val="both"/>
        <w:rPr>
          <w:sz w:val="22"/>
        </w:rPr>
      </w:pPr>
      <w:r>
        <w:rPr>
          <w:color w:val="000009"/>
          <w:sz w:val="22"/>
        </w:rPr>
        <w:t>Monitoraggio, controllo e gestione delle emissioni odorigene </w:t>
      </w:r>
      <w:r>
        <w:rPr>
          <w:i/>
          <w:color w:val="000009"/>
          <w:sz w:val="22"/>
        </w:rPr>
        <w:t>(valutazione ai recettori: in presenza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di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esposti,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segnalazioni,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ecc.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prevedere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l’adozione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del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metodo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di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valutazione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degli</w:t>
      </w:r>
      <w:r>
        <w:rPr>
          <w:i/>
          <w:color w:val="000009"/>
          <w:spacing w:val="55"/>
          <w:sz w:val="22"/>
        </w:rPr>
        <w:t> </w:t>
      </w:r>
      <w:r>
        <w:rPr>
          <w:i/>
          <w:color w:val="000009"/>
          <w:sz w:val="22"/>
        </w:rPr>
        <w:t>impatti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odorigeni previsti dalla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norma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tecnica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UNI EN 16841-1: “Aria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ambiente –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Determinazione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dell’odore in aria ambiente mediante indagine in campo – Parte 1: Metodo a Griglia”) </w:t>
      </w:r>
      <w:r>
        <w:rPr>
          <w:color w:val="000009"/>
          <w:sz w:val="22"/>
        </w:rPr>
        <w:t>(breve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descrizione)</w:t>
        <w:tab/>
        <w:t>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0" w:lineRule="auto" w:before="0" w:after="0"/>
        <w:ind w:left="1084" w:right="0" w:hanging="429"/>
        <w:jc w:val="left"/>
        <w:rPr>
          <w:sz w:val="22"/>
        </w:rPr>
      </w:pPr>
      <w:r>
        <w:rPr>
          <w:color w:val="000009"/>
          <w:sz w:val="22"/>
        </w:rPr>
        <w:t>Monitoraggio,</w:t>
      </w:r>
      <w:r>
        <w:rPr>
          <w:color w:val="000009"/>
          <w:spacing w:val="37"/>
          <w:sz w:val="22"/>
        </w:rPr>
        <w:t> </w:t>
      </w:r>
      <w:r>
        <w:rPr>
          <w:color w:val="000009"/>
          <w:sz w:val="22"/>
        </w:rPr>
        <w:t>controllo</w:t>
      </w:r>
      <w:r>
        <w:rPr>
          <w:color w:val="000009"/>
          <w:spacing w:val="9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92"/>
          <w:sz w:val="22"/>
        </w:rPr>
        <w:t> </w:t>
      </w:r>
      <w:r>
        <w:rPr>
          <w:color w:val="000009"/>
          <w:sz w:val="22"/>
        </w:rPr>
        <w:t>gestione</w:t>
      </w:r>
      <w:r>
        <w:rPr>
          <w:color w:val="000009"/>
          <w:spacing w:val="89"/>
          <w:sz w:val="22"/>
        </w:rPr>
        <w:t> </w:t>
      </w:r>
      <w:r>
        <w:rPr>
          <w:color w:val="000009"/>
          <w:sz w:val="22"/>
        </w:rPr>
        <w:t>delle</w:t>
      </w:r>
      <w:r>
        <w:rPr>
          <w:color w:val="000009"/>
          <w:spacing w:val="96"/>
          <w:sz w:val="22"/>
        </w:rPr>
        <w:t> </w:t>
      </w:r>
      <w:r>
        <w:rPr>
          <w:color w:val="000009"/>
          <w:sz w:val="22"/>
        </w:rPr>
        <w:t>emissioni</w:t>
      </w:r>
      <w:r>
        <w:rPr>
          <w:color w:val="000009"/>
          <w:spacing w:val="89"/>
          <w:sz w:val="22"/>
        </w:rPr>
        <w:t> </w:t>
      </w:r>
      <w:r>
        <w:rPr>
          <w:color w:val="000009"/>
          <w:sz w:val="22"/>
        </w:rPr>
        <w:t>puntuali</w:t>
      </w:r>
      <w:r>
        <w:rPr>
          <w:color w:val="000009"/>
          <w:spacing w:val="88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92"/>
          <w:sz w:val="22"/>
        </w:rPr>
        <w:t> </w:t>
      </w:r>
      <w:r>
        <w:rPr>
          <w:color w:val="000009"/>
          <w:sz w:val="22"/>
        </w:rPr>
        <w:t>diffuse</w:t>
      </w:r>
      <w:r>
        <w:rPr>
          <w:color w:val="000009"/>
          <w:spacing w:val="93"/>
          <w:sz w:val="22"/>
        </w:rPr>
        <w:t> </w:t>
      </w:r>
      <w:r>
        <w:rPr>
          <w:color w:val="000009"/>
          <w:sz w:val="22"/>
        </w:rPr>
        <w:t>(breve</w:t>
      </w:r>
      <w:r>
        <w:rPr>
          <w:color w:val="000009"/>
          <w:spacing w:val="88"/>
          <w:sz w:val="22"/>
        </w:rPr>
        <w:t> </w:t>
      </w:r>
      <w:r>
        <w:rPr>
          <w:color w:val="000009"/>
          <w:sz w:val="22"/>
        </w:rPr>
        <w:t>descrizione):</w:t>
      </w:r>
    </w:p>
    <w:p>
      <w:pPr>
        <w:pStyle w:val="BodyText"/>
        <w:spacing w:before="3"/>
        <w:ind w:left="1084"/>
      </w:pPr>
      <w:r>
        <w:rPr>
          <w:color w:val="000009"/>
        </w:rPr>
        <w:t>……………………………………………………………………….;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49" w:val="left" w:leader="none"/>
          <w:tab w:pos="7008" w:val="left" w:leader="dot"/>
        </w:tabs>
        <w:spacing w:line="240" w:lineRule="auto" w:before="0" w:after="0"/>
        <w:ind w:left="1084" w:right="211" w:hanging="428"/>
        <w:jc w:val="both"/>
        <w:rPr>
          <w:sz w:val="22"/>
        </w:rPr>
      </w:pPr>
      <w:r>
        <w:rPr>
          <w:color w:val="000009"/>
          <w:sz w:val="22"/>
        </w:rPr>
        <w:t>Monitoraggio, controllo e gestione delle emissioni acustiche – valutazione ai recettori </w:t>
      </w:r>
      <w:r>
        <w:rPr>
          <w:i/>
          <w:color w:val="000009"/>
          <w:sz w:val="22"/>
        </w:rPr>
        <w:t>(obbligo di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presentazione della documentazione di cui all'articolo 8, comma 4, della legge 26 ottobre 1995, n.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447,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resa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eventualmente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mediante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dichiarazione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sostitutiva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dell'atto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di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notorietà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ai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sensi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dell'articolo 8, comma 5, della legge 26 ottobre 1995 n. 447. Nel caso in cui le emissioni di rumore</w:t>
      </w:r>
      <w:r>
        <w:rPr>
          <w:i/>
          <w:color w:val="000009"/>
          <w:spacing w:val="-52"/>
          <w:sz w:val="22"/>
        </w:rPr>
        <w:t> </w:t>
      </w:r>
      <w:r>
        <w:rPr>
          <w:i/>
          <w:color w:val="000009"/>
          <w:sz w:val="22"/>
        </w:rPr>
        <w:t>siano superiori ai limiti stabiliti dal documento di classificazione acustica del territorio comunale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di riferimento, dovrà essere presentata la documentazione di cui all'articolo 8, comma 6, della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legge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26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ottobre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1995,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n.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447,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predisposta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da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un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tecnico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competente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in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acustica)</w:t>
      </w:r>
      <w:r>
        <w:rPr>
          <w:i/>
          <w:color w:val="000009"/>
          <w:spacing w:val="1"/>
          <w:sz w:val="22"/>
        </w:rPr>
        <w:t> </w:t>
      </w:r>
      <w:r>
        <w:rPr>
          <w:color w:val="000009"/>
          <w:sz w:val="22"/>
        </w:rPr>
        <w:t>(breve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descrizione)</w:t>
        <w:tab/>
        <w:t>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85" w:after="0"/>
        <w:ind w:left="640" w:right="0" w:hanging="409"/>
        <w:jc w:val="left"/>
        <w:rPr>
          <w:u w:val="none"/>
        </w:rPr>
      </w:pPr>
      <w:r>
        <w:rPr>
          <w:color w:val="000009"/>
          <w:u w:val="single" w:color="000009"/>
        </w:rPr>
        <w:t>GESTIONE</w:t>
      </w:r>
      <w:r>
        <w:rPr>
          <w:color w:val="000009"/>
          <w:spacing w:val="-2"/>
          <w:u w:val="single" w:color="000009"/>
        </w:rPr>
        <w:t> </w:t>
      </w:r>
      <w:r>
        <w:rPr>
          <w:color w:val="000009"/>
          <w:u w:val="single" w:color="000009"/>
        </w:rPr>
        <w:t>DELLE</w:t>
      </w:r>
      <w:r>
        <w:rPr>
          <w:color w:val="000009"/>
          <w:spacing w:val="-4"/>
          <w:u w:val="single" w:color="000009"/>
        </w:rPr>
        <w:t> </w:t>
      </w:r>
      <w:r>
        <w:rPr>
          <w:color w:val="000009"/>
          <w:u w:val="single" w:color="000009"/>
        </w:rPr>
        <w:t>ACQUE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085" w:val="left" w:leader="none"/>
          <w:tab w:pos="7132" w:val="left" w:leader="dot"/>
        </w:tabs>
        <w:spacing w:line="242" w:lineRule="auto" w:before="90" w:after="0"/>
        <w:ind w:left="1084" w:right="225" w:hanging="424"/>
        <w:jc w:val="both"/>
        <w:rPr>
          <w:sz w:val="22"/>
        </w:rPr>
      </w:pPr>
      <w:r>
        <w:rPr>
          <w:color w:val="000009"/>
          <w:sz w:val="22"/>
        </w:rPr>
        <w:t>Modalità di gestione delle acque di lavaggio della pavimentazione ove è ubicata la compostiera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elettromeccanica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(breve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descrizione)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85" w:val="left" w:leader="none"/>
        </w:tabs>
        <w:spacing w:line="240" w:lineRule="auto" w:before="0" w:after="0"/>
        <w:ind w:left="1084" w:right="209" w:hanging="424"/>
        <w:jc w:val="both"/>
        <w:rPr>
          <w:sz w:val="22"/>
        </w:rPr>
      </w:pPr>
      <w:r>
        <w:rPr>
          <w:color w:val="000009"/>
          <w:sz w:val="22"/>
        </w:rPr>
        <w:t>Modalità di gestione delle acque di dilavamento (ove presenti) e delle acque di prima pioggia: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(</w:t>
      </w:r>
      <w:r>
        <w:rPr>
          <w:i/>
          <w:color w:val="000009"/>
          <w:sz w:val="22"/>
        </w:rPr>
        <w:t>effettuare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la</w:t>
      </w:r>
      <w:r>
        <w:rPr>
          <w:i/>
          <w:color w:val="000009"/>
          <w:spacing w:val="1"/>
          <w:sz w:val="22"/>
        </w:rPr>
        <w:t> </w:t>
      </w:r>
      <w:r>
        <w:rPr>
          <w:i/>
          <w:sz w:val="24"/>
        </w:rPr>
        <w:t>separazione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l’eventuale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trattamento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prima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pioggia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provenienti da eventuali superficie scoperte, e/o delle acque lavaggio, ed effettuare 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scarico nella rete fognaria (qualora esistente) nel rispetto delle prescrizioni e dei limiti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tabellari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previsti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norme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vigenti.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Eventuali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recapiti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scarico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altri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corpi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ricettori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richiederebbero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autorizzazione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rispetto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limiti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tabellari.</w:t>
      </w:r>
      <w:r>
        <w:rPr>
          <w:i/>
          <w:spacing w:val="1"/>
          <w:sz w:val="24"/>
        </w:rPr>
        <w:t> </w:t>
      </w:r>
      <w:r>
        <w:rPr>
          <w:i/>
          <w:color w:val="000009"/>
          <w:sz w:val="22"/>
        </w:rPr>
        <w:t>Da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prendere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in</w:t>
      </w:r>
      <w:r>
        <w:rPr>
          <w:i/>
          <w:color w:val="000009"/>
          <w:spacing w:val="1"/>
          <w:sz w:val="22"/>
        </w:rPr>
        <w:t> </w:t>
      </w:r>
      <w:r>
        <w:rPr>
          <w:i/>
          <w:sz w:val="24"/>
        </w:rPr>
        <w:t>considerazione anche il riutilizzo delle acque meteoriche depurate per l’inumidimento dei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materiali in maturazione. </w:t>
      </w:r>
      <w:r>
        <w:rPr>
          <w:i/>
          <w:color w:val="000009"/>
          <w:sz w:val="22"/>
        </w:rPr>
        <w:t>In alternativa si possono gestire </w:t>
      </w:r>
      <w:r>
        <w:rPr>
          <w:i/>
          <w:sz w:val="24"/>
        </w:rPr>
        <w:t>le acque di prima pioggia e 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acque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lavaggio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come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rifiuti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liquidi</w:t>
      </w:r>
      <w:r>
        <w:rPr>
          <w:sz w:val="24"/>
        </w:rPr>
        <w:t>)</w:t>
      </w:r>
      <w:r>
        <w:rPr>
          <w:spacing w:val="53"/>
          <w:sz w:val="24"/>
        </w:rPr>
        <w:t> </w:t>
      </w:r>
      <w:r>
        <w:rPr>
          <w:color w:val="000009"/>
          <w:sz w:val="22"/>
        </w:rPr>
        <w:t>(breve</w:t>
      </w:r>
      <w:r>
        <w:rPr>
          <w:color w:val="000009"/>
          <w:spacing w:val="32"/>
          <w:sz w:val="22"/>
        </w:rPr>
        <w:t> </w:t>
      </w:r>
      <w:r>
        <w:rPr>
          <w:color w:val="000009"/>
          <w:sz w:val="22"/>
        </w:rPr>
        <w:t>descrizione):</w:t>
      </w:r>
    </w:p>
    <w:p>
      <w:pPr>
        <w:pStyle w:val="BodyText"/>
        <w:spacing w:before="1"/>
        <w:ind w:left="1084"/>
      </w:pPr>
      <w:r>
        <w:rPr>
          <w:color w:val="000009"/>
        </w:rPr>
        <w:t>….………………………………………………..……………….;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right="1023" w:firstLine="0"/>
        <w:jc w:val="right"/>
      </w:pPr>
      <w:r>
        <w:rPr>
          <w:color w:val="000009"/>
        </w:rPr>
        <w:t>Il</w:t>
      </w:r>
      <w:r>
        <w:rPr>
          <w:color w:val="000009"/>
          <w:spacing w:val="-2"/>
        </w:rPr>
        <w:t> </w:t>
      </w:r>
      <w:r>
        <w:rPr>
          <w:color w:val="000009"/>
        </w:rPr>
        <w:t>Progettista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403.519989pt;margin-top:13.574072pt;width:132pt;height:.1pt;mso-position-horizontal-relative:page;mso-position-vertical-relative:paragraph;z-index:-15728640;mso-wrap-distance-left:0;mso-wrap-distance-right:0" coordorigin="8070,271" coordsize="2640,0" path="m8070,271l10710,271e" filled="false" stroked="true" strokeweight=".48pt" strokecolor="#000008">
            <v:path arrowok="t"/>
            <v:stroke dashstyle="solid"/>
            <w10:wrap type="topAndBottom"/>
          </v:shape>
        </w:pict>
      </w:r>
    </w:p>
    <w:sectPr>
      <w:pgSz w:w="11910" w:h="16840"/>
      <w:pgMar w:top="116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56" w:hanging="40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084" w:hanging="424"/>
        <w:jc w:val="left"/>
      </w:pPr>
      <w:rPr>
        <w:rFonts w:hint="default" w:ascii="Times New Roman" w:hAnsi="Times New Roman" w:eastAsia="Times New Roman" w:cs="Times New Roman"/>
        <w:color w:val="000009"/>
        <w:spacing w:val="-2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-"/>
      <w:lvlJc w:val="left"/>
      <w:pPr>
        <w:ind w:left="1444" w:hanging="360"/>
      </w:pPr>
      <w:rPr>
        <w:rFonts w:hint="default" w:ascii="Times New Roman" w:hAnsi="Times New Roman" w:eastAsia="Times New Roman" w:cs="Times New Roman"/>
        <w:color w:val="000009"/>
        <w:w w:val="10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91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14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81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61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hanging="992"/>
      <w:outlineLvl w:val="1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640" w:hanging="409"/>
      <w:outlineLvl w:val="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84" w:hanging="425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riccardobiondo</dc:creator>
  <dc:title>REPUBBLICA ITALIANA</dc:title>
  <dcterms:created xsi:type="dcterms:W3CDTF">2021-06-29T13:47:17Z</dcterms:created>
  <dcterms:modified xsi:type="dcterms:W3CDTF">2021-06-29T13:47:17Z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2021-06-29T00:00:00Z</vt:filetime>
  </property>
</Properties>
</file>