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1"/>
        <w:spacing w:lineRule="auto" w:line="240" w:before="0" w:after="0"/>
        <w:rPr/>
      </w:pPr>
      <w:bookmarkStart w:id="0" w:name="_Toc31886380"/>
      <w:r>
        <w:rPr/>
        <w:t>Allegato 1 - Modello per l</w:t>
      </w:r>
      <w:bookmarkEnd w:id="0"/>
      <w:r>
        <w:rPr/>
        <w:t>’istanza di manifestazione di interesse</w:t>
      </w:r>
    </w:p>
    <w:p>
      <w:pPr>
        <w:pStyle w:val="ListParagraph"/>
        <w:spacing w:lineRule="auto" w:line="240" w:before="0" w:after="0"/>
        <w:ind w:left="5670" w:hanging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spacing w:lineRule="auto" w:line="240" w:before="0" w:after="0"/>
        <w:ind w:left="5670" w:hanging="0"/>
        <w:contextualSpacing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ISTANZA DI PARTECIPAZIONE ALLA MANIFESTAZIONE DI INTERESSE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PO FESR SICILIA 2014-2020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ASSE 10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Obiettivo specifico 10.7</w:t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cs="Arial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Azione 10.7.1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 w:before="0" w:after="0"/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>ll/La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 xml:space="preserve">legale rappresentante ……………………..……………………………………… di 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 ……………………………. fax ………………….. e-mail ………………………………, P.E.C. ……………………………………………,</w:t>
      </w:r>
    </w:p>
    <w:p>
      <w:pPr>
        <w:pStyle w:val="Normal"/>
        <w:spacing w:lineRule="auto" w:line="360" w:before="0" w:after="0"/>
        <w:ind w:left="360" w:hanging="0"/>
        <w:contextualSpacing/>
        <w:jc w:val="center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>
      <w:pPr>
        <w:pStyle w:val="Normal"/>
        <w:spacing w:lineRule="auto" w:line="360" w:before="0" w:after="0"/>
        <w:ind w:left="360" w:hanging="0"/>
        <w:contextualSpacing/>
        <w:jc w:val="center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eastAsia="Times New Roman" w:cs="Arial"/>
          <w:b/>
          <w:b/>
          <w:sz w:val="22"/>
          <w:szCs w:val="22"/>
        </w:rPr>
      </w:pPr>
      <w:r>
        <w:rPr>
          <w:rFonts w:eastAsia="Times New Roman" w:cs="Arial" w:ascii="Calibri" w:hAnsi="Calibri"/>
          <w:b/>
          <w:sz w:val="22"/>
          <w:szCs w:val="22"/>
        </w:rPr>
        <w:t>MANIFESTA</w:t>
      </w:r>
    </w:p>
    <w:p>
      <w:pPr>
        <w:pStyle w:val="Normal"/>
        <w:spacing w:lineRule="auto" w:line="360"/>
        <w:jc w:val="center"/>
        <w:rPr>
          <w:rFonts w:ascii="Calibri" w:hAnsi="Calibri" w:cs="Arial"/>
          <w:b w:val="false"/>
          <w:b w:val="false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</w:rPr>
        <w:t>il proprio interesse a partecipare alla manifesta</w:t>
      </w:r>
      <w:r>
        <w:rPr>
          <w:rFonts w:eastAsia="Times New Roman" w:cs="Arial" w:ascii="Calibri" w:hAnsi="Calibri"/>
          <w:b w:val="false"/>
          <w:bCs w:val="false"/>
          <w:color w:val="auto"/>
          <w:sz w:val="22"/>
          <w:szCs w:val="22"/>
        </w:rPr>
        <w:t xml:space="preserve">zione di interesse </w:t>
      </w:r>
      <w:r>
        <w:rPr>
          <w:rFonts w:eastAsia="Times New Roman" w:cs="Calibri Light" w:ascii="Calibri" w:hAnsi="Calibri"/>
          <w:b w:val="false"/>
          <w:bCs w:val="false"/>
          <w:color w:val="auto"/>
          <w:sz w:val="22"/>
          <w:szCs w:val="22"/>
        </w:rPr>
        <w:t xml:space="preserve">finalizzata a determinare il fabbisogno e le volontà degli enti territoriali competenti a fruire dei servizi di ingegneria e architettura relativi alle verifiche sismiche sulle scuole di propria competenza </w:t>
      </w:r>
      <w:r>
        <w:rPr>
          <w:rFonts w:eastAsia="Times New Roman" w:cs="Arial" w:ascii="Calibri" w:hAnsi="Calibri"/>
          <w:b w:val="false"/>
          <w:bCs w:val="false"/>
          <w:color w:val="auto"/>
          <w:sz w:val="22"/>
          <w:szCs w:val="22"/>
        </w:rPr>
        <w:t>e</w:t>
      </w:r>
    </w:p>
    <w:p>
      <w:pPr>
        <w:pStyle w:val="Normal"/>
        <w:spacing w:lineRule="auto" w:line="360"/>
        <w:jc w:val="center"/>
        <w:rPr>
          <w:rFonts w:ascii="Calibri" w:hAnsi="Calibri" w:eastAsia="Times New Roman" w:cs="Arial"/>
          <w:b/>
          <w:b/>
          <w:sz w:val="22"/>
          <w:szCs w:val="22"/>
        </w:rPr>
      </w:pPr>
      <w:r>
        <w:rPr>
          <w:rFonts w:eastAsia="Times New Roman" w:cs="Arial" w:ascii="Calibri" w:hAnsi="Calibri"/>
          <w:b/>
          <w:sz w:val="22"/>
          <w:szCs w:val="22"/>
        </w:rPr>
        <w:t>DICHIARA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>- di avere preso visione dell’</w:t>
      </w:r>
      <w:r>
        <w:rPr>
          <w:rFonts w:eastAsia="Times New Roman" w:cs="Arial" w:ascii="Calibri" w:hAnsi="Calibri"/>
          <w:i/>
          <w:iCs/>
          <w:sz w:val="22"/>
          <w:szCs w:val="22"/>
        </w:rPr>
        <w:t>Avvi</w:t>
      </w:r>
      <w:r>
        <w:rPr>
          <w:rFonts w:eastAsia="Times New Roman" w:cs="Arial" w:ascii="Calibri" w:hAnsi="Calibri"/>
          <w:b w:val="false"/>
          <w:bCs w:val="false"/>
          <w:i/>
          <w:iCs/>
          <w:color w:val="auto"/>
          <w:sz w:val="22"/>
          <w:szCs w:val="22"/>
        </w:rPr>
        <w:t xml:space="preserve">so per la manifestazione di interesse finalizzato a determinare il fabbisogno e le volontà degli enti territoriali competenti a fruire dei servizi di ingegneria e architettura relativi alle verifiche sismiche sulle scuole di propria competenza </w:t>
      </w:r>
      <w:r>
        <w:rPr>
          <w:rFonts w:eastAsia="Times New Roman" w:cs="Arial" w:ascii="Calibri" w:hAnsi="Calibri"/>
          <w:b w:val="false"/>
          <w:bCs w:val="false"/>
          <w:i w:val="false"/>
          <w:iCs w:val="false"/>
          <w:color w:val="auto"/>
          <w:sz w:val="22"/>
          <w:szCs w:val="22"/>
        </w:rPr>
        <w:t>e di accettarne i contenuti;</w:t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>- che per l’edificio o gli edifici che costituisce/costituiscono la struttura scolastica, è stata o sono state aggiornate le relative schede dell’Anagrafe dell’Edilizia Scolastica (ARES);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>- che la struttura scolastica, oggetto della richiesta, è di proprietà pubblica e che la sua destinazione è ad edificio scolastico;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>- (Eventuale dichiarazione di inagibilità della struttura oggetto dell'intervento) che la struttura oggetto dell'intervento è stata oggetto di provvedimenti di sospensione parziale o totale delle attività didattiche, alla data del _____________, a causa di problemi legati all'agibilità della struttura scolastica;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 xml:space="preserve">- di </w:t>
      </w:r>
      <w:r>
        <w:rPr>
          <w:rFonts w:eastAsia="Times New Roman" w:cs="Arial" w:ascii="Calibri" w:hAnsi="Calibri"/>
          <w:sz w:val="22"/>
          <w:szCs w:val="22"/>
          <w:u w:val="single"/>
        </w:rPr>
        <w:t>avere/non avere</w:t>
      </w:r>
      <w:r>
        <w:rPr>
          <w:rFonts w:eastAsia="Times New Roman" w:cs="Arial" w:ascii="Calibri" w:hAnsi="Calibri"/>
          <w:sz w:val="22"/>
          <w:szCs w:val="22"/>
        </w:rPr>
        <w:t xml:space="preserve"> richiesto</w:t>
      </w:r>
      <w:r>
        <w:rPr>
          <w:rFonts w:eastAsia="Times New Roman" w:cs="Arial" w:ascii="Calibri" w:hAnsi="Calibri"/>
          <w:spacing w:val="-52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 xml:space="preserve">e ottenuto contributi finanziari a valere sui programmi indicati </w:t>
      </w:r>
      <w:r>
        <w:rPr>
          <w:rFonts w:eastAsia="Times New Roman" w:cs="Arial" w:ascii="Calibri" w:hAnsi="Calibri"/>
          <w:b/>
          <w:sz w:val="22"/>
          <w:szCs w:val="22"/>
        </w:rPr>
        <w:t>all’art. 15, comma 9, della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legge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regionale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n.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8/2016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ss.mm.ii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di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non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essere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inadempiente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agli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obblighi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di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monitoraggio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economico,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finanziario,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fisico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procedurale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previsti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dalla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citata</w:t>
      </w:r>
      <w:r>
        <w:rPr>
          <w:rFonts w:eastAsia="Times New Roman" w:cs="Arial" w:ascii="Calibri" w:hAnsi="Calibri"/>
          <w:b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norma</w:t>
      </w:r>
      <w:r>
        <w:rPr>
          <w:rFonts w:eastAsia="Times New Roman" w:cs="Arial" w:ascii="Calibri" w:hAnsi="Calibri"/>
          <w:b/>
          <w:spacing w:val="-52"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sz w:val="22"/>
          <w:szCs w:val="22"/>
        </w:rPr>
        <w:t>regionale;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</w:rPr>
        <w:t xml:space="preserve">- </w:t>
      </w:r>
      <w:r>
        <w:rPr>
          <w:rFonts w:eastAsia="Times New Roman" w:cs="Arial" w:ascii="Calibri" w:hAnsi="Calibri"/>
          <w:b/>
          <w:sz w:val="22"/>
          <w:szCs w:val="22"/>
        </w:rPr>
        <w:t xml:space="preserve">che </w:t>
      </w:r>
      <w:r>
        <w:rPr>
          <w:rFonts w:eastAsia="Times New Roman" w:cs="Arial" w:ascii="Calibri" w:hAnsi="Calibri"/>
          <w:sz w:val="22"/>
          <w:szCs w:val="22"/>
        </w:rPr>
        <w:t>per gli edifici scolastici in proprio possesso,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l’Ente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  <w:u w:val="single"/>
        </w:rPr>
        <w:t>abbia/non</w:t>
      </w:r>
      <w:r>
        <w:rPr>
          <w:rFonts w:eastAsia="Times New Roman" w:cs="Arial" w:ascii="Calibri" w:hAnsi="Calibri"/>
          <w:spacing w:val="1"/>
          <w:sz w:val="22"/>
          <w:szCs w:val="22"/>
          <w:u w:val="single"/>
        </w:rPr>
        <w:t xml:space="preserve"> </w:t>
      </w:r>
      <w:r>
        <w:rPr>
          <w:rFonts w:eastAsia="Times New Roman" w:cs="Arial" w:ascii="Calibri" w:hAnsi="Calibri"/>
          <w:sz w:val="22"/>
          <w:szCs w:val="22"/>
          <w:u w:val="single"/>
        </w:rPr>
        <w:t>abbia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ricevuto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finanziamenti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di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qualsiasi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genere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(quali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ad</w:t>
      </w:r>
      <w:r>
        <w:rPr>
          <w:rFonts w:eastAsia="Times New Roman" w:cs="Arial" w:ascii="Calibri" w:hAnsi="Calibri"/>
          <w:spacing w:val="-52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esempio: PO FESR, PO FSE, PON Scuola, Politica ordinaria, etc.) per la realizzazione di</w:t>
      </w:r>
      <w:r>
        <w:rPr>
          <w:rFonts w:eastAsia="Times New Roman" w:cs="Arial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Arial" w:ascii="Calibri" w:hAnsi="Calibri"/>
          <w:sz w:val="22"/>
          <w:szCs w:val="22"/>
        </w:rPr>
        <w:t>operazioni di acquisizione di servizi ex OPCM 3274 del 20.03.2003;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- lo stato e le condizioni presenti alla data di presentazione del progetto come da criteri sotto indicati: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1008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"/>
        <w:gridCol w:w="7010"/>
        <w:gridCol w:w="940"/>
        <w:gridCol w:w="1700"/>
      </w:tblGrid>
      <w:tr>
        <w:trPr>
          <w:trHeight w:val="20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  <w:szCs w:val="22"/>
                <w:lang w:eastAsia="it-IT"/>
              </w:rPr>
              <w:t xml:space="preserve">N.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  <w:szCs w:val="22"/>
                <w:lang w:eastAsia="it-IT"/>
              </w:rPr>
              <w:t>Criterio di valutazione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  <w:szCs w:val="22"/>
                <w:lang w:eastAsia="it-IT"/>
              </w:rPr>
              <w:t>Valore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  <w:szCs w:val="22"/>
                <w:lang w:eastAsia="it-IT"/>
              </w:rPr>
              <w:t>Punteggio corrispondente</w:t>
            </w:r>
          </w:p>
        </w:tc>
      </w:tr>
      <w:tr>
        <w:trPr>
          <w:trHeight w:val="20" w:hRule="exac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Elevata</w:t>
            </w:r>
            <w:r>
              <w:rPr>
                <w:rFonts w:eastAsia="Times New Roman" w:cs="Calibri Light" w:ascii="Calibri" w:hAnsi="Calibri"/>
                <w:spacing w:val="1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vulnerabilità</w:t>
            </w:r>
            <w:r>
              <w:rPr>
                <w:rFonts w:eastAsia="Times New Roman" w:cs="Calibri Light" w:ascii="Calibri" w:hAnsi="Calibri"/>
                <w:spacing w:val="1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sismica</w:t>
            </w:r>
            <w:r>
              <w:rPr>
                <w:rFonts w:eastAsia="Times New Roman" w:cs="Calibri Light" w:ascii="Calibri" w:hAnsi="Calibri"/>
                <w:spacing w:val="1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connessa all’epoca</w:t>
            </w:r>
            <w:r>
              <w:rPr>
                <w:rFonts w:eastAsia="Times New Roman" w:cs="Calibri Light" w:ascii="Calibri" w:hAnsi="Calibri"/>
                <w:spacing w:val="1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di</w:t>
            </w:r>
            <w:r>
              <w:rPr>
                <w:rFonts w:eastAsia="Times New Roman" w:cs="Calibri Light" w:ascii="Calibri" w:hAnsi="Calibri"/>
                <w:spacing w:val="1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realizzazione</w:t>
            </w:r>
            <w:r>
              <w:rPr>
                <w:rFonts w:eastAsia="Times New Roman" w:cs="Calibri Light" w:ascii="Calibri" w:hAnsi="Calibri"/>
                <w:spacing w:val="-43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dell’opera (inserire anno di costruzione dell'immobile)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exac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eastAsia="Times New Roman" w:cs="Calibri"/>
                <w:sz w:val="22"/>
                <w:szCs w:val="22"/>
                <w:lang w:eastAsia="it-IT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Numero di studenti e studentesse presenti nell’istituzione scolastica che beneficia delle strutture oggetto di intervento (Annualità 2021/22)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exac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eastAsia="Times New Roman" w:cs="Calibri Light"/>
                <w:sz w:val="22"/>
                <w:szCs w:val="22"/>
                <w:lang w:eastAsia="it-IT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Zona sismica (indicare la classificazione da 1 a 4)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exac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Calibri Light"/>
                <w:sz w:val="22"/>
                <w:szCs w:val="22"/>
                <w:lang w:eastAsia="it-IT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  <w:tr>
        <w:trPr>
          <w:trHeight w:val="20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 Light" w:ascii="Calibri" w:hAnsi="Calibri"/>
                <w:sz w:val="22"/>
                <w:szCs w:val="22"/>
                <w:lang w:eastAsia="it-IT"/>
              </w:rPr>
              <w:t>Eventuale presenza di una vigente ordinanza di chiusura o dichiarazione di inagibilità, anche parziale dei locali, riferita agli immobili oggetto di indagine, con data anteriore al 09/03/2022, (indicare SI/NO)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360" w:before="0" w:after="0"/>
              <w:rPr>
                <w:rFonts w:ascii="Calibri" w:hAnsi="Calibri" w:eastAsia="Times New Roman" w:cs="Arial"/>
                <w:sz w:val="22"/>
                <w:szCs w:val="22"/>
                <w:lang w:eastAsia="it-IT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it-IT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2"/>
          <w:szCs w:val="22"/>
        </w:rPr>
        <w:t>ALLEGA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1692" w:leader="none"/>
        </w:tabs>
        <w:suppressAutoHyphens w:val="false"/>
        <w:spacing w:lineRule="auto" w:line="360" w:before="2" w:after="0"/>
        <w:ind w:left="846" w:right="14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provvedimento amministrativo </w:t>
      </w:r>
      <w:r>
        <w:rPr>
          <w:rFonts w:cs="Calibri" w:ascii="Calibri" w:hAnsi="Calibri"/>
          <w:sz w:val="22"/>
          <w:szCs w:val="22"/>
        </w:rPr>
        <w:t xml:space="preserve">dell’ente richiedente di </w:t>
      </w:r>
      <w:r>
        <w:rPr>
          <w:rFonts w:cs="Calibri" w:ascii="Calibri" w:hAnsi="Calibri"/>
          <w:b/>
          <w:sz w:val="22"/>
          <w:szCs w:val="22"/>
        </w:rPr>
        <w:t xml:space="preserve">autorizzazione alla partecipazione </w:t>
      </w:r>
      <w:r>
        <w:rPr>
          <w:rFonts w:cs="Calibri" w:ascii="Calibri" w:hAnsi="Calibri"/>
          <w:b/>
          <w:spacing w:val="-52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all’Avviso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1140" w:leader="none"/>
        </w:tabs>
        <w:suppressAutoHyphens w:val="true"/>
        <w:bidi w:val="0"/>
        <w:spacing w:lineRule="auto" w:line="360" w:before="25" w:after="0"/>
        <w:ind w:left="850" w:right="0" w:hanging="34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relazione tecnica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 xml:space="preserve">asseverata, </w:t>
      </w:r>
      <w:r>
        <w:rPr>
          <w:rFonts w:cs="Calibri" w:ascii="Calibri" w:hAnsi="Calibri"/>
          <w:sz w:val="22"/>
          <w:szCs w:val="22"/>
        </w:rPr>
        <w:t>a firma del Responsabile del Procedimento,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nella quale siano</w:t>
      </w:r>
      <w:r>
        <w:rPr>
          <w:rFonts w:cs="Calibri" w:ascii="Calibri" w:hAnsi="Calibr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riportati i</w:t>
      </w:r>
      <w:r>
        <w:rPr>
          <w:rFonts w:cs="Calibri" w:ascii="Calibri" w:hAnsi="Calibr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seguenti</w:t>
      </w:r>
      <w:r>
        <w:rPr>
          <w:rFonts w:cs="Calibri" w:ascii="Calibri" w:hAnsi="Calibr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elementi/informazioni</w:t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Normal"/>
        <w:widowControl/>
        <w:numPr>
          <w:ilvl w:val="1"/>
          <w:numId w:val="3"/>
        </w:numPr>
        <w:tabs>
          <w:tab w:val="clear" w:pos="709"/>
          <w:tab w:val="left" w:pos="1305" w:leader="none"/>
        </w:tabs>
        <w:suppressAutoHyphens w:val="true"/>
        <w:bidi w:val="0"/>
        <w:spacing w:lineRule="auto" w:line="360" w:before="25" w:after="0"/>
        <w:ind w:left="1191" w:right="0" w:hanging="454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epoca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realizzazione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fabbricato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principale;</w:t>
      </w:r>
    </w:p>
    <w:p>
      <w:pPr>
        <w:pStyle w:val="Normal"/>
        <w:widowControl/>
        <w:numPr>
          <w:ilvl w:val="1"/>
          <w:numId w:val="3"/>
        </w:numPr>
        <w:tabs>
          <w:tab w:val="clear" w:pos="709"/>
          <w:tab w:val="left" w:pos="1410" w:leader="none"/>
        </w:tabs>
        <w:suppressAutoHyphens w:val="true"/>
        <w:bidi w:val="0"/>
        <w:spacing w:lineRule="auto" w:line="360" w:before="25" w:after="0"/>
        <w:ind w:left="1191" w:right="0" w:hanging="454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tipologia</w:t>
      </w:r>
      <w:r>
        <w:rPr>
          <w:rFonts w:cs="Calibri" w:ascii="Calibri" w:hAnsi="Calibri"/>
          <w:spacing w:val="-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strutturale;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245" w:leader="none"/>
        </w:tabs>
        <w:spacing w:lineRule="auto" w:line="360" w:before="13" w:after="0"/>
        <w:ind w:left="846" w:right="1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zona sismica di riferimento come da classificazione sismica modificata, adottata dalla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regione siciliana con Delibera di Giunta regionale n.408/2003 di modifica dell'OPCM</w:t>
      </w:r>
      <w:r>
        <w:rPr>
          <w:rFonts w:cs="Calibri" w:ascii="Calibri" w:hAnsi="Calibri"/>
          <w:spacing w:val="1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n.3274/2003;</w:t>
      </w:r>
    </w:p>
    <w:p>
      <w:pPr>
        <w:pStyle w:val="Normal"/>
        <w:widowControl/>
        <w:numPr>
          <w:ilvl w:val="4"/>
          <w:numId w:val="4"/>
        </w:numPr>
        <w:suppressAutoHyphens w:val="true"/>
        <w:overflowPunct w:val="false"/>
        <w:bidi w:val="0"/>
        <w:spacing w:lineRule="auto" w:line="360" w:before="13" w:after="0"/>
        <w:ind w:left="1191" w:right="0" w:hanging="454"/>
        <w:jc w:val="both"/>
        <w:rPr/>
      </w:pPr>
      <w:r>
        <w:rPr>
          <w:rFonts w:cs="Calibri" w:ascii="Calibri" w:hAnsi="Calibri"/>
          <w:sz w:val="22"/>
          <w:szCs w:val="22"/>
        </w:rPr>
        <w:t>eventuale</w:t>
      </w:r>
      <w:r>
        <w:rPr>
          <w:rFonts w:cs="Calibri" w:ascii="Calibri" w:hAnsi="Calibri"/>
          <w:spacing w:val="-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collaudo</w:t>
      </w:r>
      <w:r>
        <w:rPr>
          <w:rFonts w:cs="Calibri" w:ascii="Calibri" w:hAnsi="Calibri"/>
          <w:spacing w:val="-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sismico/statico</w:t>
      </w:r>
      <w:r>
        <w:rPr>
          <w:rFonts w:cs="Calibri" w:ascii="Calibri" w:hAnsi="Calibri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dell’immobile;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245" w:leader="none"/>
        </w:tabs>
        <w:spacing w:lineRule="auto" w:line="360" w:before="13" w:after="0"/>
        <w:ind w:left="846" w:right="1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eventuali</w:t>
      </w:r>
      <w:r>
        <w:rPr>
          <w:rFonts w:cs="Calibri" w:ascii="Calibri" w:hAnsi="Calibri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interventi</w:t>
      </w:r>
      <w:r>
        <w:rPr>
          <w:rFonts w:cs="Calibri" w:ascii="Calibri" w:hAnsi="Calibri"/>
          <w:spacing w:val="-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riguardanti</w:t>
      </w:r>
      <w:r>
        <w:rPr>
          <w:rFonts w:cs="Calibri" w:ascii="Calibri" w:hAnsi="Calibri"/>
          <w:spacing w:val="-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l’immobile</w:t>
      </w:r>
      <w:r>
        <w:rPr>
          <w:rFonts w:cs="Calibri" w:ascii="Calibri" w:hAnsi="Calibri"/>
          <w:spacing w:val="-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successivi</w:t>
      </w:r>
      <w:r>
        <w:rPr>
          <w:rFonts w:cs="Calibri" w:ascii="Calibri" w:hAnsi="Calibri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alla</w:t>
      </w:r>
      <w:r>
        <w:rPr>
          <w:rFonts w:cs="Calibri" w:ascii="Calibri" w:hAnsi="Calibri"/>
          <w:spacing w:val="-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sua</w:t>
      </w:r>
      <w:r>
        <w:rPr>
          <w:rFonts w:cs="Calibri" w:ascii="Calibri" w:hAnsi="Calibri"/>
          <w:spacing w:val="-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realizzazione;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185" w:leader="none"/>
        </w:tabs>
        <w:spacing w:lineRule="auto" w:line="360" w:before="13" w:after="0"/>
        <w:ind w:left="846" w:right="1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eventuali</w:t>
      </w:r>
      <w:r>
        <w:rPr>
          <w:rFonts w:cs="Calibri" w:ascii="Calibri" w:hAnsi="Calibri"/>
          <w:spacing w:val="-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criticità</w:t>
      </w:r>
      <w:r>
        <w:rPr>
          <w:rFonts w:cs="Calibri" w:ascii="Calibri" w:hAnsi="Calibri"/>
          <w:spacing w:val="-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strutturali</w:t>
      </w:r>
      <w:r>
        <w:rPr>
          <w:rFonts w:cs="Calibri" w:ascii="Calibri" w:hAnsi="Calibri"/>
          <w:spacing w:val="-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manifeste;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185" w:leader="none"/>
          <w:tab w:val="left" w:pos="2539" w:leader="none"/>
        </w:tabs>
        <w:spacing w:lineRule="auto" w:line="360" w:before="13" w:after="0"/>
        <w:ind w:left="846" w:right="148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numero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medio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delle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presenze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nell’anno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scolastico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2020-2021;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185" w:leader="none"/>
        </w:tabs>
        <w:spacing w:lineRule="auto" w:line="360" w:before="13" w:after="0"/>
        <w:ind w:left="846" w:right="148" w:hanging="0"/>
        <w:jc w:val="both"/>
        <w:rPr/>
      </w:pPr>
      <w:r>
        <w:rPr>
          <w:rFonts w:cs="Calibri" w:ascii="Calibri" w:hAnsi="Calibri"/>
          <w:b/>
          <w:sz w:val="22"/>
          <w:szCs w:val="22"/>
        </w:rPr>
        <w:t>informazioni utili (superfici, altezze, etc.) per il calcolo del volume</w:t>
      </w:r>
      <w:r>
        <w:rPr>
          <w:rFonts w:cs="Calibri" w:ascii="Calibri" w:hAnsi="Calibr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 xml:space="preserve">dell’edificio oggetto </w:t>
        <w:tab/>
        <w:t>dell’istanza</w:t>
      </w:r>
      <w:r>
        <w:rPr>
          <w:rFonts w:cs="Calibri" w:ascii="Calibri" w:hAnsi="Calibri"/>
          <w:sz w:val="22"/>
          <w:szCs w:val="22"/>
        </w:rPr>
        <w:t>, con indicazione del codice edificio oggetto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richiesta di contributo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indicato su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ARES;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1692" w:leader="none"/>
        </w:tabs>
        <w:suppressAutoHyphens w:val="false"/>
        <w:bidi w:val="0"/>
        <w:spacing w:lineRule="auto" w:line="360" w:before="3" w:after="0"/>
        <w:ind w:left="850" w:right="0" w:hanging="34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cartografia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in scala opportuna con l’indicazione dell’ubicazione dell’aggregato strutturale;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1692" w:leader="none"/>
        </w:tabs>
        <w:suppressAutoHyphens w:val="false"/>
        <w:bidi w:val="0"/>
        <w:spacing w:lineRule="auto" w:line="360" w:before="3" w:after="0"/>
        <w:ind w:left="850" w:right="0" w:hanging="34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eventuali altri </w:t>
      </w:r>
      <w:r>
        <w:rPr>
          <w:rFonts w:cs="Arial" w:ascii="Calibri" w:hAnsi="Calibri"/>
          <w:sz w:val="22"/>
          <w:szCs w:val="22"/>
        </w:rPr>
        <w:t xml:space="preserve"> documenti utili per la valutazione come previsto dall’Avviso e, segnatamente: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cs="Arial"/>
          <w:sz w:val="24"/>
          <w:szCs w:val="24"/>
        </w:rPr>
      </w:pPr>
      <w:r>
        <w:rPr>
          <w:rFonts w:cs="Arial" w:ascii="Calibri" w:hAnsi="Calibri"/>
          <w:sz w:val="22"/>
          <w:szCs w:val="22"/>
        </w:rPr>
        <w:t>_______________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cs="Arial"/>
          <w:sz w:val="24"/>
          <w:szCs w:val="24"/>
        </w:rPr>
      </w:pPr>
      <w:r>
        <w:rPr>
          <w:rFonts w:cs="Arial" w:ascii="Calibri" w:hAnsi="Calibri"/>
          <w:sz w:val="22"/>
          <w:szCs w:val="22"/>
        </w:rPr>
        <w:t>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eastAsia="SimSun" w:cs="Arial" w:ascii="Calibri" w:hAnsi="Calibri"/>
          <w:b/>
          <w:color w:val="auto"/>
          <w:kern w:val="2"/>
          <w:sz w:val="22"/>
          <w:szCs w:val="22"/>
          <w:lang w:val="it-IT" w:eastAsia="zh-CN" w:bidi="hi-IN"/>
        </w:rPr>
        <w:t>AUTORIZZA</w:t>
      </w:r>
      <w:r>
        <w:rPr>
          <w:rFonts w:cs="Arial" w:ascii="Calibri" w:hAnsi="Calibri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suppressAutoHyphens w:val="true"/>
        <w:overflowPunct w:val="false"/>
        <w:bidi w:val="0"/>
        <w:spacing w:lineRule="auto" w:line="360" w:before="0" w:after="0"/>
        <w:ind w:left="1417" w:right="0" w:hanging="680"/>
        <w:contextualSpacing/>
        <w:jc w:val="both"/>
        <w:rPr/>
      </w:pPr>
      <w:r>
        <w:rPr>
          <w:rFonts w:cs="Arial" w:ascii="Calibri" w:hAnsi="Calibri"/>
          <w:sz w:val="22"/>
          <w:szCs w:val="22"/>
        </w:rPr>
        <w:t>l’invio delle comunicazioni inerenti al presente procedimento al seguente indirizzo di p.e.c. e-mail _______________________________;</w:t>
      </w:r>
    </w:p>
    <w:p>
      <w:pPr>
        <w:pStyle w:val="ListParagraph"/>
        <w:widowControl/>
        <w:numPr>
          <w:ilvl w:val="0"/>
          <w:numId w:val="5"/>
        </w:numPr>
        <w:suppressAutoHyphens w:val="true"/>
        <w:overflowPunct w:val="false"/>
        <w:bidi w:val="0"/>
        <w:spacing w:lineRule="auto" w:line="360" w:before="0" w:after="0"/>
        <w:ind w:left="1417" w:right="0" w:hanging="680"/>
        <w:contextualSpacing/>
        <w:jc w:val="both"/>
        <w:rPr/>
      </w:pPr>
      <w:r>
        <w:rPr>
          <w:rFonts w:cs="Arial" w:ascii="Calibri" w:hAnsi="Calibri"/>
          <w:sz w:val="22"/>
          <w:szCs w:val="22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 w:before="0" w:after="0"/>
        <w:ind w:left="5664" w:firstLine="708"/>
        <w:jc w:val="center"/>
        <w:rPr>
          <w:rFonts w:cs="Arial"/>
          <w:sz w:val="24"/>
          <w:szCs w:val="24"/>
        </w:rPr>
      </w:pPr>
      <w:r>
        <w:rPr>
          <w:rFonts w:cs="Arial" w:ascii="Calibri" w:hAnsi="Calibri"/>
          <w:sz w:val="22"/>
          <w:szCs w:val="22"/>
        </w:rPr>
        <w:t>Il dichiarante</w:t>
      </w:r>
    </w:p>
    <w:p>
      <w:pPr>
        <w:pStyle w:val="Normal"/>
        <w:spacing w:lineRule="auto" w:line="360" w:before="0" w:after="0"/>
        <w:ind w:left="5664" w:firstLine="708"/>
        <w:jc w:val="center"/>
        <w:rPr/>
      </w:pPr>
      <w:r>
        <w:rPr>
          <w:rFonts w:cs="Arial" w:ascii="Calibri" w:hAnsi="Calibri"/>
          <w:i/>
          <w:sz w:val="22"/>
          <w:szCs w:val="22"/>
        </w:rPr>
        <w:t>Firma digitale</w:t>
      </w:r>
    </w:p>
    <w:sectPr>
      <w:headerReference w:type="default" r:id="rId3"/>
      <w:footerReference w:type="default" r:id="rId4"/>
      <w:type w:val="nextPage"/>
      <w:pgSz w:w="11906" w:h="16838"/>
      <w:pgMar w:left="1134" w:right="112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ung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47"/>
      <w:gridCol w:w="2609"/>
      <w:gridCol w:w="2412"/>
      <w:gridCol w:w="2063"/>
    </w:tblGrid>
    <w:tr>
      <w:trPr>
        <w:trHeight w:val="993" w:hRule="atLeast"/>
        <w:cantSplit w:val="true"/>
      </w:trPr>
      <w:tc>
        <w:tcPr>
          <w:tcW w:w="2547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922655" cy="601345"/>
                <wp:effectExtent l="0" t="0" r="0" b="0"/>
                <wp:docPr id="1" name="Immagine 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52145" cy="762000"/>
                <wp:effectExtent l="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09600" cy="652145"/>
                <wp:effectExtent l="0" t="0" r="0" b="0"/>
                <wp:docPr id="3" name="Immagine 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4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true"/>
      </w:trPr>
      <w:tc>
        <w:tcPr>
          <w:tcW w:w="2547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UNIONE EUROPEA</w:t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 xml:space="preserve">REGIONE </w:t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PO FESR SICILIA</w:t>
            <w:br/>
            <w:t>2014-2020</w:t>
          </w:r>
        </w:p>
      </w:tc>
    </w:tr>
  </w:tbl>
  <w:p>
    <w:pPr>
      <w:pStyle w:val="Intestazione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  <w:sz w:val="24"/>
        <w:rFonts w:cs="Tung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Symbol" w:hint="default"/>
        <w:sz w:val="22"/>
        <w:rFonts w:cs="Open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10"/>
        </w:tabs>
        <w:ind w:left="23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90"/>
        </w:tabs>
        <w:ind w:left="33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-23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"/>
        </w:tabs>
        <w:ind w:left="12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486"/>
        </w:tabs>
        <w:ind w:left="48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cs="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566"/>
        </w:tabs>
        <w:ind w:left="156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286"/>
        </w:tabs>
        <w:ind w:left="228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646"/>
        </w:tabs>
        <w:ind w:left="2646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e7e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2"/>
      <w:sz w:val="22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ce7e7e"/>
    <w:rPr/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ce7e7e"/>
    <w:rPr/>
  </w:style>
  <w:style w:type="character" w:styleId="CollegamentoInternet" w:customStyle="1">
    <w:name w:val="Collegamento Internet"/>
    <w:basedOn w:val="DefaultParagraphFont"/>
    <w:uiPriority w:val="99"/>
    <w:unhideWhenUsed/>
    <w:rsid w:val="00ce7e7e"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1"/>
    <w:qFormat/>
    <w:rsid w:val="00ce7e7e"/>
    <w:rPr>
      <w:sz w:val="20"/>
      <w:szCs w:val="20"/>
    </w:rPr>
  </w:style>
  <w:style w:type="character" w:styleId="Richiamoallanotaapidipagina" w:customStyle="1">
    <w:name w:val="Richiamo alla nota a piè di pagina"/>
    <w:rsid w:val="00ce7e7e"/>
    <w:rPr>
      <w:vertAlign w:val="superscript"/>
    </w:rPr>
  </w:style>
  <w:style w:type="character" w:styleId="FootnoteCharacters" w:customStyle="1">
    <w:name w:val="Footnote Characters"/>
    <w:basedOn w:val="DefaultParagraphFont"/>
    <w:unhideWhenUsed/>
    <w:qFormat/>
    <w:rsid w:val="00ce7e7e"/>
    <w:rPr>
      <w:vertAlign w:val="superscript"/>
    </w:rPr>
  </w:style>
  <w:style w:type="character" w:styleId="Titolo1Carattere" w:customStyle="1">
    <w:name w:val="Titolo 1 Carattere"/>
    <w:basedOn w:val="DefaultParagraphFont"/>
    <w:link w:val="Titolo11"/>
    <w:uiPriority w:val="9"/>
    <w:qFormat/>
    <w:rsid w:val="00ce7e7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1"/>
    <w:uiPriority w:val="99"/>
    <w:qFormat/>
    <w:rsid w:val="00ce7e7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1"/>
    <w:uiPriority w:val="99"/>
    <w:qFormat/>
    <w:rsid w:val="00ce7e7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ce7e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ce7e7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7e7e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7e7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e7e7e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e7e7e"/>
    <w:rPr>
      <w:b/>
      <w:bCs/>
      <w:sz w:val="20"/>
      <w:szCs w:val="20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ce7e7e"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ce7e7e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1"/>
    <w:uiPriority w:val="9"/>
    <w:qFormat/>
    <w:rsid w:val="00ce7e7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itolo5Carattere" w:customStyle="1">
    <w:name w:val="Titolo 5 Carattere"/>
    <w:basedOn w:val="DefaultParagraphFont"/>
    <w:link w:val="Titolo51"/>
    <w:uiPriority w:val="9"/>
    <w:qFormat/>
    <w:rsid w:val="00ce7e7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1"/>
    <w:uiPriority w:val="9"/>
    <w:qFormat/>
    <w:rsid w:val="00ce7e7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link w:val="Titolo71"/>
    <w:uiPriority w:val="9"/>
    <w:qFormat/>
    <w:rsid w:val="00ce7e7e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ListParagraphChar" w:customStyle="1">
    <w:name w:val="List Paragraph Char"/>
    <w:link w:val="Paragrafoelenco1"/>
    <w:uiPriority w:val="1"/>
    <w:qFormat/>
    <w:locked/>
    <w:rsid w:val="003e7243"/>
    <w:rPr>
      <w:rFonts w:ascii="Calibri" w:hAnsi="Calibri" w:eastAsia="Times New Roman" w:cs="Times New Roman"/>
      <w:sz w:val="24"/>
      <w:szCs w:val="24"/>
    </w:rPr>
  </w:style>
  <w:style w:type="character" w:styleId="Caratterinotaapidipagina" w:customStyle="1">
    <w:name w:val="Caratteri nota a piè di pagina"/>
    <w:qFormat/>
    <w:rsid w:val="00ce7e7e"/>
    <w:rPr/>
  </w:style>
  <w:style w:type="character" w:styleId="Richiamoallanotadichiusura" w:customStyle="1">
    <w:name w:val="Richiamo alla nota di chiusura"/>
    <w:rsid w:val="00ce7e7e"/>
    <w:rPr>
      <w:vertAlign w:val="superscript"/>
    </w:rPr>
  </w:style>
  <w:style w:type="character" w:styleId="Caratterinotadichiusura" w:customStyle="1">
    <w:name w:val="Caratteri nota di chiusura"/>
    <w:qFormat/>
    <w:rsid w:val="00ce7e7e"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ce7e7e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rsid w:val="00ce7e7e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ce7e7e"/>
    <w:pPr>
      <w:suppressLineNumbers/>
    </w:pPr>
    <w:rPr>
      <w:rFonts w:cs="Arial"/>
    </w:rPr>
  </w:style>
  <w:style w:type="paragraph" w:styleId="Titolo11" w:customStyle="1">
    <w:name w:val="Titolo 11"/>
    <w:basedOn w:val="Normal"/>
    <w:next w:val="Normal"/>
    <w:link w:val="Titolo1Carattere"/>
    <w:uiPriority w:val="99"/>
    <w:qFormat/>
    <w:rsid w:val="00ce7e7e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1" w:customStyle="1">
    <w:name w:val="Titolo 21"/>
    <w:basedOn w:val="Normal"/>
    <w:next w:val="Normal"/>
    <w:link w:val="Titolo2Carattere"/>
    <w:uiPriority w:val="99"/>
    <w:unhideWhenUsed/>
    <w:qFormat/>
    <w:rsid w:val="00ce7e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1" w:customStyle="1">
    <w:name w:val="Titolo 31"/>
    <w:basedOn w:val="Normal"/>
    <w:next w:val="Normal"/>
    <w:link w:val="Titolo3Carattere"/>
    <w:uiPriority w:val="99"/>
    <w:unhideWhenUsed/>
    <w:qFormat/>
    <w:rsid w:val="00ce7e7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1" w:customStyle="1">
    <w:name w:val="Titolo 41"/>
    <w:basedOn w:val="Normal"/>
    <w:next w:val="Normal"/>
    <w:link w:val="Titolo4Carattere"/>
    <w:uiPriority w:val="9"/>
    <w:unhideWhenUsed/>
    <w:qFormat/>
    <w:rsid w:val="00ce7e7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olo51" w:customStyle="1">
    <w:name w:val="Titolo 51"/>
    <w:basedOn w:val="Normal"/>
    <w:next w:val="Normal"/>
    <w:link w:val="Titolo5Carattere"/>
    <w:uiPriority w:val="9"/>
    <w:unhideWhenUsed/>
    <w:qFormat/>
    <w:rsid w:val="00ce7e7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olo61" w:customStyle="1">
    <w:name w:val="Titolo 61"/>
    <w:basedOn w:val="Normal"/>
    <w:next w:val="Normal"/>
    <w:link w:val="Titolo6Carattere"/>
    <w:uiPriority w:val="9"/>
    <w:unhideWhenUsed/>
    <w:qFormat/>
    <w:rsid w:val="00ce7e7e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olo71" w:customStyle="1">
    <w:name w:val="Titolo 71"/>
    <w:basedOn w:val="Normal"/>
    <w:next w:val="Normal"/>
    <w:link w:val="Titolo7Carattere"/>
    <w:uiPriority w:val="9"/>
    <w:unhideWhenUsed/>
    <w:qFormat/>
    <w:rsid w:val="00ce7e7e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itoloprincipale">
    <w:name w:val="Title"/>
    <w:basedOn w:val="Normal"/>
    <w:next w:val="Corpodeltesto"/>
    <w:qFormat/>
    <w:rsid w:val="00ce7e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ce7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ParagrafoelencoCarattere"/>
    <w:uiPriority w:val="1"/>
    <w:qFormat/>
    <w:rsid w:val="00ce7e7e"/>
    <w:pPr>
      <w:spacing w:before="0" w:after="16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rsid w:val="00ce7e7e"/>
    <w:pPr/>
    <w:rPr/>
  </w:style>
  <w:style w:type="paragraph" w:styleId="Intestazione1" w:customStyle="1">
    <w:name w:val="Intestazione1"/>
    <w:basedOn w:val="Normal"/>
    <w:link w:val="IntestazioneCarattere"/>
    <w:uiPriority w:val="99"/>
    <w:unhideWhenUsed/>
    <w:qFormat/>
    <w:rsid w:val="00ce7e7e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ce7e7e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estonotaapidipagina1" w:customStyle="1">
    <w:name w:val="Testo nota a piè di pagina1"/>
    <w:basedOn w:val="Normal"/>
    <w:link w:val="TestonotaapidipaginaCarattere"/>
    <w:unhideWhenUsed/>
    <w:qFormat/>
    <w:rsid w:val="00ce7e7e"/>
    <w:pPr>
      <w:spacing w:lineRule="auto" w:line="240" w:before="0" w:after="0"/>
    </w:pPr>
    <w:rPr>
      <w:sz w:val="20"/>
      <w:szCs w:val="20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ce7e7e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7e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e7e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e7e7e"/>
    <w:pPr/>
    <w:rPr>
      <w:b/>
      <w:bCs/>
    </w:rPr>
  </w:style>
  <w:style w:type="paragraph" w:styleId="Revision">
    <w:name w:val="Revision"/>
    <w:uiPriority w:val="99"/>
    <w:semiHidden/>
    <w:qFormat/>
    <w:rsid w:val="00ce7e7e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2"/>
      <w:szCs w:val="24"/>
      <w:lang w:val="it-IT"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ce7e7e"/>
    <w:pPr>
      <w:spacing w:lineRule="auto" w:line="240" w:before="0" w:after="0"/>
      <w:ind w:left="240" w:hanging="240"/>
    </w:pPr>
    <w:rPr>
      <w:rFonts w:ascii="Calibri" w:hAnsi="Calibri" w:eastAsia="Calibri" w:cs="Times New Roman"/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qFormat/>
    <w:rsid w:val="00ce7e7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ommario11" w:customStyle="1">
    <w:name w:val="Sommario 11"/>
    <w:basedOn w:val="Normal"/>
    <w:next w:val="Normal"/>
    <w:autoRedefine/>
    <w:uiPriority w:val="39"/>
    <w:unhideWhenUsed/>
    <w:qFormat/>
    <w:rsid w:val="00ce7e7e"/>
    <w:pPr>
      <w:tabs>
        <w:tab w:val="clear" w:pos="709"/>
        <w:tab w:val="right" w:pos="9628" w:leader="dot"/>
      </w:tabs>
      <w:spacing w:before="120" w:after="0"/>
    </w:pPr>
    <w:rPr>
      <w:b/>
      <w:bCs/>
      <w:sz w:val="24"/>
      <w:szCs w:val="24"/>
    </w:rPr>
  </w:style>
  <w:style w:type="paragraph" w:styleId="Sommario21" w:customStyle="1">
    <w:name w:val="Sommario 21"/>
    <w:basedOn w:val="Normal"/>
    <w:next w:val="Normal"/>
    <w:autoRedefine/>
    <w:uiPriority w:val="39"/>
    <w:unhideWhenUsed/>
    <w:qFormat/>
    <w:rsid w:val="00a11d72"/>
    <w:pPr>
      <w:tabs>
        <w:tab w:val="clear" w:pos="709"/>
        <w:tab w:val="left" w:pos="660" w:leader="none"/>
        <w:tab w:val="right" w:pos="9628" w:leader="dot"/>
      </w:tabs>
      <w:spacing w:before="0" w:after="0"/>
      <w:ind w:left="220" w:hanging="0"/>
    </w:pPr>
    <w:rPr>
      <w:b/>
      <w:bCs/>
    </w:rPr>
  </w:style>
  <w:style w:type="paragraph" w:styleId="Sommario31" w:customStyle="1">
    <w:name w:val="Sommario 31"/>
    <w:basedOn w:val="Normal"/>
    <w:next w:val="Normal"/>
    <w:autoRedefine/>
    <w:uiPriority w:val="39"/>
    <w:unhideWhenUsed/>
    <w:qFormat/>
    <w:rsid w:val="00ce7e7e"/>
    <w:pPr>
      <w:spacing w:before="0" w:after="0"/>
      <w:ind w:left="440" w:hanging="0"/>
    </w:pPr>
    <w:rPr/>
  </w:style>
  <w:style w:type="paragraph" w:styleId="Sommario41" w:customStyle="1">
    <w:name w:val="Sommario 41"/>
    <w:basedOn w:val="Normal"/>
    <w:next w:val="Normal"/>
    <w:autoRedefine/>
    <w:uiPriority w:val="39"/>
    <w:unhideWhenUsed/>
    <w:qFormat/>
    <w:rsid w:val="00ce7e7e"/>
    <w:pPr>
      <w:spacing w:before="0" w:after="0"/>
      <w:ind w:left="660" w:hanging="0"/>
    </w:pPr>
    <w:rPr>
      <w:sz w:val="20"/>
      <w:szCs w:val="20"/>
    </w:rPr>
  </w:style>
  <w:style w:type="paragraph" w:styleId="Sommario51" w:customStyle="1">
    <w:name w:val="Sommario 51"/>
    <w:basedOn w:val="Normal"/>
    <w:next w:val="Normal"/>
    <w:autoRedefine/>
    <w:uiPriority w:val="39"/>
    <w:unhideWhenUsed/>
    <w:qFormat/>
    <w:rsid w:val="00ce7e7e"/>
    <w:pPr>
      <w:spacing w:before="0" w:after="0"/>
      <w:ind w:left="880" w:hanging="0"/>
    </w:pPr>
    <w:rPr>
      <w:sz w:val="20"/>
      <w:szCs w:val="20"/>
    </w:rPr>
  </w:style>
  <w:style w:type="paragraph" w:styleId="Sommario61" w:customStyle="1">
    <w:name w:val="Sommario 61"/>
    <w:basedOn w:val="Normal"/>
    <w:next w:val="Normal"/>
    <w:autoRedefine/>
    <w:uiPriority w:val="39"/>
    <w:unhideWhenUsed/>
    <w:qFormat/>
    <w:rsid w:val="00ce7e7e"/>
    <w:pPr>
      <w:spacing w:before="0" w:after="0"/>
      <w:ind w:left="1100" w:hanging="0"/>
    </w:pPr>
    <w:rPr>
      <w:sz w:val="20"/>
      <w:szCs w:val="20"/>
    </w:rPr>
  </w:style>
  <w:style w:type="paragraph" w:styleId="Sommario71" w:customStyle="1">
    <w:name w:val="Sommario 71"/>
    <w:basedOn w:val="Normal"/>
    <w:next w:val="Normal"/>
    <w:autoRedefine/>
    <w:uiPriority w:val="39"/>
    <w:unhideWhenUsed/>
    <w:qFormat/>
    <w:rsid w:val="00ce7e7e"/>
    <w:pPr>
      <w:spacing w:before="0" w:after="0"/>
      <w:ind w:left="1320" w:hanging="0"/>
    </w:pPr>
    <w:rPr>
      <w:sz w:val="20"/>
      <w:szCs w:val="20"/>
    </w:rPr>
  </w:style>
  <w:style w:type="paragraph" w:styleId="Sommario81" w:customStyle="1">
    <w:name w:val="Sommario 81"/>
    <w:basedOn w:val="Normal"/>
    <w:next w:val="Normal"/>
    <w:autoRedefine/>
    <w:uiPriority w:val="39"/>
    <w:unhideWhenUsed/>
    <w:qFormat/>
    <w:rsid w:val="00ce7e7e"/>
    <w:pPr>
      <w:spacing w:before="0" w:after="0"/>
      <w:ind w:left="1540" w:hanging="0"/>
    </w:pPr>
    <w:rPr>
      <w:sz w:val="20"/>
      <w:szCs w:val="20"/>
    </w:rPr>
  </w:style>
  <w:style w:type="paragraph" w:styleId="Sommario91" w:customStyle="1">
    <w:name w:val="Sommario 91"/>
    <w:basedOn w:val="Normal"/>
    <w:next w:val="Normal"/>
    <w:autoRedefine/>
    <w:uiPriority w:val="39"/>
    <w:unhideWhenUsed/>
    <w:qFormat/>
    <w:rsid w:val="00ce7e7e"/>
    <w:pPr>
      <w:spacing w:before="0" w:after="0"/>
      <w:ind w:left="1760" w:hanging="0"/>
    </w:pPr>
    <w:rPr>
      <w:sz w:val="20"/>
      <w:szCs w:val="20"/>
    </w:rPr>
  </w:style>
  <w:style w:type="paragraph" w:styleId="Paragrafoelenco1" w:customStyle="1">
    <w:name w:val="Paragrafo elenco1"/>
    <w:basedOn w:val="Normal"/>
    <w:link w:val="ListParagraphChar"/>
    <w:uiPriority w:val="1"/>
    <w:qFormat/>
    <w:rsid w:val="003e7243"/>
    <w:pPr>
      <w:spacing w:lineRule="auto" w:line="240" w:before="0" w:after="0"/>
      <w:ind w:left="720" w:hanging="0"/>
    </w:pPr>
    <w:rPr>
      <w:rFonts w:ascii="Calibri" w:hAnsi="Calibri" w:eastAsia="Times New Roman" w:cs="Times New Roman"/>
      <w:sz w:val="24"/>
      <w:szCs w:val="24"/>
    </w:rPr>
  </w:style>
  <w:style w:type="paragraph" w:styleId="Default" w:customStyle="1">
    <w:name w:val="Default"/>
    <w:qFormat/>
    <w:rsid w:val="00d33a0e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zh-CN" w:bidi="hi-IN"/>
    </w:rPr>
  </w:style>
  <w:style w:type="paragraph" w:styleId="Contenutocornice" w:customStyle="1">
    <w:name w:val="Contenuto cornice"/>
    <w:basedOn w:val="Normal"/>
    <w:qFormat/>
    <w:rsid w:val="00ce7e7e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ce7e7e"/>
    <w:rPr>
      <w:lang w:eastAsia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19CE-903D-4154-920F-39C4B2B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Application>LibreOffice/6.3.4.2$Windows_X86_64 LibreOffice_project/60da17e045e08f1793c57c00ba83cdfce946d0aa</Application>
  <Pages>3</Pages>
  <Words>738</Words>
  <Characters>4733</Characters>
  <CharactersWithSpaces>5410</CharactersWithSpaces>
  <Paragraphs>59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2022-03-04T09:51:00Z</dcterms:created>
  <dc:creator>Vincenzo Veneziano</dc:creator>
  <dc:description/>
  <dc:language>it-IT</dc:language>
  <cp:lastModifiedBy/>
  <cp:lastPrinted>2017-03-08T17:20:00Z</cp:lastPrinted>
  <dcterms:modified xsi:type="dcterms:W3CDTF">2022-03-09T16:52:25Z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