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1052" w14:textId="594C16BA" w:rsidR="00DB0464" w:rsidRDefault="00DB0464" w:rsidP="00DB0464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ALLEGATO </w:t>
      </w:r>
      <w:r w:rsidR="00A361E2">
        <w:rPr>
          <w:rFonts w:ascii="Arial" w:eastAsia="Arial" w:hAnsi="Arial" w:cs="Arial"/>
          <w:b/>
          <w:bCs/>
          <w:sz w:val="20"/>
          <w:szCs w:val="20"/>
        </w:rPr>
        <w:t>C</w:t>
      </w:r>
    </w:p>
    <w:p w14:paraId="439604A3" w14:textId="77777777" w:rsidR="00DB0464" w:rsidRDefault="00DB0464">
      <w:pPr>
        <w:pStyle w:val="Default"/>
      </w:pPr>
    </w:p>
    <w:p w14:paraId="6D3CBBCD" w14:textId="77777777" w:rsidR="00473EF5" w:rsidRDefault="00473EF5">
      <w:pPr>
        <w:pStyle w:val="Defaul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Dichiarazione d’intenti per la costituzione di ATI/ATS </w:t>
      </w:r>
    </w:p>
    <w:p w14:paraId="4DFD9877" w14:textId="77777777" w:rsidR="00473EF5" w:rsidRDefault="00473EF5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14CEE3C7" w14:textId="77777777" w:rsidR="00473EF5" w:rsidRDefault="00473EF5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I seguenti Enti </w:t>
      </w:r>
    </w:p>
    <w:p w14:paraId="6004F4E6" w14:textId="77777777" w:rsidR="00473EF5" w:rsidRDefault="00473EF5">
      <w:pPr>
        <w:pStyle w:val="Default"/>
        <w:spacing w:after="5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1. (Ragione sociale) con sede a </w:t>
      </w:r>
      <w:proofErr w:type="gramStart"/>
      <w:r>
        <w:rPr>
          <w:rFonts w:ascii="Arial" w:eastAsia="Calibri" w:hAnsi="Arial" w:cs="Arial"/>
          <w:sz w:val="20"/>
          <w:szCs w:val="20"/>
        </w:rPr>
        <w:t>…….</w:t>
      </w:r>
      <w:proofErr w:type="gramEnd"/>
      <w:r>
        <w:rPr>
          <w:rFonts w:ascii="Arial" w:eastAsia="Calibri" w:hAnsi="Arial" w:cs="Arial"/>
          <w:sz w:val="20"/>
          <w:szCs w:val="20"/>
        </w:rPr>
        <w:t>. n. ………, C.F. ……………</w:t>
      </w:r>
      <w:proofErr w:type="gramStart"/>
      <w:r>
        <w:rPr>
          <w:rFonts w:ascii="Arial" w:eastAsia="Calibri" w:hAnsi="Arial" w:cs="Arial"/>
          <w:sz w:val="20"/>
          <w:szCs w:val="20"/>
        </w:rPr>
        <w:t>…….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, nella persona del suo legale rappresentante…………………, nato a…………….., il………………….., residente a …………..in Via………, n. ……… in qualità di capofila (Soggetto Gestore). </w:t>
      </w:r>
    </w:p>
    <w:p w14:paraId="393410D1" w14:textId="77777777" w:rsidR="00473EF5" w:rsidRDefault="00473EF5">
      <w:pPr>
        <w:pStyle w:val="Default"/>
        <w:spacing w:after="5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2. (Ragione sociale) con sede a </w:t>
      </w:r>
      <w:proofErr w:type="gramStart"/>
      <w:r>
        <w:rPr>
          <w:rFonts w:ascii="Arial" w:eastAsia="Calibri" w:hAnsi="Arial" w:cs="Arial"/>
          <w:sz w:val="20"/>
          <w:szCs w:val="20"/>
        </w:rPr>
        <w:t>…….</w:t>
      </w:r>
      <w:proofErr w:type="gramEnd"/>
      <w:r>
        <w:rPr>
          <w:rFonts w:ascii="Arial" w:eastAsia="Calibri" w:hAnsi="Arial" w:cs="Arial"/>
          <w:sz w:val="20"/>
          <w:szCs w:val="20"/>
        </w:rPr>
        <w:t>. n. ………, C.F. ……………</w:t>
      </w:r>
      <w:proofErr w:type="gramStart"/>
      <w:r>
        <w:rPr>
          <w:rFonts w:ascii="Arial" w:eastAsia="Calibri" w:hAnsi="Arial" w:cs="Arial"/>
          <w:sz w:val="20"/>
          <w:szCs w:val="20"/>
        </w:rPr>
        <w:t>…….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, nella persona del suo legale rappresentante…………………, nato a…………….., il………………….., residente a …………..in Via………, n. ……… in qualità di mandante. </w:t>
      </w:r>
    </w:p>
    <w:p w14:paraId="1D760608" w14:textId="77777777" w:rsidR="00473EF5" w:rsidRDefault="00473EF5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3. … … ………. </w:t>
      </w:r>
    </w:p>
    <w:p w14:paraId="53D22E28" w14:textId="77777777" w:rsidR="00473EF5" w:rsidRDefault="00473EF5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14:paraId="414198C9" w14:textId="77777777" w:rsidR="00473EF5" w:rsidRDefault="00473EF5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stabiliscono quanto segue: </w:t>
      </w:r>
    </w:p>
    <w:p w14:paraId="3BDE97D1" w14:textId="7394007D" w:rsidR="005A2D1D" w:rsidRDefault="00473EF5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 è intento comune dei soggetti sottoscrittori la presente dichiarazione, costituire una Associazione Temporanea di Impresa (ATI) o </w:t>
      </w:r>
      <w:r w:rsidR="00DB0464">
        <w:rPr>
          <w:rFonts w:ascii="Arial" w:eastAsia="Calibri" w:hAnsi="Arial" w:cs="Arial"/>
          <w:sz w:val="20"/>
          <w:szCs w:val="20"/>
        </w:rPr>
        <w:t>una Associazione Temporanea di S</w:t>
      </w:r>
      <w:r>
        <w:rPr>
          <w:rFonts w:ascii="Arial" w:eastAsia="Calibri" w:hAnsi="Arial" w:cs="Arial"/>
          <w:sz w:val="20"/>
          <w:szCs w:val="20"/>
        </w:rPr>
        <w:t xml:space="preserve">copo (ATS) al fine di attuare quanto previsto </w:t>
      </w:r>
      <w:r w:rsidR="005A2D1D" w:rsidRPr="005A2D1D">
        <w:rPr>
          <w:rFonts w:ascii="Arial" w:eastAsia="Calibri" w:hAnsi="Arial" w:cs="Arial"/>
          <w:sz w:val="20"/>
          <w:szCs w:val="20"/>
        </w:rPr>
        <w:t xml:space="preserve">avviso pubblico per eventuale successivo affidamento a terzi, per la stipula di contratti </w:t>
      </w:r>
      <w:proofErr w:type="gramStart"/>
      <w:r w:rsidR="005A2D1D" w:rsidRPr="005A2D1D">
        <w:rPr>
          <w:rFonts w:ascii="Arial" w:eastAsia="Calibri" w:hAnsi="Arial" w:cs="Arial"/>
          <w:sz w:val="20"/>
          <w:szCs w:val="20"/>
        </w:rPr>
        <w:t>sotto soglia</w:t>
      </w:r>
      <w:proofErr w:type="gramEnd"/>
      <w:r w:rsidR="005A2D1D" w:rsidRPr="005A2D1D">
        <w:rPr>
          <w:rFonts w:ascii="Arial" w:eastAsia="Calibri" w:hAnsi="Arial" w:cs="Arial"/>
          <w:sz w:val="20"/>
          <w:szCs w:val="20"/>
        </w:rPr>
        <w:t xml:space="preserve">, ai sensi dell’art. 1, comma 2, lett. a) del </w:t>
      </w:r>
      <w:proofErr w:type="spellStart"/>
      <w:r w:rsidR="005A2D1D" w:rsidRPr="005A2D1D">
        <w:rPr>
          <w:rFonts w:ascii="Arial" w:eastAsia="Calibri" w:hAnsi="Arial" w:cs="Arial"/>
          <w:sz w:val="20"/>
          <w:szCs w:val="20"/>
        </w:rPr>
        <w:t>d.l.</w:t>
      </w:r>
      <w:proofErr w:type="spellEnd"/>
      <w:r w:rsidR="005A2D1D" w:rsidRPr="005A2D1D">
        <w:rPr>
          <w:rFonts w:ascii="Arial" w:eastAsia="Calibri" w:hAnsi="Arial" w:cs="Arial"/>
          <w:sz w:val="20"/>
          <w:szCs w:val="20"/>
        </w:rPr>
        <w:t xml:space="preserve"> n. 76/2020 convertito in l. n. 120/2020, come modificato dal </w:t>
      </w:r>
      <w:proofErr w:type="spellStart"/>
      <w:r w:rsidR="005A2D1D" w:rsidRPr="005A2D1D">
        <w:rPr>
          <w:rFonts w:ascii="Arial" w:eastAsia="Calibri" w:hAnsi="Arial" w:cs="Arial"/>
          <w:sz w:val="20"/>
          <w:szCs w:val="20"/>
        </w:rPr>
        <w:t>d.l.</w:t>
      </w:r>
      <w:proofErr w:type="spellEnd"/>
      <w:r w:rsidR="005A2D1D" w:rsidRPr="005A2D1D">
        <w:rPr>
          <w:rFonts w:ascii="Arial" w:eastAsia="Calibri" w:hAnsi="Arial" w:cs="Arial"/>
          <w:sz w:val="20"/>
          <w:szCs w:val="20"/>
        </w:rPr>
        <w:t xml:space="preserve"> n.77/2021 e dell’art. 36 d.lgs. 50/2016 e </w:t>
      </w:r>
      <w:proofErr w:type="spellStart"/>
      <w:r w:rsidR="005A2D1D" w:rsidRPr="005A2D1D">
        <w:rPr>
          <w:rFonts w:ascii="Arial" w:eastAsia="Calibri" w:hAnsi="Arial" w:cs="Arial"/>
          <w:sz w:val="20"/>
          <w:szCs w:val="20"/>
        </w:rPr>
        <w:t>ss.mm.ii</w:t>
      </w:r>
      <w:proofErr w:type="spellEnd"/>
      <w:r w:rsidR="005A2D1D" w:rsidRPr="005A2D1D">
        <w:rPr>
          <w:rFonts w:ascii="Arial" w:eastAsia="Calibri" w:hAnsi="Arial" w:cs="Arial"/>
          <w:sz w:val="20"/>
          <w:szCs w:val="20"/>
        </w:rPr>
        <w:t xml:space="preserve">. del servizio di gestione del campo di accoglienza per lavoratori immigrati stagionali in provincia di </w:t>
      </w:r>
      <w:proofErr w:type="spellStart"/>
      <w:r w:rsidR="005A2D1D" w:rsidRPr="005A2D1D">
        <w:rPr>
          <w:rFonts w:ascii="Arial" w:eastAsia="Calibri" w:hAnsi="Arial" w:cs="Arial"/>
          <w:sz w:val="20"/>
          <w:szCs w:val="20"/>
        </w:rPr>
        <w:t>siracusa</w:t>
      </w:r>
      <w:proofErr w:type="spellEnd"/>
      <w:r w:rsidR="005A2D1D" w:rsidRPr="005A2D1D">
        <w:rPr>
          <w:rFonts w:ascii="Arial" w:eastAsia="Calibri" w:hAnsi="Arial" w:cs="Arial"/>
          <w:sz w:val="20"/>
          <w:szCs w:val="20"/>
        </w:rPr>
        <w:t xml:space="preserve">, nel comune di </w:t>
      </w:r>
      <w:proofErr w:type="spellStart"/>
      <w:r w:rsidR="005A2D1D" w:rsidRPr="005A2D1D">
        <w:rPr>
          <w:rFonts w:ascii="Arial" w:eastAsia="Calibri" w:hAnsi="Arial" w:cs="Arial"/>
          <w:sz w:val="20"/>
          <w:szCs w:val="20"/>
        </w:rPr>
        <w:t>siracusa</w:t>
      </w:r>
      <w:proofErr w:type="spellEnd"/>
      <w:r w:rsidR="005A2D1D" w:rsidRPr="005A2D1D">
        <w:rPr>
          <w:rFonts w:ascii="Arial" w:eastAsia="Calibri" w:hAnsi="Arial" w:cs="Arial"/>
          <w:sz w:val="20"/>
          <w:szCs w:val="20"/>
        </w:rPr>
        <w:t xml:space="preserve">, frazione </w:t>
      </w:r>
      <w:proofErr w:type="spellStart"/>
      <w:r w:rsidR="005A2D1D" w:rsidRPr="005A2D1D">
        <w:rPr>
          <w:rFonts w:ascii="Arial" w:eastAsia="Calibri" w:hAnsi="Arial" w:cs="Arial"/>
          <w:sz w:val="20"/>
          <w:szCs w:val="20"/>
        </w:rPr>
        <w:t>cassibile</w:t>
      </w:r>
      <w:proofErr w:type="spellEnd"/>
      <w:r w:rsidR="005A2D1D" w:rsidRPr="005A2D1D">
        <w:rPr>
          <w:rFonts w:ascii="Arial" w:eastAsia="Calibri" w:hAnsi="Arial" w:cs="Arial"/>
          <w:sz w:val="20"/>
          <w:szCs w:val="20"/>
        </w:rPr>
        <w:t xml:space="preserve"> per giorni 30 prorogabili per ulteriori 30 giorni per l’importo massimo a base di gara di € 107.709,00 con il criterio del minor prezzo, a valere sul progetto </w:t>
      </w:r>
      <w:proofErr w:type="spellStart"/>
      <w:r w:rsidR="005A2D1D" w:rsidRPr="005A2D1D">
        <w:rPr>
          <w:rFonts w:ascii="Arial" w:eastAsia="Calibri" w:hAnsi="Arial" w:cs="Arial"/>
          <w:sz w:val="20"/>
          <w:szCs w:val="20"/>
        </w:rPr>
        <w:t>su.pr.eme.italia</w:t>
      </w:r>
      <w:proofErr w:type="spellEnd"/>
      <w:r w:rsidR="005A2D1D" w:rsidRPr="005A2D1D">
        <w:rPr>
          <w:rFonts w:ascii="Arial" w:eastAsia="Calibri" w:hAnsi="Arial" w:cs="Arial"/>
          <w:sz w:val="20"/>
          <w:szCs w:val="20"/>
        </w:rPr>
        <w:t xml:space="preserve"> - sud protagonista nel superamento delle emergenze in ambito di grave sfruttamento e marginalità degli stranieri regolarmente presenti nelle 5 regioni meno sviluppate”, cofinanziato a valere sul fondo asilo, migrazione e integrazione (FAMI 2014-2020) - ASSISTENZA EMERGENZIALE - AGREEMENT NUMBER: 2019/HOME/ AMIF/AG/EMAS/0086 - CUP: I21F19000020009</w:t>
      </w:r>
      <w:r w:rsidR="00736B93">
        <w:rPr>
          <w:rFonts w:ascii="Arial" w:eastAsia="Calibri" w:hAnsi="Arial" w:cs="Arial"/>
          <w:sz w:val="20"/>
          <w:szCs w:val="20"/>
        </w:rPr>
        <w:t>)</w:t>
      </w:r>
      <w:r w:rsidR="002501A8">
        <w:rPr>
          <w:rFonts w:ascii="Arial" w:eastAsia="Calibri" w:hAnsi="Arial" w:cs="Arial"/>
          <w:sz w:val="20"/>
          <w:szCs w:val="20"/>
        </w:rPr>
        <w:t xml:space="preserve"> – CIG </w:t>
      </w:r>
      <w:r w:rsidR="002501A8" w:rsidRPr="002501A8">
        <w:rPr>
          <w:rFonts w:ascii="Arial" w:eastAsia="Calibri" w:hAnsi="Arial" w:cs="Arial"/>
          <w:sz w:val="20"/>
          <w:szCs w:val="20"/>
        </w:rPr>
        <w:t>9190471896</w:t>
      </w:r>
      <w:r w:rsidR="00736B93">
        <w:rPr>
          <w:rFonts w:ascii="Arial" w:eastAsia="Calibri" w:hAnsi="Arial" w:cs="Arial"/>
          <w:sz w:val="20"/>
          <w:szCs w:val="20"/>
        </w:rPr>
        <w:t>;</w:t>
      </w:r>
    </w:p>
    <w:p w14:paraId="5FC4A568" w14:textId="77777777" w:rsidR="00736B93" w:rsidRDefault="00736B93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14:paraId="6A6BC7A3" w14:textId="4B37EF27" w:rsidR="00473EF5" w:rsidRDefault="00473EF5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 di assumere la responsabilità solidale delle attività da svolgersi e degli impegni da assumere nei confronti della Regione </w:t>
      </w:r>
      <w:r w:rsidR="00CD0EE5">
        <w:rPr>
          <w:rFonts w:ascii="Arial" w:eastAsia="Calibri" w:hAnsi="Arial" w:cs="Arial"/>
          <w:sz w:val="20"/>
          <w:szCs w:val="20"/>
        </w:rPr>
        <w:t>Siciliana</w:t>
      </w:r>
      <w:r>
        <w:rPr>
          <w:rFonts w:ascii="Arial" w:eastAsia="Calibri" w:hAnsi="Arial" w:cs="Arial"/>
          <w:sz w:val="20"/>
          <w:szCs w:val="20"/>
        </w:rPr>
        <w:t xml:space="preserve">; </w:t>
      </w:r>
    </w:p>
    <w:p w14:paraId="43D6B39F" w14:textId="77777777" w:rsidR="00473EF5" w:rsidRDefault="00473EF5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14:paraId="1EB5BAD2" w14:textId="77777777" w:rsidR="00473EF5" w:rsidRDefault="00473EF5">
      <w:pPr>
        <w:pStyle w:val="Default"/>
        <w:spacing w:after="2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 di conferire il mandato collettivo speciale a _________________, in qualità di capofila, della costituenda ATI/ATS, per la presentazione all’Avviso Pubblico indetto dalla Regione </w:t>
      </w:r>
      <w:r w:rsidR="00CD0EE5">
        <w:rPr>
          <w:rFonts w:ascii="Arial" w:eastAsia="Calibri" w:hAnsi="Arial" w:cs="Arial"/>
          <w:sz w:val="20"/>
          <w:szCs w:val="20"/>
        </w:rPr>
        <w:t>Siciliana</w:t>
      </w:r>
      <w:r>
        <w:rPr>
          <w:rFonts w:ascii="Arial" w:eastAsia="Calibri" w:hAnsi="Arial" w:cs="Arial"/>
          <w:sz w:val="20"/>
          <w:szCs w:val="20"/>
        </w:rPr>
        <w:t xml:space="preserve">; </w:t>
      </w:r>
    </w:p>
    <w:p w14:paraId="3CCCDEE2" w14:textId="77777777" w:rsidR="00473EF5" w:rsidRDefault="00473EF5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 di impegnarsi irrevocabilmente sin d’ora, in caso di approvazione da parte dell’Organismo competente, a costituire un’Associazione Temporanea di Impresa (ATI) o un’Associazione Temporanea di Scopo (ATS) tra i membri sopra indicati; </w:t>
      </w:r>
    </w:p>
    <w:p w14:paraId="1A8F60B7" w14:textId="77777777" w:rsidR="00473EF5" w:rsidRDefault="00473EF5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14:paraId="097E1371" w14:textId="77777777" w:rsidR="00473EF5" w:rsidRDefault="00473EF5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 di essere edotti del contenuto delle disposizioni normative e dei provvedimenti comunitari, nazionali e regionali, avendone prima d’ora preso specifica visione, di impegnarsi a rispettarli e </w:t>
      </w:r>
      <w:proofErr w:type="gramStart"/>
      <w:r>
        <w:rPr>
          <w:rFonts w:ascii="Arial" w:eastAsia="Calibri" w:hAnsi="Arial" w:cs="Arial"/>
          <w:sz w:val="20"/>
          <w:szCs w:val="20"/>
        </w:rPr>
        <w:t>ad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adeguarsi agli stessi ed a quelli che dovessero essere eventualmente emanati successivamente alla presentazione dell’Avviso; </w:t>
      </w:r>
    </w:p>
    <w:p w14:paraId="44BC8A0D" w14:textId="77777777" w:rsidR="00473EF5" w:rsidRDefault="00473EF5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14:paraId="1008F0D0" w14:textId="77777777" w:rsidR="00473EF5" w:rsidRDefault="00473EF5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 di non trovarsi in alcuna condizione che preclude la partecipazione a contributi pubblici ai sensi delle vigenti disposizioni antimafia; </w:t>
      </w:r>
    </w:p>
    <w:p w14:paraId="420B181B" w14:textId="77777777" w:rsidR="00473EF5" w:rsidRDefault="00473EF5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14:paraId="3EA894A8" w14:textId="77777777" w:rsidR="00473EF5" w:rsidRDefault="00473EF5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 di convenire, nell’ambito della attività e delle azioni progettuali previste dal progetto, la seguente suddivisione di competenze e ripartizione finanziaria sui singoli soggetti costituenti l’ATI/ l’ATS: </w:t>
      </w:r>
    </w:p>
    <w:p w14:paraId="645BCA7E" w14:textId="77777777" w:rsidR="00DB0464" w:rsidRDefault="00DB0464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B0464" w:rsidRPr="00CE4DA9" w14:paraId="102072FD" w14:textId="77777777" w:rsidTr="00CE4DA9">
        <w:tc>
          <w:tcPr>
            <w:tcW w:w="3259" w:type="dxa"/>
            <w:shd w:val="clear" w:color="auto" w:fill="auto"/>
          </w:tcPr>
          <w:p w14:paraId="30743F55" w14:textId="77777777" w:rsidR="00DB0464" w:rsidRPr="00CE4DA9" w:rsidRDefault="00DB0464" w:rsidP="00CE4DA9">
            <w:pPr>
              <w:pStyle w:val="Defaul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E4DA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ENTE</w:t>
            </w:r>
          </w:p>
        </w:tc>
        <w:tc>
          <w:tcPr>
            <w:tcW w:w="3259" w:type="dxa"/>
            <w:shd w:val="clear" w:color="auto" w:fill="auto"/>
          </w:tcPr>
          <w:p w14:paraId="76AE6782" w14:textId="626F5809" w:rsidR="00DB0464" w:rsidRPr="00CE4DA9" w:rsidRDefault="00DB0464" w:rsidP="00CE4DA9">
            <w:pPr>
              <w:pStyle w:val="Defaul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E4DA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BUDGET ASSEGNATO</w:t>
            </w:r>
            <w:r w:rsidR="00AF3CD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(in % per singolo budget richiesto)</w:t>
            </w:r>
          </w:p>
        </w:tc>
        <w:tc>
          <w:tcPr>
            <w:tcW w:w="3260" w:type="dxa"/>
            <w:shd w:val="clear" w:color="auto" w:fill="auto"/>
          </w:tcPr>
          <w:p w14:paraId="1BC5D8F2" w14:textId="77777777" w:rsidR="00DB0464" w:rsidRPr="00CE4DA9" w:rsidRDefault="00DB0464" w:rsidP="00CE4DA9">
            <w:pPr>
              <w:pStyle w:val="Defaul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E4DA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ATTIVITA’ DA SVOLGERE</w:t>
            </w:r>
          </w:p>
        </w:tc>
      </w:tr>
      <w:tr w:rsidR="00DB0464" w:rsidRPr="00CE4DA9" w14:paraId="4A551017" w14:textId="77777777" w:rsidTr="00CE4DA9">
        <w:tc>
          <w:tcPr>
            <w:tcW w:w="3259" w:type="dxa"/>
            <w:shd w:val="clear" w:color="auto" w:fill="auto"/>
          </w:tcPr>
          <w:p w14:paraId="47E81ACB" w14:textId="77777777" w:rsidR="00DB0464" w:rsidRPr="00CE4DA9" w:rsidRDefault="00DB0464" w:rsidP="00CE4DA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DA9">
              <w:rPr>
                <w:rFonts w:ascii="Arial" w:eastAsia="Arial" w:hAnsi="Arial" w:cs="Arial"/>
                <w:sz w:val="20"/>
                <w:szCs w:val="20"/>
              </w:rPr>
              <w:t xml:space="preserve">(CAPOFILA) </w:t>
            </w:r>
          </w:p>
          <w:p w14:paraId="2E58B125" w14:textId="77777777" w:rsidR="00DB0464" w:rsidRPr="00CE4DA9" w:rsidRDefault="00DB0464" w:rsidP="00CE4DA9">
            <w:pPr>
              <w:pStyle w:val="Defaul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14:paraId="1B90924A" w14:textId="77777777" w:rsidR="00DB0464" w:rsidRPr="00CE4DA9" w:rsidRDefault="00DB0464" w:rsidP="00CE4DA9">
            <w:pPr>
              <w:pStyle w:val="Defaul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448DD0E" w14:textId="77777777" w:rsidR="00DB0464" w:rsidRPr="00CE4DA9" w:rsidRDefault="00DB0464" w:rsidP="00CE4DA9">
            <w:pPr>
              <w:pStyle w:val="Defaul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B0464" w:rsidRPr="00CE4DA9" w14:paraId="3CB07705" w14:textId="77777777" w:rsidTr="00CE4DA9">
        <w:tc>
          <w:tcPr>
            <w:tcW w:w="3259" w:type="dxa"/>
            <w:shd w:val="clear" w:color="auto" w:fill="auto"/>
          </w:tcPr>
          <w:p w14:paraId="3C57306D" w14:textId="77777777" w:rsidR="00DB0464" w:rsidRPr="00CE4DA9" w:rsidRDefault="00DB0464" w:rsidP="00CE4DA9">
            <w:pPr>
              <w:pStyle w:val="Defaul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CE4DA9">
              <w:rPr>
                <w:rFonts w:ascii="Arial" w:eastAsia="Arial" w:hAnsi="Arial" w:cs="Arial"/>
                <w:sz w:val="20"/>
                <w:szCs w:val="20"/>
              </w:rPr>
              <w:t>(MEMBRO)</w:t>
            </w:r>
          </w:p>
          <w:p w14:paraId="77E998EA" w14:textId="77777777" w:rsidR="00DB0464" w:rsidRPr="00CE4DA9" w:rsidRDefault="00DB0464" w:rsidP="00CE4DA9">
            <w:pPr>
              <w:pStyle w:val="Defaul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14:paraId="579C489C" w14:textId="77777777" w:rsidR="00DB0464" w:rsidRPr="00CE4DA9" w:rsidRDefault="00DB0464" w:rsidP="00CE4DA9">
            <w:pPr>
              <w:pStyle w:val="Defaul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19A6F67" w14:textId="77777777" w:rsidR="00DB0464" w:rsidRPr="00CE4DA9" w:rsidRDefault="00DB0464" w:rsidP="00CE4DA9">
            <w:pPr>
              <w:pStyle w:val="Defaul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B0464" w:rsidRPr="00CE4DA9" w14:paraId="27F131C2" w14:textId="77777777" w:rsidTr="00CE4DA9">
        <w:tc>
          <w:tcPr>
            <w:tcW w:w="3259" w:type="dxa"/>
            <w:shd w:val="clear" w:color="auto" w:fill="auto"/>
          </w:tcPr>
          <w:p w14:paraId="58D2C1EC" w14:textId="77777777" w:rsidR="00DB0464" w:rsidRPr="00CE4DA9" w:rsidRDefault="00DB0464" w:rsidP="00CE4DA9">
            <w:pPr>
              <w:autoSpaceDE w:val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CE4DA9">
              <w:rPr>
                <w:rFonts w:ascii="Arial" w:eastAsia="Arial" w:hAnsi="Arial" w:cs="Arial"/>
                <w:color w:val="000000"/>
                <w:sz w:val="20"/>
                <w:szCs w:val="20"/>
              </w:rPr>
              <w:t>(MEMBRO)</w:t>
            </w:r>
          </w:p>
          <w:p w14:paraId="28666309" w14:textId="77777777" w:rsidR="00DB0464" w:rsidRPr="00CE4DA9" w:rsidRDefault="00DB0464" w:rsidP="00CE4DA9">
            <w:pPr>
              <w:pStyle w:val="Default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14:paraId="7AF2241C" w14:textId="77777777" w:rsidR="00DB0464" w:rsidRPr="00CE4DA9" w:rsidRDefault="00DB0464" w:rsidP="00CE4DA9">
            <w:pPr>
              <w:pStyle w:val="Defaul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6605031" w14:textId="77777777" w:rsidR="00DB0464" w:rsidRPr="00CE4DA9" w:rsidRDefault="00DB0464" w:rsidP="00CE4DA9">
            <w:pPr>
              <w:pStyle w:val="Defaul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B0464" w:rsidRPr="00CE4DA9" w14:paraId="3EF92B8F" w14:textId="77777777" w:rsidTr="00CE4DA9">
        <w:tc>
          <w:tcPr>
            <w:tcW w:w="3259" w:type="dxa"/>
            <w:shd w:val="clear" w:color="auto" w:fill="auto"/>
          </w:tcPr>
          <w:p w14:paraId="6B0E9DAA" w14:textId="77777777" w:rsidR="00DB0464" w:rsidRPr="00CE4DA9" w:rsidRDefault="00DB0464" w:rsidP="00CE4DA9">
            <w:pPr>
              <w:autoSpaceDE w:val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AC379D2" w14:textId="77777777" w:rsidR="00DB0464" w:rsidRPr="00CE4DA9" w:rsidRDefault="00DB0464" w:rsidP="00CE4DA9">
            <w:pPr>
              <w:autoSpaceDE w:val="0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14:paraId="282538E5" w14:textId="77777777" w:rsidR="00DB0464" w:rsidRPr="00CE4DA9" w:rsidRDefault="00DB0464" w:rsidP="00CE4DA9">
            <w:pPr>
              <w:pStyle w:val="Defaul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704673C" w14:textId="77777777" w:rsidR="00DB0464" w:rsidRPr="00CE4DA9" w:rsidRDefault="00DB0464" w:rsidP="00CE4DA9">
            <w:pPr>
              <w:pStyle w:val="Defaul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808E0B7" w14:textId="77777777" w:rsidR="00DB0464" w:rsidRDefault="00DB0464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14:paraId="07A1CF89" w14:textId="77777777" w:rsidR="00473EF5" w:rsidRDefault="00473EF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 SI IMPEGNANO A: </w:t>
      </w:r>
    </w:p>
    <w:p w14:paraId="65A36268" w14:textId="77777777" w:rsidR="00473EF5" w:rsidRDefault="00473EF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030CFE" w14:textId="77777777" w:rsidR="00473EF5" w:rsidRDefault="00473EF5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1. Realizzare le attività previste dall’Avviso Pubblico; </w:t>
      </w:r>
    </w:p>
    <w:p w14:paraId="3816449D" w14:textId="77777777" w:rsidR="00473EF5" w:rsidRDefault="00473EF5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14:paraId="49531ACB" w14:textId="77777777" w:rsidR="00473EF5" w:rsidRDefault="00473EF5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2. Regolare, successivamente all’aggiudicazione, il quadro giuridico e organizzativo del raggruppamento, nonché a conferire mandato collettivo speciale con rappresentanza al Capofila dell’ATI/ATS, quale soggetto beneficiario e gestore del finanziamento; </w:t>
      </w:r>
    </w:p>
    <w:p w14:paraId="1437BCD5" w14:textId="77777777" w:rsidR="00473EF5" w:rsidRDefault="00473EF5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14:paraId="3953FE1D" w14:textId="77777777" w:rsidR="00CC35E0" w:rsidRDefault="00CC35E0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  <w:r w:rsidRPr="00DB0464">
        <w:rPr>
          <w:rFonts w:ascii="Arial" w:eastAsia="Calibri" w:hAnsi="Arial" w:cs="Arial"/>
          <w:sz w:val="20"/>
          <w:szCs w:val="20"/>
        </w:rPr>
        <w:t xml:space="preserve">3. </w:t>
      </w:r>
      <w:bookmarkStart w:id="0" w:name="_Hlk42592640"/>
      <w:r w:rsidRPr="00DB0464">
        <w:rPr>
          <w:rFonts w:ascii="Arial" w:eastAsia="Calibri" w:hAnsi="Arial" w:cs="Arial"/>
          <w:sz w:val="20"/>
          <w:szCs w:val="20"/>
        </w:rPr>
        <w:t>attenersi alle disposizioni previste dall’</w:t>
      </w:r>
      <w:r w:rsidR="00DB0464" w:rsidRPr="00DB0464">
        <w:rPr>
          <w:rFonts w:ascii="Arial" w:eastAsia="Calibri" w:hAnsi="Arial" w:cs="Arial"/>
          <w:sz w:val="20"/>
          <w:szCs w:val="20"/>
        </w:rPr>
        <w:t>Avviso P</w:t>
      </w:r>
      <w:r w:rsidRPr="00DB0464">
        <w:rPr>
          <w:rFonts w:ascii="Arial" w:eastAsia="Calibri" w:hAnsi="Arial" w:cs="Arial"/>
          <w:sz w:val="20"/>
          <w:szCs w:val="20"/>
        </w:rPr>
        <w:t xml:space="preserve">ubblico e ad ogni altra indicazione che verrà fornita dalla Regione </w:t>
      </w:r>
      <w:r w:rsidR="00CD0EE5">
        <w:rPr>
          <w:rFonts w:ascii="Arial" w:eastAsia="Calibri" w:hAnsi="Arial" w:cs="Arial"/>
          <w:sz w:val="20"/>
          <w:szCs w:val="20"/>
        </w:rPr>
        <w:t>Siciliana</w:t>
      </w:r>
      <w:r w:rsidRPr="00DB0464">
        <w:rPr>
          <w:rFonts w:ascii="Arial" w:eastAsia="Calibri" w:hAnsi="Arial" w:cs="Arial"/>
          <w:sz w:val="20"/>
          <w:szCs w:val="20"/>
        </w:rPr>
        <w:t xml:space="preserve"> per la gestione efficace, corretta e trasparente delle attività programmate e delle risorse affidate</w:t>
      </w:r>
      <w:bookmarkEnd w:id="0"/>
      <w:r w:rsidRPr="00DB0464">
        <w:rPr>
          <w:rFonts w:ascii="Arial" w:eastAsia="Calibri" w:hAnsi="Arial" w:cs="Arial"/>
          <w:sz w:val="20"/>
          <w:szCs w:val="20"/>
        </w:rPr>
        <w:t>;</w:t>
      </w:r>
    </w:p>
    <w:p w14:paraId="664863FE" w14:textId="77777777" w:rsidR="00CC35E0" w:rsidRDefault="00CC35E0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14:paraId="0230EFBA" w14:textId="77777777" w:rsidR="00473EF5" w:rsidRDefault="00CC35E0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4</w:t>
      </w:r>
      <w:r w:rsidR="00473EF5">
        <w:rPr>
          <w:rFonts w:ascii="Arial" w:eastAsia="Calibri" w:hAnsi="Arial" w:cs="Arial"/>
          <w:sz w:val="20"/>
          <w:szCs w:val="20"/>
        </w:rPr>
        <w:t xml:space="preserve">. Fornire il più ampio quadro di collaborazione per la realizzazione dell’intervento proposto, concordando le modalità, la tempistica e quanto connesso alla gestione e realizzazione del Progetto. </w:t>
      </w:r>
    </w:p>
    <w:p w14:paraId="2A696DFD" w14:textId="77777777" w:rsidR="00473EF5" w:rsidRDefault="00473EF5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14:paraId="29AD5E54" w14:textId="77777777" w:rsidR="00DB0464" w:rsidRDefault="00DB0464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</w:p>
    <w:p w14:paraId="7B0877B5" w14:textId="77777777" w:rsidR="00473EF5" w:rsidRDefault="00473EF5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Luogo e data, 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Firme </w:t>
      </w:r>
    </w:p>
    <w:p w14:paraId="0EE547A1" w14:textId="77777777" w:rsidR="00473EF5" w:rsidRDefault="00473EF5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____________________ </w:t>
      </w:r>
    </w:p>
    <w:p w14:paraId="0CF99C1F" w14:textId="77777777" w:rsidR="00473EF5" w:rsidRDefault="00473EF5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5EE70051" w14:textId="77777777" w:rsidR="00473EF5" w:rsidRDefault="00473EF5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____________________ </w:t>
      </w:r>
    </w:p>
    <w:p w14:paraId="5F03FFF6" w14:textId="77777777" w:rsidR="00473EF5" w:rsidRDefault="00473EF5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</w:p>
    <w:p w14:paraId="377F66B8" w14:textId="77777777" w:rsidR="00473EF5" w:rsidRDefault="00473EF5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____________________ </w:t>
      </w:r>
    </w:p>
    <w:p w14:paraId="2D947F54" w14:textId="77777777" w:rsidR="00473EF5" w:rsidRDefault="00473EF5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</w:p>
    <w:p w14:paraId="34E5953B" w14:textId="77777777" w:rsidR="00473EF5" w:rsidRDefault="00473EF5">
      <w:pPr>
        <w:pStyle w:val="Default"/>
        <w:jc w:val="both"/>
        <w:rPr>
          <w:rFonts w:ascii="Arial" w:hAnsi="Arial" w:cs="Arial"/>
          <w:sz w:val="20"/>
          <w:szCs w:val="20"/>
        </w:rPr>
      </w:pPr>
    </w:p>
    <w:sectPr w:rsidR="00473EF5" w:rsidSect="008E6AC8">
      <w:headerReference w:type="default" r:id="rId6"/>
      <w:pgSz w:w="11906" w:h="16838"/>
      <w:pgMar w:top="1985" w:right="1134" w:bottom="1418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A5409" w14:textId="77777777" w:rsidR="00FB46CE" w:rsidRDefault="00FB46CE" w:rsidP="008E6AC8">
      <w:r>
        <w:separator/>
      </w:r>
    </w:p>
  </w:endnote>
  <w:endnote w:type="continuationSeparator" w:id="0">
    <w:p w14:paraId="696D9177" w14:textId="77777777" w:rsidR="00FB46CE" w:rsidRDefault="00FB46CE" w:rsidP="008E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DFF77" w14:textId="77777777" w:rsidR="00FB46CE" w:rsidRDefault="00FB46CE" w:rsidP="008E6AC8">
      <w:r>
        <w:separator/>
      </w:r>
    </w:p>
  </w:footnote>
  <w:footnote w:type="continuationSeparator" w:id="0">
    <w:p w14:paraId="1E960276" w14:textId="77777777" w:rsidR="00FB46CE" w:rsidRDefault="00FB46CE" w:rsidP="008E6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3406" w14:textId="0FA403E5" w:rsidR="008E6AC8" w:rsidRDefault="008E6AC8">
    <w:pPr>
      <w:pStyle w:val="Intestazione"/>
    </w:pPr>
    <w:r>
      <w:rPr>
        <w:noProof/>
      </w:rPr>
      <w:pict w14:anchorId="0B2DA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44293" o:spid="_x0000_s1025" type="#_x0000_t75" alt="/Users/francesco/Desktop/supreme's/format/CDL_supreme.jpg" style="position:absolute;margin-left:-56.1pt;margin-top:-45.35pt;width:593.65pt;height:838.4pt;z-index:-1;mso-wrap-edited:f;mso-position-horizontal-relative:margin;mso-position-vertical-relative:text" o:allowincell="f">
          <v:imagedata r:id="rId1" o:title="CDL_supreme"/>
          <w10:wrap anchorx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35E0"/>
    <w:rsid w:val="002501A8"/>
    <w:rsid w:val="00473EF5"/>
    <w:rsid w:val="005A2D1D"/>
    <w:rsid w:val="00661E6F"/>
    <w:rsid w:val="00736B93"/>
    <w:rsid w:val="00836721"/>
    <w:rsid w:val="008E6AC8"/>
    <w:rsid w:val="00A361E2"/>
    <w:rsid w:val="00AF3CD3"/>
    <w:rsid w:val="00B842C9"/>
    <w:rsid w:val="00B92774"/>
    <w:rsid w:val="00CC35E0"/>
    <w:rsid w:val="00CD0EE5"/>
    <w:rsid w:val="00CE4DA9"/>
    <w:rsid w:val="00D011B9"/>
    <w:rsid w:val="00D816C5"/>
    <w:rsid w:val="00DB0464"/>
    <w:rsid w:val="00F402A0"/>
    <w:rsid w:val="00FB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A4C597"/>
  <w15:chartTrackingRefBased/>
  <w15:docId w15:val="{ECB1EE78-CE8C-4693-B0B4-C03095CE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Default">
    <w:name w:val="Default"/>
    <w:basedOn w:val="Normale"/>
    <w:pPr>
      <w:autoSpaceDE w:val="0"/>
    </w:pPr>
    <w:rPr>
      <w:rFonts w:eastAsia="Times New Roman" w:cs="Times New Roman"/>
      <w:color w:val="00000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DB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E6AC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rsid w:val="008E6AC8"/>
    <w:rPr>
      <w:rFonts w:eastAsia="SimSu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8E6AC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link w:val="Pidipagina"/>
    <w:uiPriority w:val="99"/>
    <w:rsid w:val="008E6AC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cp:lastModifiedBy>Daniele Bigio</cp:lastModifiedBy>
  <cp:revision>7</cp:revision>
  <cp:lastPrinted>1899-12-31T23:00:00Z</cp:lastPrinted>
  <dcterms:created xsi:type="dcterms:W3CDTF">2022-04-11T11:12:00Z</dcterms:created>
  <dcterms:modified xsi:type="dcterms:W3CDTF">2022-04-15T09:35:00Z</dcterms:modified>
</cp:coreProperties>
</file>