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D31D" w14:textId="31DAD5BE" w:rsidR="0032008B" w:rsidRDefault="00EB6DFD">
      <w:pPr>
        <w:rPr>
          <w:b/>
          <w:i/>
          <w:sz w:val="23"/>
        </w:rPr>
      </w:pPr>
      <w:r>
        <w:rPr>
          <w:b/>
          <w:i/>
          <w:sz w:val="23"/>
        </w:rPr>
        <w:t>Allegato “A” – Obblighi del Beneficiario PO FESR Sicilia: 2014/2020</w:t>
      </w:r>
    </w:p>
    <w:p w14:paraId="3346961E" w14:textId="0CA98D26" w:rsidR="00EB6DFD" w:rsidRDefault="00EB6DFD">
      <w:pPr>
        <w:rPr>
          <w:b/>
          <w:i/>
          <w:sz w:val="23"/>
        </w:rPr>
      </w:pPr>
      <w:r>
        <w:rPr>
          <w:b/>
          <w:i/>
          <w:sz w:val="23"/>
        </w:rPr>
        <w:t>al D.D. n._____/ISTR del________</w:t>
      </w:r>
    </w:p>
    <w:p w14:paraId="5F98B116" w14:textId="7FCE815D" w:rsidR="00EB6DFD" w:rsidRDefault="00EB6DFD">
      <w:pPr>
        <w:rPr>
          <w:b/>
          <w:i/>
          <w:sz w:val="23"/>
        </w:rPr>
      </w:pPr>
    </w:p>
    <w:p w14:paraId="3045CDF6" w14:textId="3B4EEED8" w:rsidR="00EB6DFD" w:rsidRDefault="00EB6DFD" w:rsidP="00EB6DFD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Nell’ambito del Po FESR Sicilia 2014/2020, i Beneficiari sono tenuti a dare attuazione all’operazione e, al fine di garantire il rispetto delle procedure di gestione, a:</w:t>
      </w:r>
    </w:p>
    <w:p w14:paraId="37DED1DA" w14:textId="77777777" w:rsidR="00EB6DFD" w:rsidRDefault="00EB6DFD" w:rsidP="00EB6DFD">
      <w:pPr>
        <w:jc w:val="both"/>
        <w:rPr>
          <w:bCs/>
          <w:iCs/>
          <w:sz w:val="20"/>
          <w:szCs w:val="20"/>
        </w:rPr>
      </w:pPr>
    </w:p>
    <w:p w14:paraId="682BBE1A" w14:textId="32A090E5" w:rsidR="00EB6DFD" w:rsidRDefault="00EB6DFD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Sottoscrivere e trasmettere entro i 15 gg solari successivi alla notifica del decreto di finanziamento: 1) la convenzione (allegato “B” al D.D. n. _______/ISTR del _________) per accettazione per il tramite del Legale Rappresentante ovvero, su delega di quest’ultimo</w:t>
      </w:r>
      <w:r w:rsidR="00A95E09">
        <w:rPr>
          <w:bCs/>
          <w:iCs/>
          <w:sz w:val="20"/>
          <w:szCs w:val="20"/>
        </w:rPr>
        <w:t>, del responsabile Unico del procedimento designato dal Beneficiario stesso; 2) l’atto di nomina del responsabile esterno delle Operazioni (REO). La mancanza della relativa trasmissione nei termini previsti comporta la decadenza del beneficio.</w:t>
      </w:r>
    </w:p>
    <w:p w14:paraId="74F316C0" w14:textId="4884914B" w:rsidR="00A95E09" w:rsidRDefault="00F94499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</w:t>
      </w:r>
      <w:r w:rsidR="00A95E09" w:rsidRPr="00A95E09">
        <w:rPr>
          <w:bCs/>
          <w:iCs/>
          <w:sz w:val="20"/>
          <w:szCs w:val="20"/>
        </w:rPr>
        <w:t>are esecuzione all’operazione nel rispetto del cronoprogramma allegato alla Convenzione</w:t>
      </w:r>
      <w:r w:rsidR="00A95E09">
        <w:rPr>
          <w:bCs/>
          <w:iCs/>
          <w:sz w:val="20"/>
          <w:szCs w:val="20"/>
        </w:rPr>
        <w:t xml:space="preserve"> che dovrà essere opportunament</w:t>
      </w:r>
      <w:r>
        <w:rPr>
          <w:bCs/>
          <w:iCs/>
          <w:sz w:val="20"/>
          <w:szCs w:val="20"/>
        </w:rPr>
        <w:t>e</w:t>
      </w:r>
      <w:r w:rsidR="00A95E09">
        <w:rPr>
          <w:bCs/>
          <w:iCs/>
          <w:sz w:val="20"/>
          <w:szCs w:val="20"/>
        </w:rPr>
        <w:t xml:space="preserve"> compilato in occasione della firma della stessa e trasmesso dunque con le medesime tempistiche </w:t>
      </w:r>
      <w:r>
        <w:rPr>
          <w:bCs/>
          <w:iCs/>
          <w:sz w:val="20"/>
          <w:szCs w:val="20"/>
        </w:rPr>
        <w:t>sopra indicate, pena decadenza del beneficio;</w:t>
      </w:r>
    </w:p>
    <w:p w14:paraId="229711B4" w14:textId="10FE9C42" w:rsidR="00F94499" w:rsidRPr="0046238B" w:rsidRDefault="00F94499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 w:rsidRPr="0046238B">
        <w:rPr>
          <w:bCs/>
          <w:iCs/>
          <w:sz w:val="20"/>
          <w:szCs w:val="20"/>
        </w:rPr>
        <w:t xml:space="preserve">rispettare, nelle diverse fasi di attuazione dell’operazione, tutte le norme comunitarie, nazionali e regionali e i principi UE applicabili in materia di appalti di lavori pubblici/servizi/forniture </w:t>
      </w:r>
      <w:r w:rsidR="00A46ABD" w:rsidRPr="0046238B">
        <w:rPr>
          <w:bCs/>
          <w:iCs/>
          <w:sz w:val="20"/>
          <w:szCs w:val="20"/>
        </w:rPr>
        <w:t>(</w:t>
      </w:r>
      <w:r w:rsidRPr="0046238B">
        <w:rPr>
          <w:bCs/>
          <w:iCs/>
          <w:sz w:val="20"/>
          <w:szCs w:val="20"/>
        </w:rPr>
        <w:t>fino al collaudo delle opere e all’approvazione degli atti di contabilità finale e riconsegna dell’opera), concorrenza, aiuti di stato, tutela dell’ambiente e pari opportunità;</w:t>
      </w:r>
    </w:p>
    <w:p w14:paraId="56673EB1" w14:textId="6E1FCC4A" w:rsidR="00F94499" w:rsidRDefault="00F94499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 w:rsidRPr="002D40B0">
        <w:rPr>
          <w:bCs/>
          <w:iCs/>
          <w:sz w:val="20"/>
          <w:szCs w:val="20"/>
        </w:rPr>
        <w:t>rispettare le disposizioni comunitarie</w:t>
      </w:r>
      <w:r w:rsidR="002D40B0" w:rsidRPr="002D40B0">
        <w:rPr>
          <w:bCs/>
          <w:iCs/>
          <w:sz w:val="20"/>
          <w:szCs w:val="20"/>
        </w:rPr>
        <w:t>, nazionali e regionali relative all’ammissibilità a rimborso delle spese sostenute e a sostenersi per l’esecuzione dell</w:t>
      </w:r>
      <w:r w:rsidR="002D40B0">
        <w:rPr>
          <w:bCs/>
          <w:iCs/>
          <w:sz w:val="20"/>
          <w:szCs w:val="20"/>
        </w:rPr>
        <w:t>’</w:t>
      </w:r>
      <w:r w:rsidR="002D40B0" w:rsidRPr="002D40B0">
        <w:rPr>
          <w:bCs/>
          <w:iCs/>
          <w:sz w:val="20"/>
          <w:szCs w:val="20"/>
        </w:rPr>
        <w:t>operazione;</w:t>
      </w:r>
    </w:p>
    <w:p w14:paraId="212DDF5C" w14:textId="1453597B" w:rsidR="002D40B0" w:rsidRDefault="002D40B0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garantire l’applicazione delle norme in materia di informazione e pubblicità del contributo finanziario con Fondi strutturali e di investimento europei (di seguito, Fondi SIE) dell’operazione e in particolare delle disposizioni del Capo II del regolamento Es.</w:t>
      </w:r>
      <w:r w:rsidR="00A11DDB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(UE) 821/2014 (artt. 3, 4 e 5);</w:t>
      </w:r>
    </w:p>
    <w:p w14:paraId="14665107" w14:textId="7018716A" w:rsidR="002D40B0" w:rsidRDefault="002D40B0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rispettare le disposizioni di cui alla lettera b) dell’art. 125 del regolamento (UE) 1303/2013 (contabilità separata) nella gestione delle somme trasferite dalla regione Siciliana a titolo di contributo finanziario a valere sulle risorse del PO FESR 2014/2020;</w:t>
      </w:r>
    </w:p>
    <w:p w14:paraId="74C3ED62" w14:textId="3206F287" w:rsidR="002D40B0" w:rsidRDefault="002D40B0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applicare e rispettare le norme in materia di contrasto al lavoro non regolare</w:t>
      </w:r>
      <w:r w:rsidR="007D220D">
        <w:rPr>
          <w:bCs/>
          <w:iCs/>
          <w:sz w:val="20"/>
          <w:szCs w:val="20"/>
        </w:rPr>
        <w:t>, anche attraverso specifiche disposizioni inserite nei bandi di gara per l’affidamento di attività a terzi;</w:t>
      </w:r>
    </w:p>
    <w:p w14:paraId="06CF8127" w14:textId="6AC4306C" w:rsidR="007D220D" w:rsidRDefault="007D220D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applicare e rispettare le disposizioni di cui alla legge regionale n. 10/1991 e </w:t>
      </w:r>
      <w:proofErr w:type="spellStart"/>
      <w:r>
        <w:rPr>
          <w:bCs/>
          <w:iCs/>
          <w:sz w:val="20"/>
          <w:szCs w:val="20"/>
        </w:rPr>
        <w:t>s.m.i.</w:t>
      </w:r>
      <w:proofErr w:type="spellEnd"/>
      <w:r>
        <w:rPr>
          <w:bCs/>
          <w:iCs/>
          <w:sz w:val="20"/>
          <w:szCs w:val="20"/>
        </w:rPr>
        <w:t xml:space="preserve"> e le altre disposizioni nazionali e regionali in materia di trasparenza dell’azione amministrativa ex L. 241/1990 e </w:t>
      </w:r>
      <w:proofErr w:type="spellStart"/>
      <w:r>
        <w:rPr>
          <w:bCs/>
          <w:iCs/>
          <w:sz w:val="20"/>
          <w:szCs w:val="20"/>
        </w:rPr>
        <w:t>s.m.i.</w:t>
      </w:r>
      <w:proofErr w:type="spellEnd"/>
      <w:r>
        <w:rPr>
          <w:bCs/>
          <w:iCs/>
          <w:sz w:val="20"/>
          <w:szCs w:val="20"/>
        </w:rPr>
        <w:t xml:space="preserve"> ed ex </w:t>
      </w:r>
      <w:proofErr w:type="spellStart"/>
      <w:r>
        <w:rPr>
          <w:bCs/>
          <w:iCs/>
          <w:sz w:val="20"/>
          <w:szCs w:val="20"/>
        </w:rPr>
        <w:t>D.Lgs.</w:t>
      </w:r>
      <w:proofErr w:type="spellEnd"/>
      <w:r>
        <w:rPr>
          <w:bCs/>
          <w:iCs/>
          <w:sz w:val="20"/>
          <w:szCs w:val="20"/>
        </w:rPr>
        <w:t xml:space="preserve"> 33/2013 e </w:t>
      </w:r>
      <w:proofErr w:type="spellStart"/>
      <w:r>
        <w:rPr>
          <w:bCs/>
          <w:iCs/>
          <w:sz w:val="20"/>
          <w:szCs w:val="20"/>
        </w:rPr>
        <w:t>s.m.i.</w:t>
      </w:r>
      <w:proofErr w:type="spellEnd"/>
      <w:r>
        <w:rPr>
          <w:bCs/>
          <w:iCs/>
          <w:sz w:val="20"/>
          <w:szCs w:val="20"/>
        </w:rPr>
        <w:t xml:space="preserve"> di tracciabilità dei pagamenti ex art. 3 della L. 136/2010 e </w:t>
      </w:r>
      <w:proofErr w:type="spellStart"/>
      <w:r>
        <w:rPr>
          <w:bCs/>
          <w:iCs/>
          <w:sz w:val="20"/>
          <w:szCs w:val="20"/>
        </w:rPr>
        <w:t>s.m.i.</w:t>
      </w:r>
      <w:proofErr w:type="spellEnd"/>
      <w:r>
        <w:rPr>
          <w:bCs/>
          <w:iCs/>
          <w:sz w:val="20"/>
          <w:szCs w:val="20"/>
        </w:rPr>
        <w:t xml:space="preserve">, di contrasto alla criminalità organizzata e di anticorruzione ex legge n. 190/2012 e </w:t>
      </w:r>
      <w:proofErr w:type="spellStart"/>
      <w:r>
        <w:rPr>
          <w:bCs/>
          <w:iCs/>
          <w:sz w:val="20"/>
          <w:szCs w:val="20"/>
        </w:rPr>
        <w:t>s.m.i.</w:t>
      </w:r>
      <w:proofErr w:type="spellEnd"/>
      <w:r>
        <w:rPr>
          <w:bCs/>
          <w:iCs/>
          <w:sz w:val="20"/>
          <w:szCs w:val="20"/>
        </w:rPr>
        <w:t>, nonché tutte le altre norme tempo per tempo vigenti in materia;</w:t>
      </w:r>
    </w:p>
    <w:p w14:paraId="038290FB" w14:textId="5246DFE2" w:rsidR="007D220D" w:rsidRDefault="007D220D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garantire la capacità amministrativa e operativa della struttura dell’Ente Locale necessaria alla realizzazione dell’operazione;</w:t>
      </w:r>
    </w:p>
    <w:p w14:paraId="5038A18E" w14:textId="3CE5ADBC" w:rsidR="007D220D" w:rsidRDefault="004407CE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provvedere all’alimentazione delle informazioni e alla rendicontazione delle spese mediante registrazione delle stesse sul sistema di monitoraggio economico, finanziari, fisico e procedurale denominato Caronte, reso disponibile dalla regione Siciliana, nel rispetto delle disposizioni applicabili in materia di Fondi SIE;</w:t>
      </w:r>
    </w:p>
    <w:p w14:paraId="37737537" w14:textId="6A475155" w:rsidR="004407CE" w:rsidRDefault="00366F0F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conservare la documentazione relativa all’operazione per un periodo di due anni a decorrere dal 31 dicembre successivo alla presentazione dei conti nei quali sono incluse le spese finali dell’operazione completata;</w:t>
      </w:r>
    </w:p>
    <w:p w14:paraId="3DD0F093" w14:textId="232FB7DF" w:rsidR="00366F0F" w:rsidRDefault="00366F0F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rendere disponibile e trasmettere, eventualmente in formato cartaceo, la documentazione di cui al precedente punto l) entro i 15 giorni successivi alla richiesta da parte di uno dei soggetti a qualsiasi titolo coinvolti;</w:t>
      </w:r>
    </w:p>
    <w:p w14:paraId="78AD9DC1" w14:textId="2CFC3A30" w:rsidR="00366F0F" w:rsidRDefault="00366F0F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consentire le verifiche in loco, a favore delle autorità di controllo regionali, nazionali e comunitarie;</w:t>
      </w:r>
    </w:p>
    <w:p w14:paraId="635113AF" w14:textId="4301A79E" w:rsidR="00366F0F" w:rsidRPr="0046238B" w:rsidRDefault="00366F0F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assicurare l’operatività dell’operazione</w:t>
      </w:r>
      <w:r w:rsidR="000A100F">
        <w:rPr>
          <w:bCs/>
          <w:iCs/>
          <w:sz w:val="20"/>
          <w:szCs w:val="20"/>
        </w:rPr>
        <w:t xml:space="preserve"> entro il termine previsto nel cronoprogramma allegato alla Convenzione; </w:t>
      </w:r>
      <w:r w:rsidR="000A100F" w:rsidRPr="0046238B">
        <w:rPr>
          <w:bCs/>
          <w:iCs/>
          <w:sz w:val="20"/>
          <w:szCs w:val="20"/>
        </w:rPr>
        <w:t>i tempi di esecuzione decorreranno dalla notifica del decreto di approvazione della Convenzione, con tempi correlati al grado di fattibilità del progetto (si veda allegato alla Convenzione, par. 6) e l’opera dovrà essere fruibile comunque entro e non oltre il termine del 30/06/2023;</w:t>
      </w:r>
    </w:p>
    <w:p w14:paraId="5BED29BD" w14:textId="65A4A2C7" w:rsidR="000A100F" w:rsidRPr="000A100F" w:rsidRDefault="000A100F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 w:rsidRPr="000A100F">
        <w:rPr>
          <w:bCs/>
          <w:iCs/>
          <w:sz w:val="20"/>
          <w:szCs w:val="20"/>
        </w:rPr>
        <w:t>dare tempestiva informazione circa l’insorgere di eventuali procedure amministrative o giudiziarie concernenti l’operazione;</w:t>
      </w:r>
    </w:p>
    <w:p w14:paraId="7805962A" w14:textId="4836E13B" w:rsidR="000A100F" w:rsidRPr="000A100F" w:rsidRDefault="000A100F" w:rsidP="00EB6DFD">
      <w:pPr>
        <w:pStyle w:val="Paragrafoelenco"/>
        <w:numPr>
          <w:ilvl w:val="0"/>
          <w:numId w:val="1"/>
        </w:numPr>
        <w:jc w:val="both"/>
        <w:rPr>
          <w:bCs/>
          <w:iCs/>
          <w:sz w:val="20"/>
          <w:szCs w:val="20"/>
        </w:rPr>
      </w:pPr>
      <w:r w:rsidRPr="000A100F">
        <w:rPr>
          <w:bCs/>
          <w:iCs/>
          <w:sz w:val="20"/>
          <w:szCs w:val="20"/>
        </w:rPr>
        <w:t>ulteriori adempimenti potranno essere definiti alla sottoscrizione della Convenzione.</w:t>
      </w:r>
    </w:p>
    <w:sectPr w:rsidR="000A100F" w:rsidRPr="000A100F" w:rsidSect="00A7583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B1A42"/>
    <w:multiLevelType w:val="hybridMultilevel"/>
    <w:tmpl w:val="DFFE8E14"/>
    <w:lvl w:ilvl="0" w:tplc="016875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5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FD"/>
    <w:rsid w:val="000A100F"/>
    <w:rsid w:val="002D40B0"/>
    <w:rsid w:val="0032008B"/>
    <w:rsid w:val="00366F0F"/>
    <w:rsid w:val="004407CE"/>
    <w:rsid w:val="0046238B"/>
    <w:rsid w:val="007D220D"/>
    <w:rsid w:val="00A11DDB"/>
    <w:rsid w:val="00A46ABD"/>
    <w:rsid w:val="00A75836"/>
    <w:rsid w:val="00A95E09"/>
    <w:rsid w:val="00C9537D"/>
    <w:rsid w:val="00E1456F"/>
    <w:rsid w:val="00EB6DFD"/>
    <w:rsid w:val="00F9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0EB8"/>
  <w15:chartTrackingRefBased/>
  <w15:docId w15:val="{6A8B9A98-B58A-B347-9F8B-55541F85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DF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Giordano</dc:creator>
  <cp:keywords/>
  <dc:description/>
  <cp:lastModifiedBy>chiara lanza</cp:lastModifiedBy>
  <cp:revision>5</cp:revision>
  <dcterms:created xsi:type="dcterms:W3CDTF">2022-09-05T16:27:00Z</dcterms:created>
  <dcterms:modified xsi:type="dcterms:W3CDTF">2022-09-16T10:35:00Z</dcterms:modified>
</cp:coreProperties>
</file>