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2A" w:rsidRPr="007C2FEF" w:rsidRDefault="0018642A">
      <w:pPr>
        <w:tabs>
          <w:tab w:val="left" w:pos="4763"/>
          <w:tab w:val="left" w:pos="9350"/>
        </w:tabs>
      </w:pPr>
      <w:r w:rsidRPr="007C2FEF">
        <w:rPr>
          <w:b/>
          <w:bCs/>
        </w:rPr>
        <w:tab/>
      </w:r>
      <w:r w:rsidRPr="007C2FEF">
        <w:rPr>
          <w:b/>
          <w:bCs/>
        </w:rPr>
        <w:tab/>
      </w:r>
    </w:p>
    <w:tbl>
      <w:tblPr>
        <w:tblW w:w="10485" w:type="dxa"/>
        <w:tblCellMar>
          <w:left w:w="0" w:type="dxa"/>
          <w:right w:w="0" w:type="dxa"/>
        </w:tblCellMar>
        <w:tblLook w:val="00A0"/>
      </w:tblPr>
      <w:tblGrid>
        <w:gridCol w:w="10485"/>
      </w:tblGrid>
      <w:tr w:rsidR="0018642A" w:rsidRPr="007C2FEF">
        <w:trPr>
          <w:trHeight w:val="247"/>
        </w:trPr>
        <w:tc>
          <w:tcPr>
            <w:tcW w:w="10485" w:type="dxa"/>
          </w:tcPr>
          <w:p w:rsidR="0018642A" w:rsidRPr="007C2FEF" w:rsidRDefault="0018642A">
            <w:pPr>
              <w:pStyle w:val="Heading61"/>
              <w:tabs>
                <w:tab w:val="left" w:pos="0"/>
              </w:tabs>
              <w:spacing w:before="0" w:after="0"/>
              <w:ind w:right="57"/>
              <w:jc w:val="center"/>
              <w:rPr>
                <w:rFonts w:ascii="Times New Roman" w:hAnsi="Times New Roman" w:cs="Times New Roman"/>
                <w:i/>
                <w:iCs/>
                <w:sz w:val="24"/>
                <w:szCs w:val="24"/>
              </w:rPr>
            </w:pPr>
          </w:p>
          <w:p w:rsidR="0018642A" w:rsidRPr="007C2FEF" w:rsidRDefault="0018642A">
            <w:pPr>
              <w:pStyle w:val="Heading61"/>
              <w:tabs>
                <w:tab w:val="left" w:pos="0"/>
              </w:tabs>
              <w:spacing w:before="0" w:after="0"/>
              <w:ind w:right="57"/>
              <w:jc w:val="center"/>
              <w:rPr>
                <w:rFonts w:ascii="Times New Roman" w:hAnsi="Times New Roman" w:cs="Times New Roman"/>
                <w:i/>
                <w:iCs/>
                <w:sz w:val="24"/>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5"/>
            </w:tblGrid>
            <w:tr w:rsidR="0018642A" w:rsidRPr="007C2FEF" w:rsidTr="00CB2D62">
              <w:tc>
                <w:tcPr>
                  <w:tcW w:w="10475" w:type="dxa"/>
                  <w:tcBorders>
                    <w:top w:val="single" w:sz="4" w:space="0" w:color="auto"/>
                    <w:left w:val="single" w:sz="4" w:space="0" w:color="auto"/>
                    <w:bottom w:val="single" w:sz="4" w:space="0" w:color="auto"/>
                    <w:right w:val="single" w:sz="4" w:space="0" w:color="auto"/>
                  </w:tcBorders>
                </w:tcPr>
                <w:p w:rsidR="0018642A" w:rsidRPr="007C2FEF" w:rsidRDefault="0018642A" w:rsidP="00CB2D62">
                  <w:pPr>
                    <w:widowControl w:val="0"/>
                    <w:spacing w:before="4"/>
                    <w:jc w:val="center"/>
                  </w:pPr>
                  <w:r w:rsidRPr="007C2FEF">
                    <w:rPr>
                      <w:rFonts w:ascii="Calibri" w:hAnsi="Calibri" w:cs="Calibri"/>
                      <w:lang w:eastAsia="en-US"/>
                    </w:rPr>
                    <w:t>LOGO STAZIONE APPALTANTE</w:t>
                  </w:r>
                </w:p>
              </w:tc>
            </w:tr>
            <w:tr w:rsidR="0018642A" w:rsidRPr="007C2FEF" w:rsidTr="00CB2D62">
              <w:tc>
                <w:tcPr>
                  <w:tcW w:w="10475" w:type="dxa"/>
                  <w:tcBorders>
                    <w:top w:val="single" w:sz="4" w:space="0" w:color="auto"/>
                    <w:left w:val="single" w:sz="4" w:space="0" w:color="auto"/>
                    <w:bottom w:val="single" w:sz="4" w:space="0" w:color="auto"/>
                    <w:right w:val="single" w:sz="4" w:space="0" w:color="auto"/>
                  </w:tcBorders>
                </w:tcPr>
                <w:p w:rsidR="0018642A" w:rsidRPr="007C2FEF" w:rsidRDefault="0018642A" w:rsidP="00CB2D62">
                  <w:pPr>
                    <w:widowControl w:val="0"/>
                    <w:spacing w:before="4"/>
                    <w:jc w:val="center"/>
                  </w:pPr>
                  <w:r w:rsidRPr="007C2FEF">
                    <w:rPr>
                      <w:rFonts w:ascii="Calibri" w:hAnsi="Calibri" w:cs="Calibri"/>
                      <w:lang w:eastAsia="en-US"/>
                    </w:rPr>
                    <w:t>DENOMINAZIONE STAZIONE APPALTANTE</w:t>
                  </w:r>
                </w:p>
              </w:tc>
            </w:tr>
          </w:tbl>
          <w:p w:rsidR="0018642A" w:rsidRPr="007C2FEF" w:rsidRDefault="0018642A">
            <w:pPr>
              <w:pStyle w:val="Heading11"/>
              <w:ind w:left="0" w:right="1996"/>
              <w:rPr>
                <w:spacing w:val="-2"/>
                <w:w w:val="90"/>
                <w:sz w:val="24"/>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5"/>
            </w:tblGrid>
            <w:tr w:rsidR="0018642A" w:rsidRPr="007C2FEF" w:rsidTr="00CB2D62">
              <w:tc>
                <w:tcPr>
                  <w:tcW w:w="10475" w:type="dxa"/>
                  <w:tcBorders>
                    <w:top w:val="single" w:sz="4" w:space="0" w:color="auto"/>
                    <w:left w:val="single" w:sz="4" w:space="0" w:color="auto"/>
                    <w:bottom w:val="single" w:sz="4" w:space="0" w:color="auto"/>
                    <w:right w:val="single" w:sz="4" w:space="0" w:color="auto"/>
                  </w:tcBorders>
                </w:tcPr>
                <w:p w:rsidR="0018642A" w:rsidRPr="007C2FEF" w:rsidRDefault="0018642A" w:rsidP="00CB2D62">
                  <w:pPr>
                    <w:pStyle w:val="Heading11"/>
                    <w:widowControl w:val="0"/>
                    <w:ind w:left="0" w:right="41"/>
                    <w:rPr>
                      <w:spacing w:val="-2"/>
                      <w:w w:val="90"/>
                      <w:sz w:val="24"/>
                      <w:szCs w:val="24"/>
                    </w:rPr>
                  </w:pPr>
                  <w:r w:rsidRPr="007C2FEF">
                    <w:rPr>
                      <w:rFonts w:ascii="Calibri" w:hAnsi="Calibri" w:cs="Calibri"/>
                      <w:spacing w:val="-2"/>
                      <w:w w:val="90"/>
                      <w:sz w:val="24"/>
                      <w:szCs w:val="24"/>
                      <w:lang w:eastAsia="en-US"/>
                    </w:rPr>
                    <w:t>OGGETTO DEI LAVORI</w:t>
                  </w:r>
                </w:p>
              </w:tc>
            </w:tr>
          </w:tbl>
          <w:p w:rsidR="0018642A" w:rsidRPr="007C2FEF" w:rsidRDefault="0018642A">
            <w:pPr>
              <w:pStyle w:val="Heading61"/>
              <w:tabs>
                <w:tab w:val="left" w:pos="0"/>
              </w:tabs>
              <w:spacing w:before="0" w:after="0"/>
              <w:ind w:right="57"/>
              <w:rPr>
                <w:rFonts w:ascii="Times New Roman" w:hAnsi="Times New Roman" w:cs="Times New Roman"/>
                <w:i/>
                <w:iCs/>
                <w:sz w:val="24"/>
                <w:szCs w:val="24"/>
              </w:rPr>
            </w:pPr>
          </w:p>
          <w:p w:rsidR="0018642A" w:rsidRPr="007C2FEF" w:rsidRDefault="0018642A">
            <w:pPr>
              <w:pStyle w:val="Heading61"/>
              <w:tabs>
                <w:tab w:val="left" w:pos="0"/>
              </w:tabs>
              <w:spacing w:before="0" w:after="0"/>
              <w:ind w:right="57"/>
              <w:jc w:val="center"/>
              <w:rPr>
                <w:rFonts w:ascii="Times New Roman" w:hAnsi="Times New Roman" w:cs="Times New Roman"/>
                <w:i/>
                <w:iCs/>
                <w:sz w:val="24"/>
                <w:szCs w:val="24"/>
              </w:rPr>
            </w:pPr>
          </w:p>
          <w:p w:rsidR="0018642A" w:rsidRPr="007C2FEF" w:rsidRDefault="0018642A">
            <w:pPr>
              <w:pStyle w:val="Heading61"/>
              <w:tabs>
                <w:tab w:val="left" w:pos="0"/>
              </w:tabs>
              <w:spacing w:before="0" w:after="0"/>
              <w:ind w:right="57"/>
              <w:jc w:val="center"/>
              <w:rPr>
                <w:rFonts w:ascii="Times New Roman" w:hAnsi="Times New Roman" w:cs="Times New Roman"/>
                <w:i/>
                <w:iCs/>
                <w:sz w:val="24"/>
                <w:szCs w:val="24"/>
              </w:rPr>
            </w:pPr>
            <w:r w:rsidRPr="007C2FEF">
              <w:rPr>
                <w:rFonts w:ascii="Times New Roman" w:hAnsi="Times New Roman" w:cs="Times New Roman"/>
                <w:i/>
                <w:iCs/>
                <w:sz w:val="24"/>
                <w:szCs w:val="24"/>
              </w:rPr>
              <w:t>Ai sensi dell’art. 9 della L.R. 12/2011 e ss.mm.ii. la presente gara sarà espletata</w:t>
            </w:r>
          </w:p>
          <w:p w:rsidR="0018642A" w:rsidRPr="007C2FEF" w:rsidRDefault="0018642A">
            <w:pPr>
              <w:pStyle w:val="Heading61"/>
              <w:tabs>
                <w:tab w:val="left" w:pos="0"/>
              </w:tabs>
              <w:spacing w:before="0" w:after="0"/>
              <w:ind w:right="57"/>
              <w:jc w:val="center"/>
              <w:rPr>
                <w:rFonts w:ascii="Times New Roman" w:hAnsi="Times New Roman" w:cs="Times New Roman"/>
                <w:i/>
                <w:iCs/>
                <w:sz w:val="24"/>
                <w:szCs w:val="24"/>
              </w:rPr>
            </w:pPr>
            <w:r w:rsidRPr="007C2FEF">
              <w:rPr>
                <w:rFonts w:ascii="Times New Roman" w:hAnsi="Times New Roman" w:cs="Times New Roman"/>
                <w:i/>
                <w:iCs/>
                <w:sz w:val="24"/>
                <w:szCs w:val="24"/>
              </w:rPr>
              <w:t>dall’Ufficio Regionale Espletamento Gare Appalto (U.R.E.G.A.)</w:t>
            </w:r>
          </w:p>
          <w:p w:rsidR="0018642A" w:rsidRPr="007C2FEF" w:rsidRDefault="0018642A">
            <w:pPr>
              <w:pStyle w:val="Heading61"/>
              <w:tabs>
                <w:tab w:val="left" w:pos="0"/>
              </w:tabs>
              <w:snapToGrid w:val="0"/>
              <w:spacing w:before="0" w:after="0"/>
              <w:ind w:right="57"/>
              <w:jc w:val="center"/>
              <w:rPr>
                <w:sz w:val="24"/>
                <w:szCs w:val="24"/>
              </w:rPr>
            </w:pPr>
            <w:r w:rsidRPr="007C2FEF">
              <w:rPr>
                <w:rFonts w:ascii="Times New Roman" w:hAnsi="Times New Roman" w:cs="Times New Roman"/>
                <w:i/>
                <w:iCs/>
                <w:w w:val="88"/>
                <w:sz w:val="24"/>
                <w:szCs w:val="24"/>
              </w:rPr>
              <w:t xml:space="preserve">Servizio Territoriale di </w:t>
            </w:r>
          </w:p>
        </w:tc>
      </w:tr>
      <w:tr w:rsidR="0018642A" w:rsidRPr="007C2FEF">
        <w:trPr>
          <w:trHeight w:val="247"/>
        </w:trPr>
        <w:tc>
          <w:tcPr>
            <w:tcW w:w="10485" w:type="dxa"/>
          </w:tcPr>
          <w:p w:rsidR="0018642A" w:rsidRPr="007C2FEF" w:rsidRDefault="0018642A" w:rsidP="0044533F">
            <w:pPr>
              <w:jc w:val="center"/>
              <w:rPr>
                <w:b/>
              </w:rPr>
            </w:pPr>
          </w:p>
          <w:p w:rsidR="0018642A" w:rsidRPr="007C2FEF" w:rsidRDefault="0018642A" w:rsidP="0044533F">
            <w:pPr>
              <w:jc w:val="center"/>
              <w:rPr>
                <w:b/>
              </w:rPr>
            </w:pPr>
            <w:r w:rsidRPr="007C2FEF">
              <w:rPr>
                <w:b/>
              </w:rPr>
              <w:t>DISCIPLINARE DI GARA per</w:t>
            </w:r>
          </w:p>
          <w:p w:rsidR="0018642A" w:rsidRPr="007C2FEF" w:rsidRDefault="0018642A" w:rsidP="0044533F">
            <w:pPr>
              <w:jc w:val="center"/>
              <w:rPr>
                <w:b/>
              </w:rPr>
            </w:pPr>
            <w:r w:rsidRPr="007C2FEF">
              <w:rPr>
                <w:b/>
              </w:rPr>
              <w:t>affidamento congiunto della progettazione e dell'esecuzione di lavori</w:t>
            </w:r>
            <w:r w:rsidRPr="007C2FEF">
              <w:t xml:space="preserve"> </w:t>
            </w:r>
            <w:r w:rsidRPr="007C2FEF">
              <w:rPr>
                <w:b/>
              </w:rPr>
              <w:t>(art. 59 comma1bis D.Lgs. n. 50/2016)</w:t>
            </w:r>
          </w:p>
          <w:p w:rsidR="0018642A" w:rsidRPr="007C2FEF" w:rsidRDefault="0018642A" w:rsidP="0044533F">
            <w:pPr>
              <w:pStyle w:val="Heading7"/>
              <w:spacing w:before="0" w:after="0"/>
              <w:jc w:val="center"/>
              <w:textAlignment w:val="auto"/>
              <w:rPr>
                <w:b/>
                <w:bCs/>
              </w:rPr>
            </w:pPr>
          </w:p>
          <w:p w:rsidR="0018642A" w:rsidRPr="007C2FEF" w:rsidRDefault="0018642A" w:rsidP="0044533F">
            <w:pPr>
              <w:pStyle w:val="Heading7"/>
              <w:spacing w:before="0" w:after="0"/>
              <w:jc w:val="center"/>
              <w:textAlignment w:val="auto"/>
              <w:rPr>
                <w:b/>
                <w:bCs/>
              </w:rPr>
            </w:pPr>
            <w:r w:rsidRPr="007C2FEF">
              <w:rPr>
                <w:b/>
                <w:bCs/>
              </w:rPr>
              <w:t>PROCEDURA APERTA CON IL CRITERIO</w:t>
            </w:r>
          </w:p>
          <w:p w:rsidR="0018642A" w:rsidRPr="007C2FEF" w:rsidRDefault="0018642A" w:rsidP="0044533F">
            <w:pPr>
              <w:pStyle w:val="Heading7"/>
              <w:spacing w:before="0" w:after="0"/>
              <w:jc w:val="center"/>
              <w:textAlignment w:val="auto"/>
              <w:rPr>
                <w:b/>
                <w:bCs/>
              </w:rPr>
            </w:pPr>
            <w:r w:rsidRPr="007C2FEF">
              <w:rPr>
                <w:b/>
                <w:bCs/>
              </w:rPr>
              <w:t>DEL MINOR PREZZO</w:t>
            </w:r>
          </w:p>
          <w:p w:rsidR="0018642A" w:rsidRPr="007C2FEF" w:rsidRDefault="0018642A" w:rsidP="00816F7B">
            <w:pPr>
              <w:suppressAutoHyphens w:val="0"/>
              <w:spacing w:before="100" w:beforeAutospacing="1"/>
              <w:ind w:left="113" w:right="113"/>
              <w:jc w:val="right"/>
              <w:textAlignment w:val="auto"/>
              <w:rPr>
                <w:rFonts w:ascii="Liberation Serif" w:hAnsi="Liberation Serif" w:cs="Liberation Serif"/>
                <w:lang w:eastAsia="it-IT"/>
              </w:rPr>
            </w:pPr>
            <w:r w:rsidRPr="007C2FEF">
              <w:rPr>
                <w:rFonts w:eastAsia="Times New Roman"/>
                <w:i/>
                <w:iCs/>
                <w:spacing w:val="-2"/>
                <w:lang w:eastAsia="it-IT"/>
              </w:rPr>
              <w:t>(articolo</w:t>
            </w:r>
            <w:r w:rsidRPr="007C2FEF">
              <w:rPr>
                <w:rFonts w:eastAsia="Times New Roman"/>
                <w:i/>
                <w:iCs/>
                <w:spacing w:val="-4"/>
                <w:lang w:eastAsia="it-IT"/>
              </w:rPr>
              <w:t xml:space="preserve"> </w:t>
            </w:r>
            <w:r w:rsidRPr="007C2FEF">
              <w:rPr>
                <w:rFonts w:eastAsia="Times New Roman"/>
                <w:i/>
                <w:iCs/>
                <w:spacing w:val="-2"/>
                <w:lang w:eastAsia="it-IT"/>
              </w:rPr>
              <w:t>60 del D.Lgs. 18/04/2016</w:t>
            </w:r>
            <w:r w:rsidRPr="007C2FEF">
              <w:rPr>
                <w:rFonts w:eastAsia="Times New Roman"/>
                <w:i/>
                <w:iCs/>
                <w:spacing w:val="-4"/>
                <w:lang w:eastAsia="it-IT"/>
              </w:rPr>
              <w:t xml:space="preserve"> </w:t>
            </w:r>
            <w:r w:rsidRPr="007C2FEF">
              <w:rPr>
                <w:rFonts w:eastAsia="Times New Roman"/>
                <w:i/>
                <w:iCs/>
                <w:spacing w:val="-2"/>
                <w:lang w:eastAsia="it-IT"/>
              </w:rPr>
              <w:t>n.50 e</w:t>
            </w:r>
            <w:r w:rsidRPr="007C2FEF">
              <w:rPr>
                <w:rFonts w:eastAsia="Times New Roman"/>
                <w:i/>
                <w:iCs/>
                <w:spacing w:val="-4"/>
                <w:lang w:eastAsia="it-IT"/>
              </w:rPr>
              <w:t xml:space="preserve"> </w:t>
            </w:r>
            <w:r w:rsidRPr="007C2FEF">
              <w:rPr>
                <w:rFonts w:eastAsia="Times New Roman"/>
                <w:i/>
                <w:iCs/>
                <w:spacing w:val="-2"/>
                <w:lang w:eastAsia="it-IT"/>
              </w:rPr>
              <w:t xml:space="preserve">successive modifiche con applicazione dell’articolo 133 comma 8 “inversione procedimentale” ai sensi della legge 14 giugno 2019, n. 55 prorogata al 30 giugno 2023 ai sensi dell'articolo 52 comma 1 della Legge 29 luglio 2021, n. 108) </w:t>
            </w:r>
          </w:p>
          <w:p w:rsidR="0018642A" w:rsidRPr="007C2FEF" w:rsidRDefault="0018642A">
            <w:pPr>
              <w:tabs>
                <w:tab w:val="left" w:pos="0"/>
              </w:tabs>
              <w:spacing w:after="156"/>
              <w:jc w:val="center"/>
              <w:rPr>
                <w:b/>
                <w:bCs/>
                <w:i/>
                <w:iCs/>
              </w:rPr>
            </w:pPr>
            <w:r w:rsidRPr="007C2FEF">
              <w:rPr>
                <w:b/>
                <w:bCs/>
                <w:i/>
                <w:iCs/>
              </w:rPr>
              <w:t>Procedura di Gara Telematica sulla piattaforma “SITAS e-procurement”</w:t>
            </w:r>
          </w:p>
        </w:tc>
      </w:tr>
      <w:tr w:rsidR="0018642A" w:rsidRPr="007C2FEF">
        <w:trPr>
          <w:trHeight w:val="247"/>
        </w:trPr>
        <w:tc>
          <w:tcPr>
            <w:tcW w:w="10485" w:type="dxa"/>
          </w:tcPr>
          <w:p w:rsidR="0018642A" w:rsidRPr="007C2FEF" w:rsidRDefault="0018642A">
            <w:pPr>
              <w:pStyle w:val="Corpodeltesto21"/>
              <w:spacing w:after="240"/>
              <w:jc w:val="center"/>
              <w:rPr>
                <w:sz w:val="24"/>
                <w:szCs w:val="24"/>
              </w:rPr>
            </w:pPr>
            <w:bookmarkStart w:id="0" w:name="__DdeLink__263_3442895116"/>
            <w:bookmarkEnd w:id="0"/>
            <w:r w:rsidRPr="007C2FEF">
              <w:rPr>
                <w:color w:val="000000"/>
                <w:sz w:val="24"/>
                <w:szCs w:val="24"/>
              </w:rPr>
              <w:t xml:space="preserve">CUP: _________________   CIG: _________________   </w:t>
            </w:r>
          </w:p>
        </w:tc>
      </w:tr>
    </w:tbl>
    <w:p w:rsidR="0018642A" w:rsidRPr="007C2FEF" w:rsidRDefault="0018642A">
      <w:pPr>
        <w:pStyle w:val="Corpodeltesto21"/>
        <w:spacing w:after="120" w:line="240" w:lineRule="exact"/>
        <w:jc w:val="both"/>
        <w:rPr>
          <w:sz w:val="24"/>
          <w:szCs w:val="24"/>
        </w:rPr>
      </w:pPr>
      <w:r w:rsidRPr="007C2FEF">
        <w:rPr>
          <w:b/>
          <w:i/>
          <w:iCs/>
          <w:sz w:val="24"/>
          <w:szCs w:val="24"/>
        </w:rPr>
        <w:t>L’appalto è disciplinato dalla seguente normativa:</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pPr>
      <w:r w:rsidRPr="007C2FEF">
        <w:rPr>
          <w:i/>
          <w:spacing w:val="-1"/>
        </w:rPr>
        <w:t>Decreto</w:t>
      </w:r>
      <w:r w:rsidRPr="007C2FEF">
        <w:rPr>
          <w:i/>
          <w:spacing w:val="-4"/>
        </w:rPr>
        <w:t xml:space="preserve"> </w:t>
      </w:r>
      <w:r w:rsidRPr="007C2FEF">
        <w:rPr>
          <w:i/>
          <w:spacing w:val="-1"/>
        </w:rPr>
        <w:t>Legislativo</w:t>
      </w:r>
      <w:r w:rsidRPr="007C2FEF">
        <w:rPr>
          <w:i/>
          <w:spacing w:val="-4"/>
        </w:rPr>
        <w:t xml:space="preserve"> </w:t>
      </w:r>
      <w:r w:rsidRPr="007C2FEF">
        <w:rPr>
          <w:i/>
        </w:rPr>
        <w:t>n.</w:t>
      </w:r>
      <w:r w:rsidRPr="007C2FEF">
        <w:rPr>
          <w:i/>
          <w:spacing w:val="-4"/>
        </w:rPr>
        <w:t xml:space="preserve"> </w:t>
      </w:r>
      <w:r w:rsidRPr="007C2FEF">
        <w:rPr>
          <w:i/>
        </w:rPr>
        <w:t>50</w:t>
      </w:r>
      <w:r w:rsidRPr="007C2FEF">
        <w:rPr>
          <w:i/>
          <w:spacing w:val="-4"/>
        </w:rPr>
        <w:t xml:space="preserve"> </w:t>
      </w:r>
      <w:r w:rsidRPr="007C2FEF">
        <w:rPr>
          <w:i/>
        </w:rPr>
        <w:t>del</w:t>
      </w:r>
      <w:r w:rsidRPr="007C2FEF">
        <w:rPr>
          <w:i/>
          <w:spacing w:val="-5"/>
        </w:rPr>
        <w:t xml:space="preserve"> </w:t>
      </w:r>
      <w:r w:rsidRPr="007C2FEF">
        <w:rPr>
          <w:i/>
        </w:rPr>
        <w:t>18</w:t>
      </w:r>
      <w:r w:rsidRPr="007C2FEF">
        <w:rPr>
          <w:i/>
          <w:spacing w:val="-4"/>
        </w:rPr>
        <w:t xml:space="preserve"> </w:t>
      </w:r>
      <w:r w:rsidRPr="007C2FEF">
        <w:rPr>
          <w:i/>
        </w:rPr>
        <w:t>aprile</w:t>
      </w:r>
      <w:r w:rsidRPr="007C2FEF">
        <w:rPr>
          <w:i/>
          <w:spacing w:val="-5"/>
        </w:rPr>
        <w:t xml:space="preserve"> </w:t>
      </w:r>
      <w:r w:rsidRPr="007C2FEF">
        <w:rPr>
          <w:i/>
        </w:rPr>
        <w:t>2016</w:t>
      </w:r>
      <w:r w:rsidRPr="007C2FEF">
        <w:rPr>
          <w:i/>
          <w:spacing w:val="-4"/>
        </w:rPr>
        <w:t xml:space="preserve"> </w:t>
      </w:r>
      <w:r w:rsidRPr="007C2FEF">
        <w:rPr>
          <w:i/>
        </w:rPr>
        <w:t>-</w:t>
      </w:r>
      <w:r w:rsidRPr="007C2FEF">
        <w:rPr>
          <w:i/>
          <w:spacing w:val="-4"/>
        </w:rPr>
        <w:t xml:space="preserve"> </w:t>
      </w:r>
      <w:r w:rsidRPr="007C2FEF">
        <w:rPr>
          <w:i/>
          <w:spacing w:val="-1"/>
        </w:rPr>
        <w:t>Nuovo</w:t>
      </w:r>
      <w:r w:rsidRPr="007C2FEF">
        <w:rPr>
          <w:i/>
          <w:spacing w:val="-4"/>
        </w:rPr>
        <w:t xml:space="preserve"> </w:t>
      </w:r>
      <w:r w:rsidRPr="007C2FEF">
        <w:rPr>
          <w:i/>
          <w:spacing w:val="-1"/>
        </w:rPr>
        <w:t>Codice</w:t>
      </w:r>
      <w:r w:rsidRPr="007C2FEF">
        <w:rPr>
          <w:i/>
          <w:spacing w:val="-4"/>
        </w:rPr>
        <w:t xml:space="preserve"> </w:t>
      </w:r>
      <w:r w:rsidRPr="007C2FEF">
        <w:rPr>
          <w:i/>
          <w:spacing w:val="-1"/>
        </w:rPr>
        <w:t>Appalti</w:t>
      </w:r>
      <w:r w:rsidRPr="007C2FEF">
        <w:rPr>
          <w:i/>
          <w:spacing w:val="-4"/>
        </w:rPr>
        <w:t xml:space="preserve"> </w:t>
      </w:r>
      <w:r w:rsidRPr="007C2FEF">
        <w:rPr>
          <w:i/>
        </w:rPr>
        <w:t>e</w:t>
      </w:r>
      <w:r w:rsidRPr="007C2FEF">
        <w:rPr>
          <w:i/>
          <w:spacing w:val="-5"/>
        </w:rPr>
        <w:t xml:space="preserve"> </w:t>
      </w:r>
      <w:r w:rsidRPr="007C2FEF">
        <w:rPr>
          <w:i/>
          <w:spacing w:val="-1"/>
        </w:rPr>
        <w:t xml:space="preserve">ss.mm.ii., </w:t>
      </w:r>
      <w:r w:rsidRPr="007C2FEF">
        <w:rPr>
          <w:i/>
        </w:rPr>
        <w:t>di</w:t>
      </w:r>
      <w:r w:rsidRPr="007C2FEF">
        <w:rPr>
          <w:i/>
          <w:spacing w:val="-4"/>
        </w:rPr>
        <w:t xml:space="preserve"> </w:t>
      </w:r>
      <w:r w:rsidRPr="007C2FEF">
        <w:rPr>
          <w:i/>
          <w:spacing w:val="-1"/>
        </w:rPr>
        <w:t>seguito</w:t>
      </w:r>
      <w:r w:rsidRPr="007C2FEF">
        <w:rPr>
          <w:i/>
          <w:spacing w:val="-5"/>
        </w:rPr>
        <w:t xml:space="preserve"> </w:t>
      </w:r>
      <w:r w:rsidRPr="007C2FEF">
        <w:rPr>
          <w:i/>
        </w:rPr>
        <w:t>denominato</w:t>
      </w:r>
      <w:r w:rsidRPr="007C2FEF">
        <w:rPr>
          <w:i/>
          <w:spacing w:val="-5"/>
        </w:rPr>
        <w:t xml:space="preserve"> </w:t>
      </w:r>
      <w:r w:rsidRPr="007C2FEF">
        <w:rPr>
          <w:i/>
          <w:spacing w:val="-1"/>
        </w:rPr>
        <w:t>“Codice”.</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rPr>
          <w:i/>
          <w:spacing w:val="-1"/>
        </w:rPr>
      </w:pPr>
      <w:r w:rsidRPr="007C2FEF">
        <w:rPr>
          <w:i/>
          <w:spacing w:val="-1"/>
        </w:rPr>
        <w:t>D.P.R. n° 207 del 5 ottobre 2010 “Regolamento di Esecuzione” (per le parti in vigore nel periodo transitorio).</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rPr>
          <w:i/>
          <w:spacing w:val="-1"/>
        </w:rPr>
      </w:pPr>
      <w:r w:rsidRPr="007C2FEF">
        <w:rPr>
          <w:i/>
          <w:spacing w:val="-1"/>
        </w:rPr>
        <w:t>Legge Regionale n° 12 del 12 luglio 2011 e ss.mm.ii..</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pPr>
      <w:r w:rsidRPr="007C2FEF">
        <w:rPr>
          <w:i/>
          <w:spacing w:val="-1"/>
        </w:rPr>
        <w:t>Legge 14 giugno 2019, n. 55.</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pPr>
      <w:r w:rsidRPr="007C2FEF">
        <w:rPr>
          <w:i/>
          <w:spacing w:val="-1"/>
        </w:rPr>
        <w:t xml:space="preserve">Legge 11 settembre 2020, n. 120 di conversione del D.L. 16 </w:t>
      </w:r>
      <w:r w:rsidRPr="007C2FEF">
        <w:rPr>
          <w:i/>
          <w:color w:val="auto"/>
          <w:spacing w:val="-1"/>
          <w:lang w:eastAsia="en-US"/>
        </w:rPr>
        <w:t>luglio</w:t>
      </w:r>
      <w:r w:rsidRPr="007C2FEF">
        <w:rPr>
          <w:i/>
          <w:spacing w:val="-1"/>
        </w:rPr>
        <w:t xml:space="preserve"> 2020, n. 76.</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pPr>
      <w:r w:rsidRPr="007C2FEF">
        <w:rPr>
          <w:i/>
          <w:spacing w:val="-1"/>
        </w:rPr>
        <w:t xml:space="preserve">Legge 29 luglio 2021, n. 108 di conversione del D.L. 31 </w:t>
      </w:r>
      <w:r w:rsidRPr="007C2FEF">
        <w:rPr>
          <w:i/>
          <w:color w:val="auto"/>
          <w:spacing w:val="-1"/>
          <w:lang w:eastAsia="en-US"/>
        </w:rPr>
        <w:t>maggio</w:t>
      </w:r>
      <w:r w:rsidRPr="007C2FEF">
        <w:rPr>
          <w:i/>
          <w:spacing w:val="-1"/>
        </w:rPr>
        <w:t xml:space="preserve"> 2021, n. 77.</w:t>
      </w:r>
    </w:p>
    <w:p w:rsidR="0018642A" w:rsidRPr="007C2FEF" w:rsidRDefault="0018642A">
      <w:pPr>
        <w:widowControl w:val="0"/>
        <w:numPr>
          <w:ilvl w:val="0"/>
          <w:numId w:val="5"/>
        </w:numPr>
        <w:tabs>
          <w:tab w:val="left" w:pos="-709"/>
          <w:tab w:val="left" w:pos="284"/>
        </w:tabs>
        <w:suppressAutoHyphens w:val="0"/>
        <w:spacing w:line="300" w:lineRule="exact"/>
        <w:ind w:left="0" w:firstLine="0"/>
        <w:textAlignment w:val="auto"/>
        <w:rPr>
          <w:i/>
          <w:spacing w:val="-1"/>
        </w:rPr>
      </w:pPr>
      <w:r w:rsidRPr="007C2FEF">
        <w:rPr>
          <w:i/>
          <w:spacing w:val="-1"/>
        </w:rPr>
        <w:t>Decreto del Presidente della Regione Siciliana 31 gennaio 2012, n. 13.</w:t>
      </w:r>
    </w:p>
    <w:p w:rsidR="0018642A" w:rsidRPr="007C2FEF" w:rsidRDefault="0018642A">
      <w:pPr>
        <w:widowControl w:val="0"/>
        <w:numPr>
          <w:ilvl w:val="0"/>
          <w:numId w:val="5"/>
        </w:numPr>
        <w:tabs>
          <w:tab w:val="left" w:pos="-709"/>
          <w:tab w:val="left" w:pos="284"/>
        </w:tabs>
        <w:suppressAutoHyphens w:val="0"/>
        <w:spacing w:line="300" w:lineRule="exact"/>
        <w:ind w:left="0" w:firstLine="0"/>
        <w:jc w:val="both"/>
        <w:textAlignment w:val="auto"/>
      </w:pPr>
      <w:r w:rsidRPr="007C2FEF">
        <w:rPr>
          <w:i/>
          <w:spacing w:val="-1"/>
        </w:rPr>
        <w:t>Decreti dell’Assessore regionale alle Infrastrutture ed alla Mobilità n. 16/Gab. del 2 maggio 2019, n. 22/Gab. del  3 luglio 2019 e n. 29/Gab. del 23 ottobre 2019 (i richiami all’articolo 4 della legge regionale 19 luglio 2019, n. 13 sono da riferirsi  all’articolo 97 del “Codice”).</w:t>
      </w:r>
    </w:p>
    <w:p w:rsidR="0018642A" w:rsidRPr="007C2FEF" w:rsidRDefault="0018642A">
      <w:pPr>
        <w:pStyle w:val="Corpodeltesto21"/>
        <w:spacing w:before="120" w:after="120" w:line="300" w:lineRule="exact"/>
        <w:ind w:left="283"/>
        <w:jc w:val="both"/>
        <w:rPr>
          <w:sz w:val="24"/>
          <w:szCs w:val="24"/>
        </w:rPr>
      </w:pPr>
      <w:r w:rsidRPr="007C2FEF">
        <w:rPr>
          <w:b/>
          <w:color w:val="000000"/>
          <w:sz w:val="24"/>
          <w:szCs w:val="24"/>
        </w:rPr>
        <w:t>MODALITÀ DI PRESENTAZIONE E CRITERI DI AMMISSIBILITÀ DELLE OFFERTE</w:t>
      </w:r>
    </w:p>
    <w:p w:rsidR="0018642A" w:rsidRPr="007C2FEF" w:rsidRDefault="0018642A">
      <w:pPr>
        <w:pStyle w:val="Normale2"/>
        <w:spacing w:line="300" w:lineRule="exact"/>
        <w:ind w:left="283"/>
        <w:jc w:val="both"/>
      </w:pPr>
      <w:r w:rsidRPr="007C2FEF">
        <w:rPr>
          <w:rStyle w:val="Carpredefinitoparagrafo4"/>
          <w:color w:val="000000"/>
        </w:rPr>
        <w:t xml:space="preserve">L’affidamento in oggetto avverrà mediante procedura aperta, di cui all’articolo 60 del D.Lgs. 50/2016, mediante utilizzo del criterio del </w:t>
      </w:r>
      <w:r w:rsidRPr="007C2FEF">
        <w:rPr>
          <w:rStyle w:val="Carpredefinitoparagrafo4"/>
          <w:b/>
          <w:bCs/>
          <w:color w:val="000000"/>
        </w:rPr>
        <w:t>minor prezzo</w:t>
      </w:r>
      <w:r w:rsidRPr="007C2FEF">
        <w:rPr>
          <w:rStyle w:val="Carpredefinitoparagrafo4"/>
          <w:color w:val="000000"/>
        </w:rPr>
        <w:t xml:space="preserve"> ai sensi dell’articolo</w:t>
      </w:r>
      <w:r w:rsidRPr="007C2FEF">
        <w:rPr>
          <w:rStyle w:val="Carpredefinitoparagrafo4"/>
          <w:color w:val="000000"/>
          <w:spacing w:val="-2"/>
        </w:rPr>
        <w:t xml:space="preserve"> 36, comma 9-bis con la determinazione della soglia di anomalia di cui all’articolo 97, commi 2 - 2 bis e 2 ter</w:t>
      </w:r>
      <w:r w:rsidRPr="007C2FEF">
        <w:rPr>
          <w:rStyle w:val="Carpredefinitoparagrafo4"/>
          <w:color w:val="000000"/>
        </w:rPr>
        <w:t>.</w:t>
      </w:r>
    </w:p>
    <w:p w:rsidR="0018642A" w:rsidRPr="007C2FEF" w:rsidRDefault="0018642A">
      <w:pPr>
        <w:pStyle w:val="Standard"/>
        <w:spacing w:line="300" w:lineRule="exact"/>
        <w:ind w:left="283"/>
        <w:jc w:val="both"/>
      </w:pPr>
      <w:r w:rsidRPr="007C2FEF">
        <w:rPr>
          <w:rStyle w:val="CollegamentoInternet"/>
          <w:rFonts w:eastAsia="Times New Roman" w:cs="Mangal"/>
          <w:color w:val="000000"/>
          <w:w w:val="97"/>
          <w:u w:val="none"/>
        </w:rPr>
        <w:t>La procedura verrà espletata interamente in modalità telematica ai sensi di quanto previsto all’art. 58 del D. lgs. 50/2016 e ss.mm.ii.:</w:t>
      </w:r>
      <w:r w:rsidRPr="007C2FEF">
        <w:rPr>
          <w:rStyle w:val="CollegamentoInternet"/>
          <w:rFonts w:cs="Mangal"/>
          <w:color w:val="000000"/>
          <w:u w:val="none"/>
        </w:rPr>
        <w:t xml:space="preserve"> le offerte dovranno essere formulate dagli operatori economici e ricevute dall’UREGA esclusivamente per mezzo del Sistema di Appalti Telematici denominato Sitas e-procurement di seguito indicata anche quale Piattaforma telematica, all’indirizzo URL: </w:t>
      </w:r>
      <w:hyperlink r:id="rId7">
        <w:r w:rsidRPr="007C2FEF">
          <w:rPr>
            <w:rStyle w:val="CollegamentoInternet"/>
            <w:rFonts w:cs="Mangal"/>
            <w:b/>
            <w:bCs/>
          </w:rPr>
          <w:t>https://www.lavoripubblici.sicilia.it/portaleappaltitelematici</w:t>
        </w:r>
      </w:hyperlink>
      <w:r w:rsidRPr="007C2FEF">
        <w:rPr>
          <w:rStyle w:val="CollegamentoInternet"/>
          <w:rFonts w:cs="Mangal"/>
          <w:b/>
          <w:bCs/>
          <w:u w:val="none"/>
        </w:rPr>
        <w:t xml:space="preserve"> </w:t>
      </w:r>
      <w:r w:rsidRPr="007C2FEF">
        <w:rPr>
          <w:rStyle w:val="CollegamentoInternet"/>
          <w:rFonts w:cs="Mangal"/>
          <w:color w:val="000000"/>
          <w:u w:val="none"/>
        </w:rPr>
        <w:t xml:space="preserve">raggiungibile altresì dal sito </w:t>
      </w:r>
      <w:hyperlink r:id="rId8">
        <w:r w:rsidRPr="007C2FEF">
          <w:rPr>
            <w:rStyle w:val="CollegamentoInternet"/>
            <w:rFonts w:cs="Mangal"/>
            <w:b/>
            <w:bCs/>
            <w:u w:val="none"/>
          </w:rPr>
          <w:t>http://www.lavoripubblici.sicilia.it</w:t>
        </w:r>
      </w:hyperlink>
      <w:r w:rsidRPr="007C2FEF">
        <w:rPr>
          <w:rStyle w:val="CollegamentoInternet"/>
          <w:rFonts w:cs="Mangal"/>
          <w:b/>
          <w:bCs/>
          <w:u w:val="none"/>
        </w:rPr>
        <w:t xml:space="preserve"> </w:t>
      </w:r>
      <w:r w:rsidRPr="007C2FEF">
        <w:rPr>
          <w:rStyle w:val="CollegamentoInternet"/>
          <w:rFonts w:cs="Mangal"/>
          <w:color w:val="000000"/>
          <w:u w:val="none"/>
        </w:rPr>
        <w:t>entro e non oltre le ore ____________ (__________) del giorno _________.</w:t>
      </w:r>
    </w:p>
    <w:p w:rsidR="0018642A" w:rsidRPr="007C2FEF" w:rsidRDefault="0018642A">
      <w:pPr>
        <w:widowControl w:val="0"/>
        <w:overflowPunct w:val="0"/>
        <w:spacing w:before="120" w:after="120" w:line="300" w:lineRule="exact"/>
        <w:ind w:left="283"/>
        <w:jc w:val="both"/>
      </w:pPr>
      <w:r w:rsidRPr="007C2FEF">
        <w:rPr>
          <w:rStyle w:val="Carpredefinitoparagrafo4"/>
          <w:b/>
          <w:bCs/>
          <w:color w:val="000000"/>
        </w:rPr>
        <w:t>Nella sezione Appalti Telematici è possibile selezionare la sezione di consultazione Operatori Economici / Pubblicità bandi di gara, atti e documenti per la presentazione delle offerte e per tutte le notizie relative agli appalti della Regione Siciliana, ai sensi dell’art.29 c.1 D.Lgs 50/2016 e ss. mm. e ii.</w:t>
      </w:r>
      <w:r w:rsidRPr="007C2FEF">
        <w:rPr>
          <w:rStyle w:val="Carpredefinitoparagrafo4"/>
          <w:rFonts w:ascii="MS Mincho" w:eastAsia="MS Mincho" w:hAnsi="MS Mincho" w:cs="MS Mincho" w:hint="eastAsia"/>
          <w:b/>
          <w:bCs/>
          <w:color w:val="000000"/>
        </w:rPr>
        <w:t> </w:t>
      </w:r>
      <w:r w:rsidRPr="007C2FEF">
        <w:rPr>
          <w:rStyle w:val="Carpredefinitoparagrafo4"/>
          <w:b/>
          <w:bCs/>
          <w:color w:val="000000"/>
        </w:rPr>
        <w:t>Il portale assolve altresì agli obblighi di pubblicazione di cui al D.Lgs. n. 33/2013 (“Decreto Trasparenza”), come modificato dal D.Lgs. n. 97/2016 proprio in materia di obblighi di pubblicazione ai fini della trasparenza, e ss. mm. e ii.</w:t>
      </w:r>
      <w:r w:rsidRPr="007C2FEF">
        <w:rPr>
          <w:rStyle w:val="Carpredefinitoparagrafo4"/>
          <w:rFonts w:ascii="MS Mincho" w:eastAsia="MS Mincho" w:hAnsi="MS Mincho" w:cs="MS Mincho" w:hint="eastAsia"/>
          <w:b/>
          <w:bCs/>
          <w:color w:val="000000"/>
        </w:rPr>
        <w:t> </w:t>
      </w:r>
    </w:p>
    <w:p w:rsidR="0018642A" w:rsidRPr="007C2FEF" w:rsidRDefault="0018642A">
      <w:pPr>
        <w:pStyle w:val="Normale2"/>
        <w:spacing w:line="300" w:lineRule="exact"/>
        <w:ind w:left="283"/>
        <w:jc w:val="both"/>
      </w:pPr>
      <w:r w:rsidRPr="007C2FEF">
        <w:rPr>
          <w:rStyle w:val="Carpredefinitoparagrafo4"/>
          <w:b/>
          <w:bCs/>
          <w:color w:val="000000"/>
        </w:rPr>
        <w:t>Si invitano quindi i concorrenti a prendere visione del manuale di utilizzo della Piattaforma telematica.</w:t>
      </w:r>
    </w:p>
    <w:p w:rsidR="0018642A" w:rsidRPr="007C2FEF" w:rsidRDefault="0018642A">
      <w:pPr>
        <w:pStyle w:val="Standard"/>
        <w:spacing w:line="300" w:lineRule="exact"/>
        <w:ind w:left="283"/>
        <w:jc w:val="both"/>
      </w:pPr>
      <w:r w:rsidRPr="007C2FEF">
        <w:rPr>
          <w:rStyle w:val="Carpredefinitoparagrafo4"/>
          <w:rFonts w:eastAsia="NSimSun"/>
          <w:color w:val="000000"/>
        </w:rPr>
        <w:t xml:space="preserve">Come qualsiasi altra Piattaforma basata su interfaccia Web, può accadere che nel sistema SITAS e-procurement si possano verificare interruzioni, “cadute e/o rallentamenti” nella connessione, ecc.. Per tale ragione è sempre consigliabile non attendere l’ultimo giorno (o comunque le ultime ore) per caricare le “offerte nel sistema”. </w:t>
      </w:r>
    </w:p>
    <w:p w:rsidR="0018642A" w:rsidRPr="007C2FEF" w:rsidRDefault="0018642A">
      <w:pPr>
        <w:pStyle w:val="Standard"/>
        <w:spacing w:line="300" w:lineRule="exact"/>
        <w:ind w:left="283"/>
        <w:jc w:val="both"/>
      </w:pPr>
      <w:r w:rsidRPr="007C2FEF">
        <w:rPr>
          <w:rStyle w:val="Carpredefinitoparagrafo4"/>
          <w:rFonts w:eastAsia="NSimSun"/>
          <w:color w:val="000000"/>
        </w:rPr>
        <w:t xml:space="preserve">Si fa presente che il termine di scadenza per la presentazione delle offerte medesime è “tassativo”. L’Amministrazione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 </w:t>
      </w:r>
    </w:p>
    <w:p w:rsidR="0018642A" w:rsidRPr="007C2FEF" w:rsidRDefault="0018642A">
      <w:pPr>
        <w:pStyle w:val="Standard"/>
        <w:spacing w:line="300" w:lineRule="exact"/>
        <w:ind w:left="283"/>
        <w:jc w:val="both"/>
        <w:rPr>
          <w:rStyle w:val="Carpredefinitoparagrafo4"/>
          <w:color w:val="000000"/>
        </w:rPr>
      </w:pPr>
      <w:bookmarkStart w:id="1" w:name="_Hlk10625652"/>
      <w:r w:rsidRPr="007C2FEF">
        <w:rPr>
          <w:rStyle w:val="Carpredefinitoparagrafo4"/>
          <w:rFonts w:eastAsia="NSimSun"/>
          <w:color w:val="000000"/>
        </w:rPr>
        <w:t>Si fa presente sin d’ora che NON saranno prese in considerazione eventuali richieste di “riapertura dei termini di gara”, proroghe e/o accettazione di atti mediante altre modalità estranee alla Piattaforma, comprese trasmissioni per PEC</w:t>
      </w:r>
      <w:bookmarkEnd w:id="1"/>
      <w:r w:rsidRPr="007C2FEF">
        <w:rPr>
          <w:rStyle w:val="Carpredefinitoparagrafo4"/>
          <w:rFonts w:eastAsia="Times New Roman"/>
          <w:color w:val="000000"/>
          <w:w w:val="97"/>
        </w:rPr>
        <w:t>.</w:t>
      </w:r>
    </w:p>
    <w:p w:rsidR="0018642A" w:rsidRPr="007C2FEF" w:rsidRDefault="0018642A">
      <w:pPr>
        <w:pStyle w:val="Normale2"/>
        <w:spacing w:line="300" w:lineRule="exact"/>
        <w:ind w:left="340"/>
        <w:jc w:val="both"/>
      </w:pPr>
      <w:r w:rsidRPr="007C2FEF">
        <w:rPr>
          <w:rStyle w:val="Carpredefinitoparagrafo4"/>
          <w:color w:val="000000"/>
        </w:rPr>
        <w:t xml:space="preserve">Il Bando di gara, il presente Disciplinare, il Capitolato Tecnico, gli Allegati e la Modulistica sono disponibili e scaricabili in formato elettronico sul portale appalti telematici, al seguente indirizzo </w:t>
      </w:r>
      <w:hyperlink r:id="rId9">
        <w:r w:rsidRPr="007C2FEF">
          <w:rPr>
            <w:rStyle w:val="CollegamentoInternet"/>
            <w:b/>
            <w:bCs/>
          </w:rPr>
          <w:t>https://www.lavoripubblici.sicilia.it/appaltitelematici</w:t>
        </w:r>
      </w:hyperlink>
      <w:r w:rsidRPr="007C2FEF">
        <w:rPr>
          <w:rStyle w:val="Carpredefinitoparagrafo4"/>
          <w:color w:val="000000"/>
        </w:rPr>
        <w:t xml:space="preserve"> raggiungibile altresì dal sito </w:t>
      </w:r>
      <w:hyperlink r:id="rId10" w:anchor="_blank" w:history="1">
        <w:r w:rsidRPr="007C2FEF">
          <w:rPr>
            <w:rStyle w:val="CollegamentoInternet"/>
            <w:b/>
            <w:bCs/>
          </w:rPr>
          <w:t>http://www.lavoripubblici.sicilia.it</w:t>
        </w:r>
      </w:hyperlink>
      <w:r w:rsidRPr="007C2FEF">
        <w:rPr>
          <w:rStyle w:val="Carpredefinitoparagrafo4"/>
          <w:color w:val="000000"/>
        </w:rPr>
        <w:t>nella sezione</w:t>
      </w:r>
      <w:r w:rsidRPr="007C2FEF">
        <w:rPr>
          <w:rStyle w:val="Carpredefinitoparagrafo4"/>
          <w:b/>
          <w:bCs/>
          <w:color w:val="000000"/>
        </w:rPr>
        <w:t xml:space="preserve"> “</w:t>
      </w:r>
      <w:r w:rsidRPr="007C2FEF">
        <w:rPr>
          <w:rStyle w:val="Carpredefinitoparagrafo4"/>
          <w:b/>
          <w:bCs/>
          <w:i/>
          <w:iCs/>
          <w:color w:val="000000"/>
        </w:rPr>
        <w:t>Gare e procedure in corso</w:t>
      </w:r>
      <w:r w:rsidRPr="007C2FEF">
        <w:rPr>
          <w:rStyle w:val="Carpredefinitoparagrafo4"/>
          <w:b/>
          <w:bCs/>
          <w:color w:val="000000"/>
        </w:rPr>
        <w:t xml:space="preserve">” </w:t>
      </w:r>
      <w:r w:rsidRPr="007C2FEF">
        <w:rPr>
          <w:rStyle w:val="Carpredefinitoparagrafo4"/>
          <w:color w:val="000000"/>
        </w:rPr>
        <w:t>nel “</w:t>
      </w:r>
      <w:r w:rsidRPr="007C2FEF">
        <w:rPr>
          <w:rStyle w:val="Carpredefinitoparagrafo4"/>
          <w:i/>
          <w:iCs/>
          <w:color w:val="000000"/>
        </w:rPr>
        <w:t>dettaglio procedura”.</w:t>
      </w:r>
    </w:p>
    <w:p w:rsidR="0018642A" w:rsidRPr="007C2FEF" w:rsidRDefault="0018642A">
      <w:pPr>
        <w:pStyle w:val="Normale2"/>
        <w:spacing w:line="300" w:lineRule="exact"/>
        <w:ind w:left="340"/>
        <w:rPr>
          <w:rStyle w:val="Carpredefinitoparagrafo4"/>
          <w:i/>
          <w:color w:val="000000"/>
        </w:rPr>
      </w:pPr>
      <w:r w:rsidRPr="007C2FEF">
        <w:rPr>
          <w:rStyle w:val="Carpredefinitoparagrafo4"/>
          <w:color w:val="000000"/>
        </w:rPr>
        <w:t>Per l'utilizzo della modalità telematica di presentazione delle offerte, è necessario:</w:t>
      </w:r>
    </w:p>
    <w:p w:rsidR="0018642A" w:rsidRPr="007C2FEF" w:rsidRDefault="0018642A">
      <w:pPr>
        <w:pStyle w:val="Normale2"/>
        <w:numPr>
          <w:ilvl w:val="0"/>
          <w:numId w:val="2"/>
        </w:numPr>
        <w:spacing w:line="300" w:lineRule="exact"/>
        <w:jc w:val="both"/>
        <w:rPr>
          <w:rStyle w:val="Carpredefinitoparagrafo4"/>
          <w:i/>
          <w:color w:val="000000"/>
        </w:rPr>
      </w:pPr>
      <w:r w:rsidRPr="007C2FEF">
        <w:rPr>
          <w:rStyle w:val="Carpredefinitoparagrafo4"/>
          <w:i/>
          <w:color w:val="000000"/>
        </w:rPr>
        <w:t xml:space="preserve">essere in possesso di una </w:t>
      </w:r>
      <w:r w:rsidRPr="007C2FEF">
        <w:rPr>
          <w:rStyle w:val="Carpredefinitoparagrafo4"/>
          <w:b/>
          <w:i/>
          <w:color w:val="000000"/>
        </w:rPr>
        <w:t>firma digitale</w:t>
      </w:r>
      <w:r w:rsidRPr="007C2FEF">
        <w:rPr>
          <w:rStyle w:val="Carpredefinitoparagrafo4"/>
          <w:i/>
          <w:color w:val="000000"/>
        </w:rPr>
        <w:t xml:space="preserve"> valida, del soggetto che sottoscrive l’istanza di partecipazione e l’offerta;</w:t>
      </w:r>
    </w:p>
    <w:p w:rsidR="0018642A" w:rsidRPr="007C2FEF" w:rsidRDefault="0018642A">
      <w:pPr>
        <w:pStyle w:val="Normale2"/>
        <w:numPr>
          <w:ilvl w:val="0"/>
          <w:numId w:val="2"/>
        </w:numPr>
        <w:spacing w:line="300" w:lineRule="exact"/>
        <w:jc w:val="both"/>
        <w:rPr>
          <w:rStyle w:val="Carpredefinitoparagrafo4"/>
          <w:i/>
          <w:color w:val="000000"/>
        </w:rPr>
      </w:pPr>
      <w:r w:rsidRPr="007C2FEF">
        <w:rPr>
          <w:rStyle w:val="Carpredefinitoparagrafo4"/>
          <w:i/>
          <w:color w:val="000000"/>
        </w:rPr>
        <w:t xml:space="preserve">essere in possesso di una casella di </w:t>
      </w:r>
      <w:r w:rsidRPr="007C2FEF">
        <w:rPr>
          <w:rStyle w:val="Carpredefinitoparagrafo4"/>
          <w:b/>
          <w:i/>
          <w:color w:val="000000"/>
        </w:rPr>
        <w:t>Posta Elettronica Certificata</w:t>
      </w:r>
      <w:r w:rsidRPr="007C2FEF">
        <w:rPr>
          <w:rStyle w:val="Carpredefinitoparagrafo4"/>
          <w:i/>
          <w:color w:val="000000"/>
        </w:rPr>
        <w:t xml:space="preserve"> (PEC);</w:t>
      </w:r>
    </w:p>
    <w:p w:rsidR="0018642A" w:rsidRPr="007C2FEF" w:rsidRDefault="0018642A">
      <w:pPr>
        <w:pStyle w:val="Normale2"/>
        <w:numPr>
          <w:ilvl w:val="0"/>
          <w:numId w:val="2"/>
        </w:numPr>
        <w:spacing w:line="300" w:lineRule="exact"/>
        <w:jc w:val="both"/>
      </w:pPr>
      <w:r w:rsidRPr="007C2FEF">
        <w:rPr>
          <w:rStyle w:val="Carpredefinitoparagrafo4"/>
          <w:i/>
          <w:color w:val="000000"/>
        </w:rPr>
        <w:t xml:space="preserve">essere in possesso delle </w:t>
      </w:r>
      <w:r w:rsidRPr="007C2FEF">
        <w:rPr>
          <w:rStyle w:val="Carpredefinitoparagrafo4"/>
          <w:b/>
          <w:bCs/>
          <w:i/>
          <w:color w:val="000000"/>
        </w:rPr>
        <w:t>credenziali di accesso alla Piattaforma</w:t>
      </w:r>
      <w:r w:rsidRPr="007C2FEF">
        <w:rPr>
          <w:rStyle w:val="Carpredefinitoparagrafo4"/>
          <w:i/>
          <w:color w:val="000000"/>
        </w:rPr>
        <w:t xml:space="preserve">. Per il primo accesso è necessario registrarsi alla stessa, raggiungibile all’indirizzo </w:t>
      </w:r>
      <w:hyperlink r:id="rId11">
        <w:r w:rsidRPr="007C2FEF">
          <w:rPr>
            <w:rStyle w:val="CollegamentoInternet"/>
            <w:b/>
            <w:bCs/>
          </w:rPr>
          <w:t>https://www.lavoripubblici.sicilia.it/appaltitelematici</w:t>
        </w:r>
      </w:hyperlink>
      <w:r w:rsidRPr="007C2FEF">
        <w:rPr>
          <w:rStyle w:val="CollegamentoInternet"/>
          <w:b/>
          <w:bCs/>
          <w:u w:val="none"/>
        </w:rPr>
        <w:t xml:space="preserve"> </w:t>
      </w:r>
      <w:r w:rsidRPr="007C2FEF">
        <w:rPr>
          <w:rStyle w:val="Carpredefinitoparagrafo4"/>
          <w:color w:val="000000"/>
        </w:rPr>
        <w:t xml:space="preserve">raggiungibile altresì dal sito </w:t>
      </w:r>
      <w:hyperlink r:id="rId12" w:anchor="_blank" w:history="1">
        <w:r w:rsidRPr="007C2FEF">
          <w:rPr>
            <w:rStyle w:val="CollegamentoInternet"/>
            <w:b/>
            <w:bCs/>
          </w:rPr>
          <w:t>http://www.lavoripubblici.sicilia.it</w:t>
        </w:r>
      </w:hyperlink>
      <w:r w:rsidRPr="007C2FEF">
        <w:rPr>
          <w:rStyle w:val="Carpredefinitoparagrafo4"/>
          <w:i/>
          <w:color w:val="000000"/>
        </w:rPr>
        <w:t>, seguendo la procedura di iscrizione ed ottenendo username e una password per gli accessi successivi all'area riservata;</w:t>
      </w:r>
    </w:p>
    <w:p w:rsidR="0018642A" w:rsidRPr="007C2FEF" w:rsidRDefault="0018642A">
      <w:pPr>
        <w:pStyle w:val="Normale2"/>
        <w:numPr>
          <w:ilvl w:val="0"/>
          <w:numId w:val="2"/>
        </w:numPr>
        <w:spacing w:line="300" w:lineRule="exact"/>
        <w:jc w:val="both"/>
      </w:pPr>
      <w:r w:rsidRPr="007C2FEF">
        <w:rPr>
          <w:rStyle w:val="Carpredefinitoparagrafo4"/>
          <w:i/>
          <w:color w:val="000000"/>
        </w:rPr>
        <w:t xml:space="preserve">visionare le istruzioni per partecipare alla gara telematica fornite nel “Manuale del Portale Appalti nella sezione Istruzioni e Manuali“, reperibile all’indirizzo: </w:t>
      </w:r>
      <w:hyperlink r:id="rId13">
        <w:r w:rsidRPr="007C2FEF">
          <w:rPr>
            <w:rStyle w:val="CollegamentoInternet"/>
            <w:b/>
            <w:bCs/>
          </w:rPr>
          <w:t>https://www.lavoripubblici.sicilia.it/appaltitelematici</w:t>
        </w:r>
      </w:hyperlink>
      <w:r w:rsidRPr="007C2FEF">
        <w:rPr>
          <w:rStyle w:val="CollegamentoInternet"/>
          <w:b/>
          <w:bCs/>
          <w:u w:val="none"/>
        </w:rPr>
        <w:t xml:space="preserve"> </w:t>
      </w:r>
      <w:r w:rsidRPr="007C2FEF">
        <w:rPr>
          <w:rStyle w:val="Carpredefinitoparagrafo4"/>
          <w:color w:val="000000"/>
        </w:rPr>
        <w:t xml:space="preserve">raggiungibile altresì dal sito </w:t>
      </w:r>
      <w:hyperlink r:id="rId14">
        <w:r w:rsidRPr="007C2FEF">
          <w:rPr>
            <w:rStyle w:val="CollegamentoInternet"/>
            <w:b/>
            <w:bCs/>
          </w:rPr>
          <w:t>http://www.lavoripubblici.sicilia</w:t>
        </w:r>
      </w:hyperlink>
      <w:hyperlink r:id="rId15" w:anchor="_blank" w:history="1">
        <w:r w:rsidRPr="007C2FEF">
          <w:rPr>
            <w:rStyle w:val="CollegamentoInternet"/>
            <w:b/>
            <w:bCs/>
          </w:rPr>
          <w:t>.</w:t>
        </w:r>
      </w:hyperlink>
    </w:p>
    <w:p w:rsidR="0018642A" w:rsidRPr="007C2FEF" w:rsidRDefault="0018642A">
      <w:pPr>
        <w:pStyle w:val="Normale2"/>
        <w:numPr>
          <w:ilvl w:val="0"/>
          <w:numId w:val="2"/>
        </w:numPr>
        <w:spacing w:line="300" w:lineRule="exact"/>
        <w:jc w:val="both"/>
        <w:rPr>
          <w:rStyle w:val="Carpredefinitoparagrafo4"/>
          <w:b/>
          <w:color w:val="000000"/>
        </w:rPr>
      </w:pPr>
      <w:r w:rsidRPr="007C2FEF">
        <w:rPr>
          <w:rStyle w:val="Carpredefinitoparagrafo4"/>
          <w:color w:val="000000"/>
        </w:rPr>
        <w:t>gli Operatori Economici autenticati alla Piattaforma, nella sezione “</w:t>
      </w:r>
      <w:r w:rsidRPr="007C2FEF">
        <w:rPr>
          <w:rStyle w:val="Carpredefinitoparagrafo4"/>
          <w:i/>
          <w:iCs/>
          <w:color w:val="000000"/>
        </w:rPr>
        <w:t>Gare e procedure in corso</w:t>
      </w:r>
      <w:r w:rsidRPr="007C2FEF">
        <w:rPr>
          <w:rStyle w:val="Carpredefinitoparagrafo4"/>
          <w:color w:val="000000"/>
        </w:rPr>
        <w:t>”, possono navigare sulla procedura di gara di interesse e selezionare la voce “</w:t>
      </w:r>
      <w:r w:rsidRPr="007C2FEF">
        <w:rPr>
          <w:rStyle w:val="Carpredefinitoparagrafo4"/>
          <w:i/>
          <w:iCs/>
          <w:color w:val="000000"/>
        </w:rPr>
        <w:t>Presenta offerta</w:t>
      </w:r>
      <w:r w:rsidRPr="007C2FEF">
        <w:rPr>
          <w:rStyle w:val="Carpredefinitoparagrafo4"/>
          <w:color w:val="000000"/>
        </w:rPr>
        <w:t>”.</w:t>
      </w:r>
    </w:p>
    <w:p w:rsidR="0018642A" w:rsidRPr="007C2FEF" w:rsidRDefault="0018642A">
      <w:pPr>
        <w:spacing w:before="120" w:after="120" w:line="300" w:lineRule="exact"/>
        <w:ind w:left="340"/>
        <w:jc w:val="both"/>
        <w:rPr>
          <w:rStyle w:val="Carpredefinitoparagrafo4"/>
          <w:color w:val="000000"/>
          <w:lang w:eastAsia="it-IT"/>
        </w:rPr>
      </w:pPr>
      <w:r w:rsidRPr="007C2FEF">
        <w:rPr>
          <w:rStyle w:val="Carpredefinitoparagrafo4"/>
          <w:b/>
          <w:color w:val="000000"/>
        </w:rPr>
        <w:t>RICHIESTA DI CHIARIMENTI DA PARTE DEGLI OPERATORI ECONOMICI</w:t>
      </w:r>
    </w:p>
    <w:p w:rsidR="0018642A" w:rsidRPr="007C2FEF" w:rsidRDefault="0018642A">
      <w:pPr>
        <w:pStyle w:val="Normale2"/>
        <w:spacing w:line="300" w:lineRule="exact"/>
        <w:ind w:left="340"/>
        <w:jc w:val="both"/>
      </w:pPr>
      <w:r w:rsidRPr="007C2FEF">
        <w:rPr>
          <w:rStyle w:val="Carpredefinitoparagrafo4"/>
          <w:color w:val="000000"/>
          <w:lang w:eastAsia="it-IT"/>
        </w:rPr>
        <w:t xml:space="preserve">É possibile ottenere chiarimenti sulla presente procedura mediante la proposizione di quesiti </w:t>
      </w:r>
      <w:r w:rsidRPr="007C2FEF">
        <w:rPr>
          <w:rStyle w:val="Carpredefinitoparagrafo4"/>
          <w:color w:val="000000"/>
          <w:lang w:bidi="hi-IN"/>
        </w:rPr>
        <w:t xml:space="preserve">relativi alla gara in oggetto, che dovranno essere formulati </w:t>
      </w:r>
      <w:r w:rsidRPr="007C2FEF">
        <w:rPr>
          <w:rStyle w:val="Carpredefinitoparagrafo4"/>
          <w:b/>
          <w:bCs/>
          <w:color w:val="000000"/>
          <w:lang w:bidi="hi-IN"/>
        </w:rPr>
        <w:t>esclusivamente</w:t>
      </w:r>
      <w:r w:rsidRPr="007C2FEF">
        <w:rPr>
          <w:rStyle w:val="Carpredefinitoparagrafo4"/>
          <w:color w:val="000000"/>
          <w:lang w:bidi="hi-IN"/>
        </w:rPr>
        <w:t xml:space="preserve"> attraverso l’apposita sezione “</w:t>
      </w:r>
      <w:r w:rsidRPr="007C2FEF">
        <w:rPr>
          <w:rStyle w:val="Carpredefinitoparagrafo4"/>
          <w:i/>
          <w:iCs/>
          <w:color w:val="000000"/>
          <w:lang w:bidi="hi-IN"/>
        </w:rPr>
        <w:t>Comunicazioni riservate al concorrente</w:t>
      </w:r>
      <w:r w:rsidRPr="007C2FEF">
        <w:rPr>
          <w:rStyle w:val="Carpredefinitoparagrafo4"/>
          <w:color w:val="000000"/>
          <w:lang w:bidi="hi-IN"/>
        </w:rPr>
        <w:t>” &gt; “</w:t>
      </w:r>
      <w:r w:rsidRPr="007C2FEF">
        <w:rPr>
          <w:rStyle w:val="Carpredefinitoparagrafo4"/>
          <w:i/>
          <w:iCs/>
          <w:color w:val="000000"/>
          <w:lang w:bidi="hi-IN"/>
        </w:rPr>
        <w:t>invia nuova comunicazione</w:t>
      </w:r>
      <w:r w:rsidRPr="007C2FEF">
        <w:rPr>
          <w:rStyle w:val="Carpredefinitoparagrafo4"/>
          <w:color w:val="000000"/>
          <w:lang w:bidi="hi-IN"/>
        </w:rPr>
        <w:t>”, nell’area riservata alla presente gara, all’indirizzo:</w:t>
      </w:r>
    </w:p>
    <w:p w:rsidR="0018642A" w:rsidRPr="007C2FEF" w:rsidRDefault="0018642A">
      <w:pPr>
        <w:pStyle w:val="berschrift3"/>
        <w:spacing w:line="300" w:lineRule="exact"/>
        <w:ind w:left="340"/>
        <w:jc w:val="both"/>
      </w:pPr>
      <w:hyperlink r:id="rId16" w:anchor="_blank" w:history="1">
        <w:r w:rsidRPr="007C2FEF">
          <w:rPr>
            <w:rStyle w:val="CollegamentoInternet"/>
            <w:b w:val="0"/>
            <w:bCs/>
          </w:rPr>
          <w:t>https://www.lavoripubblici.sicilia.it/appaltitelematici</w:t>
        </w:r>
      </w:hyperlink>
      <w:r w:rsidRPr="007C2FEF">
        <w:rPr>
          <w:rStyle w:val="Carpredefinitoparagrafo4"/>
          <w:b w:val="0"/>
          <w:color w:val="000000"/>
          <w:lang w:bidi="hi-IN"/>
        </w:rPr>
        <w:t xml:space="preserve"> raggiungibile altresì dal sito </w:t>
      </w:r>
      <w:hyperlink r:id="rId17">
        <w:r w:rsidRPr="007C2FEF">
          <w:rPr>
            <w:rStyle w:val="CollegamentoInternet"/>
            <w:b w:val="0"/>
            <w:bCs/>
          </w:rPr>
          <w:t>http://www.lavoripubblici.sicilia.it</w:t>
        </w:r>
      </w:hyperlink>
      <w:r w:rsidRPr="007C2FEF">
        <w:rPr>
          <w:rStyle w:val="CollegamentoInternet"/>
          <w:b w:val="0"/>
          <w:bCs/>
        </w:rPr>
        <w:t xml:space="preserve"> </w:t>
      </w:r>
      <w:r w:rsidRPr="007C2FEF">
        <w:rPr>
          <w:rStyle w:val="Carpredefinitoparagrafo4"/>
          <w:b w:val="0"/>
          <w:bCs/>
          <w:color w:val="000000"/>
          <w:lang w:bidi="hi-IN"/>
        </w:rPr>
        <w:t>almeno 10 (dieci) giorni prima della scadenza del termine fissato</w:t>
      </w:r>
      <w:r w:rsidRPr="007C2FEF">
        <w:rPr>
          <w:rStyle w:val="Carpredefinitoparagrafo4"/>
          <w:b w:val="0"/>
          <w:color w:val="000000"/>
          <w:lang w:bidi="hi-IN"/>
        </w:rPr>
        <w:t xml:space="preserve"> per la presentazione delle offerte.</w:t>
      </w:r>
    </w:p>
    <w:p w:rsidR="0018642A" w:rsidRPr="007C2FEF" w:rsidRDefault="0018642A">
      <w:pPr>
        <w:pStyle w:val="berschrift3"/>
        <w:spacing w:line="300" w:lineRule="exact"/>
        <w:ind w:left="340"/>
        <w:jc w:val="both"/>
        <w:rPr>
          <w:b w:val="0"/>
        </w:rPr>
      </w:pPr>
      <w:r w:rsidRPr="007C2FEF">
        <w:rPr>
          <w:rStyle w:val="Carpredefinitoparagrafo4"/>
          <w:b w:val="0"/>
          <w:bCs/>
          <w:color w:val="000000"/>
          <w:lang w:bidi="hi-IN"/>
        </w:rPr>
        <w:t>Non sono ammesse richieste di chiarimenti inviati per PEC o altro mezzo.</w:t>
      </w:r>
    </w:p>
    <w:p w:rsidR="0018642A" w:rsidRPr="007C2FEF" w:rsidRDefault="0018642A">
      <w:pPr>
        <w:pStyle w:val="berschrift3"/>
        <w:spacing w:line="300" w:lineRule="exact"/>
        <w:ind w:left="340"/>
        <w:jc w:val="both"/>
        <w:rPr>
          <w:rStyle w:val="Carpredefinitoparagrafo4"/>
          <w:b w:val="0"/>
          <w:color w:val="000000"/>
          <w:lang w:eastAsia="it-IT" w:bidi="hi-IN"/>
        </w:rPr>
      </w:pPr>
      <w:r w:rsidRPr="007C2FEF">
        <w:rPr>
          <w:rStyle w:val="Carpredefinitoparagrafo4"/>
          <w:b w:val="0"/>
          <w:color w:val="000000"/>
          <w:lang w:bidi="hi-IN"/>
        </w:rPr>
        <w:t>Le richieste di chiarimenti devono essere formulate esclusivamente in lingua italiana. Ai sensi dell’</w:t>
      </w:r>
      <w:r w:rsidRPr="007C2FEF">
        <w:rPr>
          <w:rStyle w:val="Carpredefinitoparagrafo4"/>
          <w:b w:val="0"/>
          <w:i/>
          <w:iCs/>
          <w:color w:val="000000"/>
          <w:lang w:bidi="hi-IN"/>
        </w:rPr>
        <w:t>art. 74 comma 4 del “Codice”</w:t>
      </w:r>
      <w:r w:rsidRPr="007C2FEF">
        <w:rPr>
          <w:rStyle w:val="Carpredefinitoparagrafo4"/>
          <w:b w:val="0"/>
          <w:color w:val="000000"/>
          <w:lang w:bidi="hi-IN"/>
        </w:rPr>
        <w:t xml:space="preserve">, le risposte a tutte le richieste presentate in tempo utile verranno </w:t>
      </w:r>
      <w:r w:rsidRPr="007C2FEF">
        <w:rPr>
          <w:rStyle w:val="Carpredefinitoparagrafo4"/>
          <w:b w:val="0"/>
          <w:color w:val="000000"/>
          <w:shd w:val="clear" w:color="auto" w:fill="FFFFFF"/>
          <w:lang w:bidi="hi-IN"/>
        </w:rPr>
        <w:t xml:space="preserve">fornite </w:t>
      </w:r>
      <w:r w:rsidRPr="007C2FEF">
        <w:rPr>
          <w:rStyle w:val="Carpredefinitoparagrafo1"/>
          <w:b w:val="0"/>
          <w:color w:val="000000"/>
          <w:shd w:val="clear" w:color="auto" w:fill="FFFFFF"/>
          <w:lang w:bidi="hi-IN"/>
        </w:rPr>
        <w:t>dal RUP dell’Amministrazione appaltante</w:t>
      </w:r>
      <w:r w:rsidRPr="007C2FEF">
        <w:rPr>
          <w:rStyle w:val="Carpredefinitoparagrafo4"/>
          <w:b w:val="0"/>
          <w:color w:val="000000"/>
          <w:shd w:val="clear" w:color="auto" w:fill="FFFFFF"/>
          <w:lang w:bidi="hi-IN"/>
        </w:rPr>
        <w:t>, att</w:t>
      </w:r>
      <w:r w:rsidRPr="007C2FEF">
        <w:rPr>
          <w:rStyle w:val="Carpredefinitoparagrafo4"/>
          <w:b w:val="0"/>
          <w:color w:val="000000"/>
          <w:lang w:bidi="hi-IN"/>
        </w:rPr>
        <w:t xml:space="preserve">raverso ed unicamente lo stesso mezzo, </w:t>
      </w:r>
      <w:r w:rsidRPr="007C2FEF">
        <w:rPr>
          <w:rStyle w:val="Carpredefinitoparagrafo4"/>
          <w:b w:val="0"/>
          <w:bCs/>
          <w:color w:val="000000"/>
          <w:lang w:bidi="hi-IN"/>
        </w:rPr>
        <w:t>almeno 6 (sei) giorni prima della scadenza del termine fissato</w:t>
      </w:r>
      <w:r w:rsidRPr="007C2FEF">
        <w:rPr>
          <w:rStyle w:val="Carpredefinitoparagrafo4"/>
          <w:b w:val="0"/>
          <w:color w:val="000000"/>
          <w:lang w:bidi="hi-IN"/>
        </w:rPr>
        <w:t xml:space="preserve"> per la presentazione delle offerte. Risposte di interesse generale, potranno essere pubblicate anche nel “</w:t>
      </w:r>
      <w:r w:rsidRPr="007C2FEF">
        <w:rPr>
          <w:rStyle w:val="Carpredefinitoparagrafo4"/>
          <w:b w:val="0"/>
          <w:i/>
          <w:iCs/>
          <w:color w:val="000000"/>
          <w:lang w:bidi="hi-IN"/>
        </w:rPr>
        <w:t xml:space="preserve">dettaglio procedura” </w:t>
      </w:r>
      <w:r w:rsidRPr="007C2FEF">
        <w:rPr>
          <w:rStyle w:val="Carpredefinitoparagrafo4"/>
          <w:b w:val="0"/>
          <w:color w:val="000000"/>
          <w:lang w:bidi="hi-IN"/>
        </w:rPr>
        <w:t>della presente gara visibile a tutti, rendendo anonimo il nome del formulante.</w:t>
      </w:r>
    </w:p>
    <w:p w:rsidR="0018642A" w:rsidRPr="007C2FEF" w:rsidRDefault="0018642A">
      <w:pPr>
        <w:pStyle w:val="berschrift3"/>
        <w:spacing w:line="300" w:lineRule="exact"/>
        <w:ind w:left="340"/>
        <w:jc w:val="both"/>
      </w:pPr>
      <w:r w:rsidRPr="007C2FEF">
        <w:rPr>
          <w:rStyle w:val="Carpredefinitoparagrafo4"/>
          <w:color w:val="000000"/>
          <w:lang w:eastAsia="it-IT" w:bidi="hi-IN"/>
        </w:rPr>
        <w:t>In caso di mancato funzionamento o malfunzionamento dei mezzi di comunicazione elettronici si applica l’art. 79 comma 5bis del “</w:t>
      </w:r>
      <w:r w:rsidRPr="007C2FEF">
        <w:rPr>
          <w:rStyle w:val="Carpredefinitoparagrafo4"/>
          <w:i/>
          <w:iCs/>
          <w:color w:val="000000"/>
          <w:lang w:eastAsia="it-IT" w:bidi="hi-IN"/>
        </w:rPr>
        <w:t>Codice</w:t>
      </w:r>
      <w:r w:rsidRPr="007C2FEF">
        <w:rPr>
          <w:rStyle w:val="Carpredefinitoparagrafo4"/>
          <w:color w:val="000000"/>
          <w:lang w:eastAsia="it-IT" w:bidi="hi-IN"/>
        </w:rPr>
        <w:t>”.</w:t>
      </w:r>
    </w:p>
    <w:p w:rsidR="0018642A" w:rsidRPr="007C2FEF" w:rsidRDefault="0018642A">
      <w:pPr>
        <w:pStyle w:val="berschrift3"/>
        <w:spacing w:line="300" w:lineRule="exact"/>
        <w:ind w:left="340"/>
        <w:jc w:val="both"/>
        <w:rPr>
          <w:rStyle w:val="Carpredefinitoparagrafo4"/>
          <w:b w:val="0"/>
          <w:lang w:bidi="hi-IN"/>
        </w:rPr>
      </w:pPr>
      <w:r w:rsidRPr="007C2FEF">
        <w:rPr>
          <w:rStyle w:val="Carpredefinitoparagrafo4"/>
          <w:b w:val="0"/>
          <w:color w:val="000000"/>
          <w:shd w:val="clear" w:color="auto" w:fill="FFFFFF"/>
          <w:lang w:bidi="hi-IN"/>
        </w:rPr>
        <w:t>È pertanto onere delle Imprese concorrenti visionare tale piattaforma fino alla scadenza del termine di presentazione delle offerte al fine di verificare la presenza di eventuali chiarimenti, rettifiche o precisazioni, che avranno valore di notifica.</w:t>
      </w:r>
    </w:p>
    <w:p w:rsidR="0018642A" w:rsidRPr="007C2FEF" w:rsidRDefault="0018642A">
      <w:pPr>
        <w:pStyle w:val="Standard"/>
        <w:spacing w:line="300" w:lineRule="exact"/>
        <w:ind w:left="340"/>
        <w:jc w:val="both"/>
      </w:pPr>
      <w:r w:rsidRPr="007C2FEF">
        <w:rPr>
          <w:rFonts w:eastAsia="Times New Roman"/>
          <w:b/>
          <w:color w:val="000000"/>
          <w:w w:val="97"/>
        </w:rPr>
        <w:t>Comunicazioni dell’Amministrazione</w:t>
      </w:r>
    </w:p>
    <w:p w:rsidR="0018642A" w:rsidRPr="007C2FEF" w:rsidRDefault="0018642A">
      <w:pPr>
        <w:pStyle w:val="berschrift3"/>
        <w:spacing w:line="300" w:lineRule="exact"/>
        <w:ind w:left="340"/>
        <w:jc w:val="both"/>
      </w:pPr>
      <w:r w:rsidRPr="007C2FEF">
        <w:rPr>
          <w:b w:val="0"/>
          <w:color w:val="000000"/>
          <w:w w:val="97"/>
        </w:rPr>
        <w:t xml:space="preserve">Le comunicazioni sono disponibili sul sito </w:t>
      </w:r>
      <w:hyperlink r:id="rId18" w:anchor="_blank" w:history="1">
        <w:r w:rsidRPr="007C2FEF">
          <w:rPr>
            <w:rStyle w:val="CollegamentoInternet"/>
            <w:bCs/>
            <w:w w:val="97"/>
          </w:rPr>
          <w:t>https://www.lavoripubblici.sicilia.it/appaltitelematici</w:t>
        </w:r>
      </w:hyperlink>
      <w:r w:rsidRPr="007C2FEF">
        <w:rPr>
          <w:rStyle w:val="Carpredefinitoparagrafo4"/>
          <w:color w:val="000000"/>
          <w:w w:val="97"/>
          <w:lang w:bidi="hi-IN"/>
        </w:rPr>
        <w:t xml:space="preserve"> raggiungibile altresì dal sito </w:t>
      </w:r>
      <w:hyperlink r:id="rId19">
        <w:r w:rsidRPr="007C2FEF">
          <w:rPr>
            <w:rStyle w:val="CollegamentoInternet"/>
            <w:bCs/>
            <w:w w:val="97"/>
          </w:rPr>
          <w:t>http://www.lavoripubblici.sicilia.it</w:t>
        </w:r>
      </w:hyperlink>
      <w:r w:rsidRPr="007C2FEF">
        <w:rPr>
          <w:rStyle w:val="CollegamentoInternet"/>
          <w:bCs/>
          <w:w w:val="97"/>
        </w:rPr>
        <w:t xml:space="preserve"> </w:t>
      </w:r>
      <w:r w:rsidRPr="007C2FEF">
        <w:rPr>
          <w:b w:val="0"/>
          <w:color w:val="000000"/>
          <w:w w:val="97"/>
        </w:rPr>
        <w:t xml:space="preserve">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 e si danno per eseguite </w:t>
      </w:r>
      <w:r w:rsidRPr="007C2FEF">
        <w:rPr>
          <w:bCs/>
          <w:color w:val="000000"/>
          <w:w w:val="97"/>
        </w:rPr>
        <w:t>UNICAMENTE</w:t>
      </w:r>
      <w:r w:rsidRPr="007C2FEF">
        <w:rPr>
          <w:b w:val="0"/>
          <w:color w:val="000000"/>
          <w:w w:val="97"/>
        </w:rPr>
        <w:t xml:space="preserve"> mediante l’ulteriore replica di messaggi di posta elettronica certificata alla casella di posta elettronica certificata indicata </w:t>
      </w:r>
      <w:r w:rsidRPr="007C2FEF">
        <w:rPr>
          <w:b w:val="0"/>
          <w:color w:val="000000"/>
          <w:w w:val="97"/>
          <w:shd w:val="clear" w:color="auto" w:fill="FFFF00"/>
        </w:rPr>
        <w:t>dal concorrente nella “domanda di partecipazione”.</w:t>
      </w:r>
    </w:p>
    <w:p w:rsidR="0018642A" w:rsidRPr="007C2FEF" w:rsidRDefault="0018642A">
      <w:pPr>
        <w:pStyle w:val="berschrift3"/>
        <w:spacing w:line="300" w:lineRule="exact"/>
        <w:ind w:left="340"/>
        <w:jc w:val="both"/>
        <w:rPr>
          <w:b w:val="0"/>
          <w:color w:val="000000"/>
        </w:rPr>
      </w:pPr>
      <w:r w:rsidRPr="007C2FEF">
        <w:rPr>
          <w:bCs/>
          <w:color w:val="000000"/>
        </w:rPr>
        <w:t>Il concorrente si impegna a comunicare eventuali cambiamenti di indirizzo di posta elettronica.</w:t>
      </w:r>
    </w:p>
    <w:p w:rsidR="0018642A" w:rsidRPr="007C2FEF" w:rsidRDefault="0018642A">
      <w:pPr>
        <w:pStyle w:val="berschrift3"/>
        <w:spacing w:line="300" w:lineRule="exact"/>
        <w:ind w:left="340"/>
        <w:jc w:val="both"/>
        <w:rPr>
          <w:b w:val="0"/>
          <w:color w:val="000000"/>
          <w:w w:val="97"/>
        </w:rPr>
      </w:pPr>
      <w:r w:rsidRPr="007C2FEF">
        <w:rPr>
          <w:b w:val="0"/>
          <w:color w:val="000000"/>
        </w:rPr>
        <w:t>In assenza della suddetta comunicazione l’Amministrazione non è responsabile per l’avvenuta mancanza di comunicazione.</w:t>
      </w:r>
    </w:p>
    <w:p w:rsidR="0018642A" w:rsidRPr="007C2FEF" w:rsidRDefault="0018642A">
      <w:pPr>
        <w:pStyle w:val="berschrift3"/>
        <w:spacing w:line="300" w:lineRule="exact"/>
        <w:ind w:left="397"/>
        <w:jc w:val="both"/>
      </w:pPr>
      <w:r w:rsidRPr="007C2FEF">
        <w:rPr>
          <w:b w:val="0"/>
          <w:color w:val="000000"/>
          <w:w w:val="97"/>
        </w:rPr>
        <w:t xml:space="preserve">Eventuali comunicazioni aventi carattere generale, da parte dell’Amministrazione, inerenti la documentazione di gara o relative ai chiarimenti forniti, vengono pubblicate sul sito </w:t>
      </w:r>
      <w:hyperlink r:id="rId20" w:anchor="_blank" w:history="1">
        <w:r w:rsidRPr="007C2FEF">
          <w:rPr>
            <w:rStyle w:val="CollegamentoInternet"/>
            <w:bCs/>
            <w:w w:val="97"/>
          </w:rPr>
          <w:t>https://www.lavoripubblici.sicilia.it/appaltitelematici</w:t>
        </w:r>
      </w:hyperlink>
      <w:r w:rsidRPr="007C2FEF">
        <w:rPr>
          <w:rStyle w:val="Carpredefinitoparagrafo4"/>
          <w:color w:val="000000"/>
          <w:w w:val="97"/>
          <w:lang w:bidi="hi-IN"/>
        </w:rPr>
        <w:t xml:space="preserve"> raggiungibile altresì dal sito </w:t>
      </w:r>
      <w:hyperlink r:id="rId21" w:anchor="_blank" w:history="1">
        <w:r w:rsidRPr="007C2FEF">
          <w:rPr>
            <w:rStyle w:val="CollegamentoInternet"/>
            <w:bCs/>
            <w:w w:val="97"/>
          </w:rPr>
          <w:t>http://www.lavoripubblici.sicilia.it</w:t>
        </w:r>
      </w:hyperlink>
      <w:r w:rsidRPr="007C2FEF">
        <w:rPr>
          <w:b w:val="0"/>
          <w:color w:val="000000"/>
          <w:w w:val="97"/>
        </w:rPr>
        <w:t xml:space="preserve"> nell’apposita sezione relativa alla procedura di gara.</w:t>
      </w:r>
    </w:p>
    <w:p w:rsidR="0018642A" w:rsidRPr="007C2FEF" w:rsidRDefault="0018642A">
      <w:pPr>
        <w:pStyle w:val="berschrift3"/>
        <w:spacing w:before="120" w:after="120" w:line="300" w:lineRule="exact"/>
        <w:ind w:left="397"/>
        <w:jc w:val="both"/>
        <w:rPr>
          <w:b w:val="0"/>
          <w:color w:val="000000"/>
        </w:rPr>
      </w:pPr>
      <w:r w:rsidRPr="007C2FEF">
        <w:rPr>
          <w:color w:val="000000"/>
        </w:rPr>
        <w:t>ATTENZIONE</w:t>
      </w:r>
    </w:p>
    <w:p w:rsidR="0018642A" w:rsidRPr="007C2FEF" w:rsidRDefault="0018642A">
      <w:pPr>
        <w:pStyle w:val="berschrift3"/>
        <w:spacing w:line="300" w:lineRule="exact"/>
        <w:ind w:left="397"/>
        <w:jc w:val="both"/>
      </w:pPr>
      <w:r w:rsidRPr="007C2FEF">
        <w:rPr>
          <w:b w:val="0"/>
          <w:color w:val="000000"/>
        </w:rPr>
        <w:t xml:space="preserve">Il sistema telematico utilizza la casella denominata </w:t>
      </w:r>
      <w:r w:rsidRPr="007C2FEF">
        <w:rPr>
          <w:rStyle w:val="CollegamentoInternet"/>
          <w:b w:val="0"/>
          <w:i/>
          <w:iCs/>
        </w:rPr>
        <w:t>urega@pec.cloud</w:t>
      </w:r>
      <w:r w:rsidRPr="007C2FEF">
        <w:rPr>
          <w:b w:val="0"/>
          <w:color w:val="000000"/>
        </w:rPr>
        <w:t xml:space="preserve"> per inviare agli Operatori Economici tutti i messaggi di posta elettronica certificata. A tale indirizzo </w:t>
      </w:r>
      <w:r w:rsidRPr="007C2FEF">
        <w:rPr>
          <w:bCs/>
          <w:color w:val="000000"/>
        </w:rPr>
        <w:t>non è possibile</w:t>
      </w:r>
      <w:r w:rsidRPr="007C2FEF">
        <w:rPr>
          <w:b w:val="0"/>
          <w:color w:val="000000"/>
        </w:rPr>
        <w:t xml:space="preserve"> per le operazioni di gara fare riferimento, in quanto si ribadisce che tutte le comunicazioni da parte degli operatori economici devono avvenire esclusivamente attraverso l’apposita area riservata della piattaforma telematica raggiungibile all’indirizzo </w:t>
      </w:r>
      <w:bookmarkStart w:id="2" w:name="__DdeLink__56110_373292954"/>
      <w:r w:rsidRPr="007C2FEF">
        <w:rPr>
          <w:rStyle w:val="CollegamentoInternet"/>
          <w:bCs/>
        </w:rPr>
        <w:t>https://www.lavoripubblici.sicilia.it/appaltitelematici</w:t>
      </w:r>
      <w:r w:rsidRPr="007C2FEF">
        <w:rPr>
          <w:rStyle w:val="Carpredefinitoparagrafo4"/>
          <w:color w:val="000000"/>
          <w:lang w:bidi="hi-IN"/>
        </w:rPr>
        <w:t xml:space="preserve"> raggiungibile altresì dal sito </w:t>
      </w:r>
      <w:hyperlink r:id="rId22" w:anchor="_blank" w:history="1">
        <w:r w:rsidRPr="007C2FEF">
          <w:rPr>
            <w:rStyle w:val="CollegamentoInternet"/>
            <w:bCs/>
          </w:rPr>
          <w:t>http://www.lavoripubblici.sicilia.it</w:t>
        </w:r>
      </w:hyperlink>
      <w:r w:rsidRPr="007C2FEF">
        <w:rPr>
          <w:b w:val="0"/>
          <w:color w:val="000000"/>
          <w:u w:val="single"/>
        </w:rPr>
        <w:t>.</w:t>
      </w:r>
      <w:bookmarkEnd w:id="2"/>
      <w:r w:rsidRPr="007C2FEF">
        <w:rPr>
          <w:b w:val="0"/>
          <w:color w:val="000000"/>
        </w:rPr>
        <w:t xml:space="preserve"> </w:t>
      </w:r>
    </w:p>
    <w:p w:rsidR="0018642A" w:rsidRPr="007C2FEF" w:rsidRDefault="0018642A">
      <w:pPr>
        <w:pStyle w:val="berschrift3"/>
        <w:spacing w:line="300" w:lineRule="exact"/>
        <w:ind w:left="397"/>
        <w:jc w:val="both"/>
      </w:pPr>
      <w:r w:rsidRPr="007C2FEF">
        <w:rPr>
          <w:b w:val="0"/>
          <w:color w:val="000000"/>
        </w:rPr>
        <w:t>I concorrenti sono tenuti a controllare che le mail inviate dal sistema non vengano respinte né trattate come Spam dal proprio sistema di posta elettronica e, in ogni caso, a verificare costantemente sul sistema la presenza di comunicazioni.</w:t>
      </w:r>
    </w:p>
    <w:p w:rsidR="0018642A" w:rsidRPr="007C2FEF" w:rsidRDefault="0018642A">
      <w:pPr>
        <w:pStyle w:val="berschrift3"/>
        <w:spacing w:line="300" w:lineRule="exact"/>
        <w:ind w:left="397"/>
        <w:jc w:val="both"/>
        <w:rPr>
          <w:b w:val="0"/>
          <w:color w:val="000000"/>
        </w:rPr>
      </w:pPr>
      <w:r w:rsidRPr="007C2FEF">
        <w:rPr>
          <w:b w:val="0"/>
          <w:color w:val="000000"/>
        </w:rPr>
        <w:t>Per la consultazione delle comunicazioni ogni concorrente deve:</w:t>
      </w:r>
    </w:p>
    <w:p w:rsidR="0018642A" w:rsidRPr="007C2FEF" w:rsidRDefault="0018642A">
      <w:pPr>
        <w:pStyle w:val="berschrift3"/>
        <w:spacing w:line="300" w:lineRule="exact"/>
        <w:ind w:left="0" w:firstLine="510"/>
        <w:jc w:val="both"/>
        <w:rPr>
          <w:b w:val="0"/>
          <w:color w:val="000000"/>
        </w:rPr>
      </w:pPr>
      <w:r w:rsidRPr="007C2FEF">
        <w:rPr>
          <w:b w:val="0"/>
          <w:color w:val="000000"/>
        </w:rPr>
        <w:t>1. Accedere all'area riservata del sistema tramite le proprie credenziali (user-id e password);</w:t>
      </w:r>
    </w:p>
    <w:p w:rsidR="0018642A" w:rsidRPr="007C2FEF" w:rsidRDefault="0018642A">
      <w:pPr>
        <w:pStyle w:val="berschrift3"/>
        <w:spacing w:line="300" w:lineRule="exact"/>
        <w:ind w:left="0" w:firstLine="510"/>
        <w:jc w:val="both"/>
        <w:rPr>
          <w:b w:val="0"/>
          <w:color w:val="000000"/>
        </w:rPr>
      </w:pPr>
      <w:r w:rsidRPr="007C2FEF">
        <w:rPr>
          <w:b w:val="0"/>
          <w:color w:val="000000"/>
        </w:rPr>
        <w:t>2 Selezionare la gara di interesse;</w:t>
      </w:r>
    </w:p>
    <w:p w:rsidR="0018642A" w:rsidRPr="007C2FEF" w:rsidRDefault="0018642A">
      <w:pPr>
        <w:pStyle w:val="berschrift3"/>
        <w:spacing w:line="300" w:lineRule="exact"/>
        <w:ind w:left="0" w:firstLine="510"/>
        <w:jc w:val="both"/>
        <w:rPr>
          <w:rFonts w:cs="Arial"/>
          <w:b w:val="0"/>
          <w:color w:val="000000"/>
        </w:rPr>
      </w:pPr>
      <w:r w:rsidRPr="007C2FEF">
        <w:rPr>
          <w:b w:val="0"/>
          <w:color w:val="000000"/>
        </w:rPr>
        <w:t>3 Selezionare "comunicazioni ricevute" tra le voci di menu previste dal sistema.</w:t>
      </w:r>
    </w:p>
    <w:p w:rsidR="0018642A" w:rsidRPr="007C2FEF" w:rsidRDefault="0018642A">
      <w:pPr>
        <w:pStyle w:val="berschrift3"/>
        <w:spacing w:line="300" w:lineRule="exact"/>
        <w:ind w:left="397"/>
        <w:jc w:val="both"/>
        <w:rPr>
          <w:b w:val="0"/>
          <w:color w:val="000000"/>
        </w:rPr>
      </w:pPr>
      <w:r w:rsidRPr="007C2FEF">
        <w:rPr>
          <w:b w:val="0"/>
          <w:color w:val="000000"/>
        </w:rPr>
        <w:t>L’invio di comunicazioni alla PEC di sistema, anche in risposta alle richieste di soccorso istruttorio, non costituisce prova di invio e ricezione delle richieste effettuate e/o delle informazioni richieste dallo stesso Operatore Economico. Quest’ultimo è tenuto alla consultazione delle comunicazioni esclusivamente attraverso la piattaforma nelle modalità sopra indicate.</w:t>
      </w:r>
    </w:p>
    <w:p w:rsidR="0018642A" w:rsidRPr="007C2FEF" w:rsidRDefault="0018642A">
      <w:pPr>
        <w:pStyle w:val="Standard"/>
        <w:spacing w:before="120" w:after="120" w:line="300" w:lineRule="exact"/>
        <w:ind w:left="397"/>
        <w:rPr>
          <w:rFonts w:eastAsia="NSimSun"/>
          <w:color w:val="000000"/>
        </w:rPr>
      </w:pPr>
      <w:r w:rsidRPr="007C2FEF">
        <w:rPr>
          <w:b/>
          <w:color w:val="000000"/>
        </w:rPr>
        <w:t>REQUISITI HARDWARE-SOFTWARE</w:t>
      </w:r>
    </w:p>
    <w:p w:rsidR="0018642A" w:rsidRPr="007C2FEF" w:rsidRDefault="0018642A">
      <w:pPr>
        <w:pStyle w:val="berschrift3"/>
        <w:spacing w:line="300" w:lineRule="exact"/>
        <w:ind w:left="397"/>
        <w:jc w:val="both"/>
        <w:rPr>
          <w:b w:val="0"/>
          <w:color w:val="000000"/>
        </w:rPr>
      </w:pPr>
      <w:r w:rsidRPr="007C2FEF">
        <w:rPr>
          <w:b w:val="0"/>
          <w:color w:val="000000"/>
        </w:rPr>
        <w:t>La partecipazione alle procedure di scelta del contraente svolte telematicamente è aperta, previa identificazione, a tutti gli operatori economici interessati, in possesso dei requisiti richiesti dalla procedura di gara.</w:t>
      </w:r>
    </w:p>
    <w:p w:rsidR="0018642A" w:rsidRPr="007C2FEF" w:rsidRDefault="0018642A">
      <w:pPr>
        <w:pStyle w:val="berschrift3"/>
        <w:spacing w:line="300" w:lineRule="exact"/>
        <w:ind w:left="397"/>
        <w:jc w:val="both"/>
        <w:rPr>
          <w:b w:val="0"/>
          <w:color w:val="000000"/>
        </w:rPr>
      </w:pPr>
      <w:r w:rsidRPr="007C2FEF">
        <w:rPr>
          <w:b w:val="0"/>
          <w:color w:val="000000"/>
        </w:rPr>
        <w:t>Per poter operare sul sistema gli Utenti dovranno essere dotati della necessaria strumentazione.</w:t>
      </w:r>
    </w:p>
    <w:p w:rsidR="0018642A" w:rsidRPr="007C2FEF" w:rsidRDefault="0018642A">
      <w:pPr>
        <w:pStyle w:val="berschrift3"/>
        <w:spacing w:line="300" w:lineRule="exact"/>
        <w:ind w:left="397"/>
        <w:jc w:val="both"/>
        <w:rPr>
          <w:b w:val="0"/>
          <w:color w:val="000000"/>
        </w:rPr>
      </w:pPr>
      <w:r w:rsidRPr="007C2FEF">
        <w:rPr>
          <w:b w:val="0"/>
          <w:color w:val="000000"/>
        </w:rPr>
        <w:t>L’Operatore Economico ha l’onere di possedere idonea strumentazione hardware e software per accedere al portale ed espletare le procedure di partecipazione alla gara.</w:t>
      </w:r>
    </w:p>
    <w:p w:rsidR="0018642A" w:rsidRPr="007C2FEF" w:rsidRDefault="0018642A">
      <w:pPr>
        <w:pStyle w:val="berschrift3"/>
        <w:spacing w:line="300" w:lineRule="exact"/>
        <w:ind w:left="397"/>
        <w:jc w:val="both"/>
        <w:rPr>
          <w:b w:val="0"/>
          <w:color w:val="000000"/>
        </w:rPr>
      </w:pPr>
      <w:r w:rsidRPr="007C2FEF">
        <w:rPr>
          <w:b w:val="0"/>
          <w:color w:val="000000"/>
        </w:rPr>
        <w:t xml:space="preserve">I titolari o legali rappresentanti degli Operatori Economici che intendono partecipare all’appalto </w:t>
      </w:r>
      <w:r w:rsidRPr="007C2FEF">
        <w:rPr>
          <w:bCs/>
          <w:color w:val="000000"/>
        </w:rPr>
        <w:t>DOVRANNO</w:t>
      </w:r>
      <w:r w:rsidRPr="007C2FEF">
        <w:rPr>
          <w:b w:val="0"/>
          <w:color w:val="000000"/>
        </w:rPr>
        <w:t xml:space="preserve"> essere in possesso di un certificato di firma digitale in corso di validità rilasciato da un organismo incluso nell’elenco pubblico dei certificatori tenuto da </w:t>
      </w:r>
      <w:r w:rsidRPr="007C2FEF">
        <w:rPr>
          <w:bCs/>
          <w:color w:val="000000"/>
        </w:rPr>
        <w:t>DigitPA</w:t>
      </w:r>
      <w:r w:rsidRPr="007C2FEF">
        <w:rPr>
          <w:b w:val="0"/>
          <w:color w:val="000000"/>
        </w:rPr>
        <w:t>, secondo quanto previsto dal Codice dell’Amministrazione Digitale (art. 29 c.1) e specificato dal DPCM 30 marzo 2009, nonché del relativo software per la visualizzazione e la firma di documenti digitali.</w:t>
      </w:r>
    </w:p>
    <w:p w:rsidR="0018642A" w:rsidRPr="007C2FEF" w:rsidRDefault="0018642A">
      <w:pPr>
        <w:pStyle w:val="berschrift3"/>
        <w:spacing w:line="300" w:lineRule="exact"/>
        <w:ind w:left="397"/>
        <w:jc w:val="both"/>
      </w:pPr>
      <w:r w:rsidRPr="007C2FEF">
        <w:rPr>
          <w:b w:val="0"/>
          <w:color w:val="000000"/>
        </w:rPr>
        <w:t xml:space="preserve">Le offerte o le domande di partecipazione da parte degli operatori economici vanno inviate in versione elettronica attraverso piattaforma telematica raggiungibile all’indirizzo </w:t>
      </w:r>
      <w:hyperlink r:id="rId23" w:anchor="_blank" w:history="1">
        <w:r w:rsidRPr="007C2FEF">
          <w:rPr>
            <w:rStyle w:val="CollegamentoInternet"/>
            <w:bCs/>
          </w:rPr>
          <w:t>https://www.lavoripubblici.sicilia.it/appaltitelematici</w:t>
        </w:r>
      </w:hyperlink>
      <w:r w:rsidRPr="007C2FEF">
        <w:rPr>
          <w:rStyle w:val="Carpredefinitoparagrafo4"/>
          <w:color w:val="000000"/>
          <w:lang w:bidi="hi-IN"/>
        </w:rPr>
        <w:t xml:space="preserve"> raggiungibile altresì dal sito </w:t>
      </w:r>
      <w:hyperlink r:id="rId24" w:anchor="_blank" w:history="1">
        <w:r w:rsidRPr="007C2FEF">
          <w:rPr>
            <w:rStyle w:val="CollegamentoInternet"/>
            <w:bCs/>
          </w:rPr>
          <w:t>http://www.lavoripubblici.sicilia.it</w:t>
        </w:r>
      </w:hyperlink>
      <w:r w:rsidRPr="007C2FEF">
        <w:rPr>
          <w:b w:val="0"/>
          <w:color w:val="000000"/>
          <w:u w:val="single"/>
        </w:rPr>
        <w:t>.</w:t>
      </w:r>
      <w:hyperlink r:id="rId25">
        <w:r w:rsidRPr="007C2FEF">
          <w:rPr>
            <w:rStyle w:val="CollegamentoInternet"/>
            <w:b w:val="0"/>
          </w:rPr>
          <w:t>.</w:t>
        </w:r>
      </w:hyperlink>
      <w:r w:rsidRPr="007C2FEF">
        <w:t xml:space="preserve">Tutti documenti dovranno essere inviati in formato </w:t>
      </w:r>
      <w:r w:rsidRPr="007C2FEF">
        <w:rPr>
          <w:i/>
          <w:iCs/>
        </w:rPr>
        <w:t>p7m</w:t>
      </w:r>
      <w:r w:rsidRPr="007C2FEF">
        <w:t>, con la denominazione del Concorrente oltreché denominazione della sezione corrispondente al disciplinare di gara, tutti sottoscritti con firma digitale.</w:t>
      </w:r>
    </w:p>
    <w:p w:rsidR="0018642A" w:rsidRPr="007C2FEF" w:rsidRDefault="0018642A">
      <w:pPr>
        <w:pStyle w:val="berschrift3"/>
        <w:spacing w:line="300" w:lineRule="exact"/>
        <w:ind w:left="397"/>
        <w:jc w:val="both"/>
        <w:rPr>
          <w:bCs/>
          <w:color w:val="000000"/>
        </w:rPr>
      </w:pPr>
      <w:r w:rsidRPr="007C2FEF">
        <w:rPr>
          <w:rStyle w:val="Absatz-Standardschriftart"/>
          <w:bCs/>
          <w:color w:val="000000"/>
        </w:rPr>
        <w:t>Attenzione per il caricamento dei documenti di partecipazione alla gara da parte dell’Operatore Economico si deve fare riferimento al limite massimo di upload dei file espresso in kbyte ed indicato nella piattaforma telematica attraverso un alert  in ogni sezione di upload del file.</w:t>
      </w:r>
    </w:p>
    <w:p w:rsidR="0018642A" w:rsidRPr="007C2FEF" w:rsidRDefault="0018642A">
      <w:pPr>
        <w:pStyle w:val="Standard"/>
        <w:spacing w:line="300" w:lineRule="exact"/>
        <w:ind w:left="397"/>
        <w:jc w:val="both"/>
        <w:rPr>
          <w:b/>
          <w:bCs/>
          <w:color w:val="000000"/>
        </w:rPr>
      </w:pPr>
      <w:r w:rsidRPr="007C2FEF">
        <w:rPr>
          <w:b/>
          <w:bCs/>
          <w:color w:val="000000"/>
          <w:shd w:val="clear" w:color="auto" w:fill="FFFFFF"/>
        </w:rPr>
        <w:t xml:space="preserve">In considerazione dei vincoli del Sistema, ciascun concorrente ha a disposizione una capacità pari alla dimensione massima di 15 MB per ciascun singolo file da inviare e di cui è composta l’offerta, nonché di massimo 50 MB per ciascuna busta digitale, dimensioni oltre le quale non è garantito l’upload dei documenti. È in ogni caso responsabilità dei concorrenti far pervenire all’UREGA territorialmente competente </w:t>
      </w:r>
      <w:r w:rsidRPr="007C2FEF">
        <w:rPr>
          <w:b/>
          <w:bCs/>
          <w:iCs/>
          <w:color w:val="000000"/>
          <w:shd w:val="clear" w:color="auto" w:fill="FFFFFF"/>
        </w:rPr>
        <w:t xml:space="preserve">a mezzo </w:t>
      </w:r>
      <w:r w:rsidRPr="007C2FEF">
        <w:rPr>
          <w:b/>
          <w:bCs/>
          <w:color w:val="000000"/>
          <w:shd w:val="clear" w:color="auto" w:fill="FFFFFF"/>
        </w:rPr>
        <w:t>piattaforma telematica, tempestivamente tutti i documenti e le informazioni richieste per la partecipazione alla gara.</w:t>
      </w:r>
    </w:p>
    <w:p w:rsidR="0018642A" w:rsidRPr="007C2FEF" w:rsidRDefault="0018642A">
      <w:pPr>
        <w:pStyle w:val="Normale2"/>
        <w:spacing w:line="300" w:lineRule="exact"/>
        <w:ind w:left="397"/>
        <w:jc w:val="both"/>
      </w:pPr>
      <w:r w:rsidRPr="007C2FEF">
        <w:rPr>
          <w:b/>
          <w:bCs/>
          <w:color w:val="000000"/>
          <w:shd w:val="clear" w:color="auto" w:fill="FFFFFF"/>
        </w:rPr>
        <w:t>La documentazione richiesta in ciascuna busta dovrà essere inserita separatamente e non raggruppata in un’unica cartella compressa (tipo formato zip o rar, ecc.).</w:t>
      </w:r>
    </w:p>
    <w:p w:rsidR="0018642A" w:rsidRPr="007C2FEF" w:rsidRDefault="0018642A">
      <w:pPr>
        <w:pStyle w:val="Normale2"/>
        <w:spacing w:line="300" w:lineRule="exact"/>
        <w:ind w:left="397" w:right="227"/>
        <w:jc w:val="both"/>
        <w:rPr>
          <w:rStyle w:val="Absatz-Standardschriftart"/>
          <w:rFonts w:eastAsia="Times New Roman"/>
          <w:color w:val="000000"/>
        </w:rPr>
      </w:pPr>
      <w:r w:rsidRPr="007C2FEF">
        <w:rPr>
          <w:b/>
          <w:bCs/>
          <w:color w:val="000000"/>
          <w:shd w:val="clear" w:color="auto" w:fill="FFFFFF"/>
        </w:rPr>
        <w:t xml:space="preserve">Aspetti  </w:t>
      </w:r>
      <w:r w:rsidRPr="007C2FEF">
        <w:rPr>
          <w:rStyle w:val="Absatz-Standardschriftart"/>
          <w:rFonts w:eastAsia="Times New Roman"/>
          <w:b/>
          <w:bCs/>
          <w:color w:val="000000"/>
          <w:shd w:val="clear" w:color="auto" w:fill="FFFFFF"/>
        </w:rPr>
        <w:t xml:space="preserve">informatici: </w:t>
      </w:r>
      <w:r w:rsidRPr="007C2FEF">
        <w:rPr>
          <w:rStyle w:val="Absatz-Standardschriftart"/>
          <w:rFonts w:eastAsia="Times New Roman"/>
          <w:color w:val="000000"/>
          <w:shd w:val="clear" w:color="auto" w:fill="FFFFFF"/>
        </w:rPr>
        <w:t>per la risoluzione di eventuali problemi nella compilazione dei modulidi gara, nell’accesso al sistema, nella configurazione hardware contattare:</w:t>
      </w:r>
    </w:p>
    <w:p w:rsidR="0018642A" w:rsidRPr="007C2FEF" w:rsidRDefault="0018642A">
      <w:pPr>
        <w:pStyle w:val="ListParagraph"/>
        <w:numPr>
          <w:ilvl w:val="0"/>
          <w:numId w:val="3"/>
        </w:numPr>
        <w:spacing w:after="0" w:line="300" w:lineRule="exact"/>
        <w:ind w:right="227" w:firstLine="0"/>
        <w:jc w:val="both"/>
        <w:rPr>
          <w:rStyle w:val="Absatz-Standardschriftart"/>
          <w:rFonts w:ascii="Times New Roman" w:hAnsi="Times New Roman" w:cs="Times New Roman"/>
          <w:color w:val="000000"/>
          <w:sz w:val="24"/>
          <w:szCs w:val="24"/>
        </w:rPr>
      </w:pPr>
      <w:r w:rsidRPr="007C2FEF">
        <w:rPr>
          <w:rStyle w:val="Absatz-Standardschriftart"/>
          <w:rFonts w:ascii="Times New Roman" w:hAnsi="Times New Roman" w:cs="Times New Roman"/>
          <w:color w:val="000000"/>
          <w:sz w:val="24"/>
          <w:szCs w:val="24"/>
          <w:shd w:val="clear" w:color="auto" w:fill="FFFFFF"/>
        </w:rPr>
        <w:t>direttamente dalla piattaforma telematica compilando il modulo web “</w:t>
      </w:r>
      <w:r w:rsidRPr="007C2FEF">
        <w:rPr>
          <w:rStyle w:val="Absatz-Standardschriftart"/>
          <w:rFonts w:ascii="Times New Roman" w:hAnsi="Times New Roman" w:cs="Times New Roman"/>
          <w:b/>
          <w:bCs/>
          <w:color w:val="000000"/>
          <w:sz w:val="24"/>
          <w:szCs w:val="24"/>
          <w:shd w:val="clear" w:color="auto" w:fill="FFFFFF"/>
        </w:rPr>
        <w:t>Richiesta di assistenza</w:t>
      </w:r>
      <w:r w:rsidRPr="007C2FEF">
        <w:rPr>
          <w:rStyle w:val="Absatz-Standardschriftart"/>
          <w:rFonts w:ascii="Times New Roman" w:hAnsi="Times New Roman" w:cs="Times New Roman"/>
          <w:color w:val="000000"/>
          <w:sz w:val="24"/>
          <w:szCs w:val="24"/>
          <w:shd w:val="clear" w:color="auto" w:fill="FFFFFF"/>
        </w:rPr>
        <w:t>”</w:t>
      </w:r>
    </w:p>
    <w:p w:rsidR="0018642A" w:rsidRPr="007C2FEF" w:rsidRDefault="0018642A">
      <w:pPr>
        <w:pStyle w:val="ListParagraph"/>
        <w:numPr>
          <w:ilvl w:val="0"/>
          <w:numId w:val="3"/>
        </w:numPr>
        <w:spacing w:after="0" w:line="300" w:lineRule="exact"/>
        <w:ind w:right="227" w:firstLine="0"/>
        <w:jc w:val="both"/>
        <w:rPr>
          <w:rStyle w:val="Absatz-Standardschriftart"/>
          <w:rFonts w:ascii="Times New Roman" w:hAnsi="Times New Roman" w:cs="Times New Roman"/>
          <w:color w:val="000000"/>
          <w:sz w:val="24"/>
          <w:szCs w:val="24"/>
        </w:rPr>
      </w:pPr>
      <w:r w:rsidRPr="007C2FEF">
        <w:rPr>
          <w:rStyle w:val="Absatz-Standardschriftart"/>
          <w:rFonts w:ascii="Times New Roman" w:hAnsi="Times New Roman" w:cs="Times New Roman"/>
          <w:color w:val="000000"/>
          <w:sz w:val="24"/>
          <w:szCs w:val="24"/>
          <w:shd w:val="clear" w:color="auto" w:fill="FFFFFF"/>
        </w:rPr>
        <w:t>attraverso il sistema di supporto all’indirizzo https://supporto.lavoripubblici.sicilia.it</w:t>
      </w:r>
    </w:p>
    <w:p w:rsidR="0018642A" w:rsidRPr="007C2FEF" w:rsidRDefault="0018642A">
      <w:pPr>
        <w:pStyle w:val="berschrift3"/>
        <w:spacing w:line="300" w:lineRule="exact"/>
        <w:ind w:left="397"/>
        <w:jc w:val="both"/>
        <w:rPr>
          <w:b w:val="0"/>
          <w:color w:val="000000"/>
        </w:rPr>
      </w:pPr>
      <w:r w:rsidRPr="007C2FEF">
        <w:rPr>
          <w:b w:val="0"/>
          <w:color w:val="000000"/>
        </w:rPr>
        <w:t>Si precisa inoltre che al servizio di assistenza non potranno essere posti quesiti di carattere procedurale-amministrativo e tecnico-progettuale della gara.</w:t>
      </w:r>
    </w:p>
    <w:p w:rsidR="0018642A" w:rsidRPr="007C2FEF" w:rsidRDefault="0018642A">
      <w:pPr>
        <w:pStyle w:val="berschrift3"/>
        <w:spacing w:line="300" w:lineRule="exact"/>
        <w:ind w:left="397"/>
        <w:jc w:val="both"/>
        <w:rPr>
          <w:b w:val="0"/>
          <w:color w:val="000000"/>
        </w:rPr>
      </w:pPr>
      <w:r w:rsidRPr="007C2FEF">
        <w:rPr>
          <w:b w:val="0"/>
          <w:color w:val="000000"/>
        </w:rPr>
        <w:t>I servizi di assistenza operatori economici sono assicurati sino a 48 ore prima dei termini per la presentazione delle offerte nei giorni e negli orari in cui il servizio di Help Desk è disponibile (da lunedì a venerdì dalle 8:30 alle 13:00 e dalle 14:00 alle 17:30), diversamente non può essere garantita la risoluzione dell’intervento in tempo utile.</w:t>
      </w:r>
    </w:p>
    <w:p w:rsidR="0018642A" w:rsidRPr="007C2FEF" w:rsidRDefault="0018642A">
      <w:pPr>
        <w:pStyle w:val="berschrift3"/>
        <w:spacing w:line="300" w:lineRule="exact"/>
        <w:ind w:left="397"/>
        <w:jc w:val="both"/>
        <w:rPr>
          <w:rStyle w:val="Absatz-Standardschriftart"/>
          <w:b w:val="0"/>
          <w:color w:val="000000"/>
        </w:rPr>
      </w:pPr>
      <w:r w:rsidRPr="007C2FEF">
        <w:rPr>
          <w:b w:val="0"/>
          <w:color w:val="000000"/>
        </w:rPr>
        <w:t>Il servizio di supporto non è titolato a fornire certificazioni sulla validità o correttezza delle operazioni, su chiarimenti o aspetti concernenti le procedure o la documentazione di gara o in genere della procedura telemat</w:t>
      </w:r>
    </w:p>
    <w:p w:rsidR="0018642A" w:rsidRPr="007C2FEF" w:rsidRDefault="0018642A">
      <w:pPr>
        <w:pStyle w:val="Normale2"/>
        <w:spacing w:line="300" w:lineRule="exact"/>
        <w:ind w:left="397"/>
        <w:jc w:val="both"/>
      </w:pPr>
      <w:r w:rsidRPr="007C2FEF">
        <w:rPr>
          <w:rStyle w:val="Carpredefinitoparagrafo4"/>
        </w:rPr>
        <w:t xml:space="preserve">Per partecipare alla gara è previsto l’inserimento nel sistema telematico, nello spazio relativo alla gara di cui trattasi, entro e non oltre il termine perentorio delle ore ___________ del giorno ________________ </w:t>
      </w:r>
      <w:r w:rsidRPr="007C2FEF">
        <w:rPr>
          <w:rStyle w:val="Carpredefinitoparagrafo4"/>
          <w:color w:val="000000"/>
        </w:rPr>
        <w:t>delle seguenti buste digitali/plichi telematici:</w:t>
      </w:r>
    </w:p>
    <w:p w:rsidR="0018642A" w:rsidRPr="007C2FEF" w:rsidRDefault="0018642A">
      <w:pPr>
        <w:pStyle w:val="Normale2"/>
        <w:spacing w:line="300" w:lineRule="exact"/>
        <w:ind w:left="907" w:right="1077" w:hanging="340"/>
        <w:jc w:val="both"/>
        <w:rPr>
          <w:rStyle w:val="Carpredefinitoparagrafo4"/>
          <w:color w:val="000000"/>
        </w:rPr>
      </w:pPr>
      <w:r w:rsidRPr="007C2FEF">
        <w:rPr>
          <w:rStyle w:val="Carpredefinitoparagrafo4"/>
          <w:color w:val="000000"/>
        </w:rPr>
        <w:t>A) Documentazione amministrativa, firmata digitalmente, dal titolare o legale rappresentante o procuratore del soggetto concorrente,</w:t>
      </w:r>
    </w:p>
    <w:p w:rsidR="0018642A" w:rsidRPr="007C2FEF" w:rsidRDefault="0018642A">
      <w:pPr>
        <w:pStyle w:val="Normale2"/>
        <w:spacing w:line="300" w:lineRule="exact"/>
        <w:ind w:left="907" w:right="1077" w:hanging="340"/>
        <w:jc w:val="both"/>
        <w:rPr>
          <w:rStyle w:val="Carpredefinitoparagrafo4"/>
        </w:rPr>
      </w:pPr>
      <w:r w:rsidRPr="007C2FEF">
        <w:rPr>
          <w:rStyle w:val="Carpredefinitoparagrafo4"/>
          <w:color w:val="000000"/>
        </w:rPr>
        <w:t>B) Offerta economica firmata/e digitalmente dal titolare, legale rappresentante o procuratore del soggetto concorrente.</w:t>
      </w:r>
    </w:p>
    <w:p w:rsidR="0018642A" w:rsidRPr="007C2FEF" w:rsidRDefault="0018642A">
      <w:pPr>
        <w:pStyle w:val="Normale2"/>
        <w:spacing w:line="300" w:lineRule="exact"/>
        <w:ind w:left="397"/>
        <w:jc w:val="both"/>
        <w:rPr>
          <w:rStyle w:val="Carpredefinitoparagrafo4"/>
          <w:lang w:eastAsia="it-IT"/>
        </w:rPr>
      </w:pPr>
      <w:r w:rsidRPr="007C2FEF">
        <w:rPr>
          <w:rStyle w:val="Carpredefinitoparagrafo4"/>
          <w:shd w:val="clear" w:color="auto" w:fill="FFFFFF"/>
        </w:rPr>
        <w:t>Nel caso partecipi alla gara un Operatore Economico che non è stabilito in Italia, dovrà seguire la medesima procedura prevista per gli operatori economici stabiliti in Italia.</w:t>
      </w:r>
    </w:p>
    <w:p w:rsidR="0018642A" w:rsidRPr="007C2FEF" w:rsidRDefault="0018642A">
      <w:pPr>
        <w:pStyle w:val="Normale2"/>
        <w:spacing w:line="300" w:lineRule="exact"/>
        <w:ind w:left="397"/>
        <w:jc w:val="both"/>
        <w:rPr>
          <w:rStyle w:val="Carpredefinitoparagrafo4"/>
          <w:color w:val="000000"/>
          <w:lang w:eastAsia="it-IT"/>
        </w:rPr>
      </w:pPr>
      <w:r w:rsidRPr="007C2FEF">
        <w:rPr>
          <w:rStyle w:val="Carpredefinitoparagrafo4"/>
          <w:shd w:val="clear" w:color="auto" w:fill="FFFFFF"/>
          <w:lang w:eastAsia="it-IT"/>
        </w:rPr>
        <w:t>Si precisa che il sistema, pur accettando anche formati diversi, è in grado di verificare automaticamente la validità della firma all'atto dell'inserimento della documentazione, e segnalare all'offerente l'eventuale invalidità, solo se viene utilizzato il formato di firma digitale CADES (.p7m).</w:t>
      </w:r>
    </w:p>
    <w:p w:rsidR="0018642A" w:rsidRPr="007C2FEF" w:rsidRDefault="0018642A">
      <w:pPr>
        <w:pStyle w:val="Normale2"/>
        <w:spacing w:line="300" w:lineRule="exact"/>
        <w:ind w:left="340"/>
        <w:jc w:val="both"/>
        <w:rPr>
          <w:rStyle w:val="Carpredefinitoparagrafo4"/>
          <w:b/>
          <w:bCs/>
          <w:color w:val="000000"/>
        </w:rPr>
      </w:pPr>
      <w:r w:rsidRPr="007C2FEF">
        <w:rPr>
          <w:rStyle w:val="Carpredefinitoparagrafo4"/>
          <w:color w:val="000000"/>
          <w:shd w:val="clear" w:color="auto" w:fill="FFFFFF"/>
          <w:lang w:eastAsia="it-IT"/>
        </w:rPr>
        <w:t>Nel caso si sia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verrà eliminata dal sistema quindi non sarà possibile recuperarne alcun dato, pertanto qualora l’operatore economico non ne ripresenti un’altra entro i termini previsti, non potrà partecipare alla procedura di affidamento. Le modalità operative l’annullamento e la ripresentazione dell’offerta (dopo l’invio) nella piattaforma telematica sono precisate nel documento denominato “</w:t>
      </w:r>
      <w:r w:rsidRPr="007C2FEF">
        <w:rPr>
          <w:rStyle w:val="Carpredefinitoparagrafo4"/>
          <w:i/>
          <w:iCs/>
          <w:color w:val="000000"/>
          <w:shd w:val="clear" w:color="auto" w:fill="FFFFFF"/>
          <w:lang w:eastAsia="it-IT"/>
        </w:rPr>
        <w:t>Guida per la presentazione di un'offerta telematica</w:t>
      </w:r>
      <w:r w:rsidRPr="007C2FEF">
        <w:rPr>
          <w:rStyle w:val="Carpredefinitoparagrafo4"/>
          <w:color w:val="000000"/>
          <w:shd w:val="clear" w:color="auto" w:fill="FFFFFF"/>
          <w:lang w:eastAsia="it-IT"/>
        </w:rPr>
        <w:t>” disponibile nell’area pubblica della piattaforma nella sezione “</w:t>
      </w:r>
      <w:r w:rsidRPr="007C2FEF">
        <w:rPr>
          <w:rStyle w:val="Carpredefinitoparagrafo4"/>
          <w:i/>
          <w:iCs/>
          <w:color w:val="000000"/>
          <w:shd w:val="clear" w:color="auto" w:fill="FFFFFF"/>
          <w:lang w:eastAsia="it-IT"/>
        </w:rPr>
        <w:t>Informazioni</w:t>
      </w:r>
      <w:r w:rsidRPr="007C2FEF">
        <w:rPr>
          <w:rStyle w:val="Carpredefinitoparagrafo4"/>
          <w:color w:val="000000"/>
          <w:shd w:val="clear" w:color="auto" w:fill="FFFFFF"/>
          <w:lang w:eastAsia="it-IT"/>
        </w:rPr>
        <w:t>”, “</w:t>
      </w:r>
      <w:r w:rsidRPr="007C2FEF">
        <w:rPr>
          <w:rStyle w:val="Carpredefinitoparagrafo4"/>
          <w:i/>
          <w:iCs/>
          <w:color w:val="000000"/>
          <w:shd w:val="clear" w:color="auto" w:fill="FFFFFF"/>
          <w:lang w:eastAsia="it-IT"/>
        </w:rPr>
        <w:t>Istruzioni e manuali</w:t>
      </w:r>
      <w:r w:rsidRPr="007C2FEF">
        <w:rPr>
          <w:rStyle w:val="Carpredefinitoparagrafo4"/>
          <w:color w:val="000000"/>
          <w:shd w:val="clear" w:color="auto" w:fill="FFFFFF"/>
          <w:lang w:eastAsia="it-IT"/>
        </w:rPr>
        <w:t>”.</w:t>
      </w:r>
    </w:p>
    <w:p w:rsidR="0018642A" w:rsidRPr="007C2FEF" w:rsidRDefault="0018642A">
      <w:pPr>
        <w:pStyle w:val="Normale2"/>
        <w:spacing w:before="120" w:after="120" w:line="300" w:lineRule="exact"/>
        <w:ind w:left="340"/>
        <w:jc w:val="both"/>
      </w:pPr>
      <w:r w:rsidRPr="007C2FEF">
        <w:rPr>
          <w:rStyle w:val="Carpredefinitoparagrafo4"/>
          <w:b/>
          <w:bCs/>
          <w:color w:val="000000"/>
        </w:rPr>
        <w:t>ATTENZIONE: la piattaforma telematica non permette l’invio dell’offerta oltre il termine di scadenza previsto.</w:t>
      </w:r>
    </w:p>
    <w:p w:rsidR="0018642A" w:rsidRPr="007C2FEF" w:rsidRDefault="0018642A">
      <w:pPr>
        <w:pStyle w:val="Normale2"/>
        <w:spacing w:line="300" w:lineRule="exact"/>
        <w:ind w:left="340"/>
        <w:jc w:val="both"/>
        <w:rPr>
          <w:rStyle w:val="Carpredefinitoparagrafo4"/>
        </w:rPr>
      </w:pPr>
      <w:r w:rsidRPr="007C2FEF">
        <w:rPr>
          <w:rStyle w:val="Carpredefinitoparagrafo4"/>
        </w:rPr>
        <w:t xml:space="preserve">L’offerta vincolerà il concorrente ai sensi dell’art. 32, comma 4 del Codice per </w:t>
      </w:r>
      <w:r w:rsidRPr="007C2FEF">
        <w:rPr>
          <w:rStyle w:val="Carpredefinitoparagrafo4"/>
          <w:b/>
          <w:bCs/>
        </w:rPr>
        <w:t>180</w:t>
      </w:r>
      <w:r w:rsidRPr="007C2FEF">
        <w:rPr>
          <w:rStyle w:val="Carpredefinitoparagrafo4"/>
        </w:rPr>
        <w:t xml:space="preserve"> giorni dalla scadenza del termine indicato per la presentazione dell’offerta.</w:t>
      </w:r>
    </w:p>
    <w:p w:rsidR="0018642A" w:rsidRPr="007C2FEF" w:rsidRDefault="0018642A">
      <w:pPr>
        <w:pStyle w:val="Normale2"/>
        <w:spacing w:line="300" w:lineRule="exact"/>
        <w:ind w:left="340"/>
        <w:jc w:val="both"/>
        <w:rPr>
          <w:rStyle w:val="Carpredefinitoparagrafo4"/>
        </w:rPr>
      </w:pPr>
      <w:r w:rsidRPr="007C2FEF">
        <w:rPr>
          <w:rStyle w:val="Carpredefinitoparagrafo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18642A" w:rsidRPr="007C2FEF" w:rsidRDefault="0018642A">
      <w:pPr>
        <w:pStyle w:val="Normale2"/>
        <w:spacing w:line="300" w:lineRule="exact"/>
        <w:ind w:left="340"/>
        <w:jc w:val="both"/>
      </w:pPr>
      <w:r w:rsidRPr="007C2FEF">
        <w:rPr>
          <w:rStyle w:val="Carpredefinitoparagrafo4"/>
        </w:rPr>
        <w:t>Il mancato riscontro alla richiesta della Stazione Appaltante sarà considerato come rinuncia del concorrente alla partecipazione alla gara.</w:t>
      </w:r>
    </w:p>
    <w:p w:rsidR="0018642A" w:rsidRPr="007C2FEF" w:rsidRDefault="0018642A" w:rsidP="000D18B0">
      <w:pPr>
        <w:spacing w:before="57" w:after="57" w:line="360" w:lineRule="auto"/>
      </w:pPr>
      <w:bookmarkStart w:id="3" w:name="__DdeLink__2134_1160314878"/>
      <w:r w:rsidRPr="007C2FEF">
        <w:rPr>
          <w:rStyle w:val="Carpredefinitoparagrafo4"/>
          <w:b/>
          <w:color w:val="000000"/>
          <w:shd w:val="clear" w:color="auto" w:fill="FFFFFF"/>
        </w:rPr>
        <w:t>Pagamento dell’ IMPOSTA DI BOLLO - Mod. F23</w:t>
      </w:r>
    </w:p>
    <w:p w:rsidR="0018642A" w:rsidRPr="007C2FEF" w:rsidRDefault="0018642A" w:rsidP="000D18B0">
      <w:pPr>
        <w:spacing w:before="57" w:after="57" w:line="360" w:lineRule="auto"/>
        <w:jc w:val="both"/>
      </w:pPr>
      <w:r w:rsidRPr="007C2FEF">
        <w:rPr>
          <w:rStyle w:val="Carpredefinitoparagrafo4"/>
          <w:color w:val="000000"/>
          <w:shd w:val="clear" w:color="auto" w:fill="FFFFFF"/>
        </w:rPr>
        <w:t xml:space="preserve">Il pagamento della imposta di bollo sulla </w:t>
      </w:r>
      <w:r w:rsidRPr="007C2FEF">
        <w:rPr>
          <w:rStyle w:val="Carpredefinitoparagrafo4"/>
          <w:b/>
          <w:bCs/>
          <w:color w:val="000000"/>
          <w:shd w:val="clear" w:color="auto" w:fill="FFFFFF"/>
        </w:rPr>
        <w:t>domanda di partecipazione</w:t>
      </w:r>
      <w:r w:rsidRPr="007C2FEF">
        <w:rPr>
          <w:rStyle w:val="Carpredefinitoparagrafo4"/>
          <w:color w:val="000000"/>
          <w:shd w:val="clear" w:color="auto" w:fill="FFFFFF"/>
        </w:rPr>
        <w:t xml:space="preserve"> alla gara, pari ad euro 16,00, dovrà avvenire mediante l’utilizzo del Modello F23, scaricabile dal sito internet dell’Agenzia delle Entrate, con specifica indicazione:</w:t>
      </w:r>
    </w:p>
    <w:p w:rsidR="0018642A" w:rsidRPr="007C2FEF" w:rsidRDefault="0018642A" w:rsidP="000D18B0">
      <w:pPr>
        <w:spacing w:before="57" w:after="57" w:line="360" w:lineRule="auto"/>
      </w:pPr>
      <w:r w:rsidRPr="007C2FEF">
        <w:rPr>
          <w:rStyle w:val="Carpredefinitoparagrafo4"/>
          <w:color w:val="000000"/>
          <w:shd w:val="clear" w:color="auto" w:fill="FFFFFF"/>
        </w:rPr>
        <w:t>- dei dati identificativi del concorrente (denominazione o ragione sociale, sede sociale, Prov., codice fiscale);</w:t>
      </w:r>
    </w:p>
    <w:p w:rsidR="0018642A" w:rsidRPr="007C2FEF" w:rsidRDefault="0018642A" w:rsidP="000D18B0">
      <w:pPr>
        <w:spacing w:before="57" w:after="57" w:line="360" w:lineRule="auto"/>
      </w:pPr>
      <w:r w:rsidRPr="007C2FEF">
        <w:rPr>
          <w:rStyle w:val="Carpredefinitoparagrafo4"/>
          <w:color w:val="000000"/>
          <w:shd w:val="clear" w:color="auto" w:fill="FFFFFF"/>
        </w:rPr>
        <w:t>- dei dati identificativi della Stazione Appaltante;</w:t>
      </w:r>
    </w:p>
    <w:p w:rsidR="0018642A" w:rsidRPr="007C2FEF" w:rsidRDefault="0018642A" w:rsidP="000D18B0">
      <w:pPr>
        <w:spacing w:before="57" w:after="57" w:line="360" w:lineRule="auto"/>
      </w:pPr>
      <w:r w:rsidRPr="007C2FEF">
        <w:rPr>
          <w:rStyle w:val="Carpredefinitoparagrafo4"/>
          <w:color w:val="000000"/>
        </w:rPr>
        <w:t>- del codice ufficio o ente  ( ____ ) (corrispondente all’Agenzia delle Entrate di _____________ );</w:t>
      </w:r>
    </w:p>
    <w:p w:rsidR="0018642A" w:rsidRPr="007C2FEF" w:rsidRDefault="0018642A" w:rsidP="000D18B0">
      <w:pPr>
        <w:spacing w:before="57" w:after="57" w:line="360" w:lineRule="auto"/>
      </w:pPr>
      <w:r w:rsidRPr="007C2FEF">
        <w:rPr>
          <w:rStyle w:val="Carpredefinitoparagrafo4"/>
          <w:color w:val="000000"/>
          <w:shd w:val="clear" w:color="auto" w:fill="FFFFFF"/>
        </w:rPr>
        <w:t>- del codice tributo (456T);</w:t>
      </w:r>
    </w:p>
    <w:p w:rsidR="0018642A" w:rsidRPr="007C2FEF" w:rsidRDefault="0018642A" w:rsidP="000D18B0">
      <w:pPr>
        <w:spacing w:before="57" w:after="57" w:line="360" w:lineRule="auto"/>
      </w:pPr>
      <w:r w:rsidRPr="007C2FEF">
        <w:rPr>
          <w:rStyle w:val="Carpredefinitoparagrafo4"/>
          <w:color w:val="000000"/>
          <w:shd w:val="clear" w:color="auto" w:fill="FFFFFF"/>
        </w:rPr>
        <w:t>- della causale del pagamento (Imposta di bollo procedura aperta con CIG</w:t>
      </w:r>
      <w:r w:rsidRPr="007C2FEF">
        <w:rPr>
          <w:rStyle w:val="Carpredefinitoparagrafo4"/>
          <w:color w:val="000000"/>
        </w:rPr>
        <w:t xml:space="preserve">: ………………… ; </w:t>
      </w:r>
    </w:p>
    <w:p w:rsidR="0018642A" w:rsidRPr="007C2FEF" w:rsidRDefault="0018642A" w:rsidP="000D18B0">
      <w:pPr>
        <w:spacing w:before="57" w:after="57" w:line="360" w:lineRule="auto"/>
      </w:pPr>
      <w:r w:rsidRPr="007C2FEF">
        <w:rPr>
          <w:rStyle w:val="Carpredefinitoparagrafo4"/>
          <w:color w:val="000000"/>
          <w:shd w:val="clear" w:color="auto" w:fill="FFFFFF"/>
        </w:rPr>
        <w:t>Nel caso di partecipazione in forma associata l’imposta di bollo è assolta dalla mandataria.</w:t>
      </w:r>
    </w:p>
    <w:p w:rsidR="0018642A" w:rsidRPr="007C2FEF" w:rsidRDefault="0018642A" w:rsidP="000D18B0">
      <w:pPr>
        <w:spacing w:before="57" w:after="57" w:line="360" w:lineRule="auto"/>
        <w:rPr>
          <w:rStyle w:val="Carpredefinitoparagrafo4"/>
          <w:b/>
          <w:bCs/>
          <w:color w:val="000000"/>
          <w:shd w:val="clear" w:color="auto" w:fill="FFFFFF"/>
        </w:rPr>
      </w:pPr>
      <w:r w:rsidRPr="007C2FEF">
        <w:rPr>
          <w:rStyle w:val="Carpredefinitoparagrafo4"/>
          <w:b/>
          <w:bCs/>
          <w:color w:val="000000"/>
          <w:shd w:val="clear" w:color="auto" w:fill="FFFFFF"/>
        </w:rPr>
        <w:t>A comprova del pagamento effettuato, il concorrente dovrà inserire sul sistema telematico nell’apposito spazio predisposto nella BUSTA DIGITALE AMMINISTRATIVA (A) “Comprova imposta di bollo” copia informatica del Modello F23.\</w:t>
      </w:r>
    </w:p>
    <w:p w:rsidR="0018642A" w:rsidRPr="007C2FEF" w:rsidRDefault="0018642A" w:rsidP="000D18B0">
      <w:pPr>
        <w:pStyle w:val="Heading6"/>
        <w:spacing w:before="119" w:after="119" w:line="301" w:lineRule="atLeast"/>
        <w:ind w:left="284"/>
        <w:rPr>
          <w:rStyle w:val="Carpredefinitoparagrafo4"/>
          <w:b w:val="0"/>
          <w:bCs w:val="0"/>
          <w:sz w:val="24"/>
          <w:szCs w:val="24"/>
        </w:rPr>
      </w:pPr>
      <w:r w:rsidRPr="007C2FEF">
        <w:rPr>
          <w:rStyle w:val="Carpredefinitoparagrafo4"/>
          <w:b w:val="0"/>
          <w:bCs w:val="0"/>
          <w:sz w:val="24"/>
          <w:szCs w:val="24"/>
        </w:rPr>
        <w:t>SOGGETTI AMMESSI A PARTECIPARE ALLA GARA:</w:t>
      </w:r>
    </w:p>
    <w:p w:rsidR="0018642A" w:rsidRPr="007C2FEF" w:rsidRDefault="0018642A" w:rsidP="000D18B0">
      <w:pPr>
        <w:pStyle w:val="western"/>
        <w:spacing w:after="62" w:line="238" w:lineRule="atLeast"/>
        <w:ind w:left="284"/>
        <w:jc w:val="left"/>
        <w:rPr>
          <w:rStyle w:val="Carpredefinitoparagrafo4"/>
          <w:color w:val="00000A"/>
          <w:sz w:val="24"/>
          <w:szCs w:val="24"/>
        </w:rPr>
      </w:pPr>
      <w:r w:rsidRPr="007C2FEF">
        <w:rPr>
          <w:rStyle w:val="Carpredefinitoparagrafo4"/>
          <w:sz w:val="24"/>
          <w:szCs w:val="24"/>
        </w:rPr>
        <w:t>Gli Operatori Economici come definiti dall’</w:t>
      </w:r>
      <w:hyperlink r:id="rId26" w:anchor="003.e%23003.e#003.e%23003.e#003.e%23003.e#003.e%23003.e" w:history="1">
        <w:r w:rsidRPr="007C2FEF">
          <w:rPr>
            <w:rStyle w:val="Hyperlink"/>
            <w:sz w:val="24"/>
            <w:szCs w:val="24"/>
          </w:rPr>
          <w:t>art.</w:t>
        </w:r>
      </w:hyperlink>
      <w:r w:rsidRPr="007C2FEF">
        <w:rPr>
          <w:rStyle w:val="Carpredefinitoparagrafo4"/>
          <w:sz w:val="24"/>
          <w:szCs w:val="24"/>
        </w:rPr>
        <w:t xml:space="preserve"> </w:t>
      </w:r>
      <w:hyperlink r:id="rId27" w:anchor="003.e%23003.e#003.e%23003.e#003.e%23003.e#003.e%23003.e" w:history="1">
        <w:r w:rsidRPr="007C2FEF">
          <w:rPr>
            <w:rStyle w:val="Hyperlink"/>
            <w:sz w:val="24"/>
            <w:szCs w:val="24"/>
          </w:rPr>
          <w:t>3,</w:t>
        </w:r>
      </w:hyperlink>
      <w:r w:rsidRPr="007C2FEF">
        <w:rPr>
          <w:rStyle w:val="Carpredefinitoparagrafo4"/>
          <w:sz w:val="24"/>
          <w:szCs w:val="24"/>
        </w:rPr>
        <w:t xml:space="preserve"> </w:t>
      </w:r>
      <w:hyperlink r:id="rId28" w:anchor="003.e%23003.e#003.e%23003.e#003.e%23003.e#003.e%23003.e" w:history="1">
        <w:r w:rsidRPr="007C2FEF">
          <w:rPr>
            <w:rStyle w:val="Hyperlink"/>
            <w:sz w:val="24"/>
            <w:szCs w:val="24"/>
          </w:rPr>
          <w:t>comma</w:t>
        </w:r>
      </w:hyperlink>
      <w:r w:rsidRPr="007C2FEF">
        <w:rPr>
          <w:rStyle w:val="Carpredefinitoparagrafo4"/>
          <w:sz w:val="24"/>
          <w:szCs w:val="24"/>
        </w:rPr>
        <w:t xml:space="preserve"> </w:t>
      </w:r>
      <w:hyperlink r:id="rId29" w:anchor="003.e%23003.e#003.e%23003.e#003.e%23003.e#003.e%23003.e" w:history="1">
        <w:r w:rsidRPr="007C2FEF">
          <w:rPr>
            <w:rStyle w:val="Hyperlink"/>
            <w:sz w:val="24"/>
            <w:szCs w:val="24"/>
          </w:rPr>
          <w:t>1,</w:t>
        </w:r>
      </w:hyperlink>
      <w:r w:rsidRPr="007C2FEF">
        <w:rPr>
          <w:rStyle w:val="Carpredefinitoparagrafo4"/>
          <w:sz w:val="24"/>
          <w:szCs w:val="24"/>
        </w:rPr>
        <w:t xml:space="preserve"> </w:t>
      </w:r>
      <w:hyperlink r:id="rId30" w:anchor="003.e%23003.e#003.e%23003.e#003.e%23003.e#003.e%23003.e" w:history="1">
        <w:r w:rsidRPr="007C2FEF">
          <w:rPr>
            <w:rStyle w:val="Hyperlink"/>
            <w:sz w:val="24"/>
            <w:szCs w:val="24"/>
          </w:rPr>
          <w:t>lett.</w:t>
        </w:r>
      </w:hyperlink>
      <w:r w:rsidRPr="007C2FEF">
        <w:rPr>
          <w:rStyle w:val="Carpredefinitoparagrafo4"/>
          <w:sz w:val="24"/>
          <w:szCs w:val="24"/>
        </w:rPr>
        <w:t xml:space="preserve"> </w:t>
      </w:r>
      <w:hyperlink r:id="rId31" w:anchor="003.e%23003.e#003.e%23003.e#003.e%23003.e#003.e%23003.e" w:history="1">
        <w:r w:rsidRPr="007C2FEF">
          <w:rPr>
            <w:rStyle w:val="Hyperlink"/>
            <w:sz w:val="24"/>
            <w:szCs w:val="24"/>
          </w:rPr>
          <w:t>p)</w:t>
        </w:r>
      </w:hyperlink>
      <w:r w:rsidRPr="007C2FEF">
        <w:rPr>
          <w:rStyle w:val="Carpredefinitoparagrafo4"/>
          <w:sz w:val="24"/>
          <w:szCs w:val="24"/>
        </w:rPr>
        <w:t>, del “Codice nonché gli Operatori Economici stabiliti in altri Stati membri, costituiti conformemente alla legislazione vigente nei rispettivi Paesi, purché in possesso dei requisiti previsti dagli artt. 47 e 48 del “Codice”</w:t>
      </w:r>
    </w:p>
    <w:p w:rsidR="0018642A" w:rsidRPr="007C2FEF" w:rsidRDefault="0018642A" w:rsidP="000D18B0">
      <w:pPr>
        <w:pStyle w:val="western"/>
        <w:spacing w:before="62" w:after="62"/>
        <w:ind w:left="284"/>
        <w:jc w:val="left"/>
        <w:rPr>
          <w:rStyle w:val="Carpredefinitoparagrafo4"/>
          <w:sz w:val="24"/>
          <w:szCs w:val="24"/>
        </w:rPr>
      </w:pPr>
      <w:r w:rsidRPr="007C2FEF">
        <w:rPr>
          <w:rStyle w:val="Carpredefinitoparagrafo4"/>
          <w:sz w:val="24"/>
          <w:szCs w:val="24"/>
        </w:rPr>
        <w:t>È vietato ai concorrenti di partecipare alla gara in più di un raggruppamento temporaneo o consorzio ordinario di concorrenti o aggregazione di operatori economici aderenti al contratto di rete.</w:t>
      </w:r>
    </w:p>
    <w:p w:rsidR="0018642A" w:rsidRPr="007C2FEF" w:rsidRDefault="0018642A" w:rsidP="000D18B0">
      <w:pPr>
        <w:pStyle w:val="western"/>
        <w:spacing w:before="62" w:after="62"/>
        <w:ind w:left="284"/>
        <w:jc w:val="left"/>
        <w:rPr>
          <w:rStyle w:val="Carpredefinitoparagrafo4"/>
          <w:sz w:val="24"/>
          <w:szCs w:val="24"/>
        </w:rPr>
      </w:pPr>
      <w:r w:rsidRPr="007C2FEF">
        <w:rPr>
          <w:rStyle w:val="Carpredefinitoparagrafo4"/>
          <w:sz w:val="24"/>
          <w:szCs w:val="24"/>
        </w:rPr>
        <w:t xml:space="preserve">È vietato al concorrente che partecipa alla gara in raggruppamento o consorzio ordinario di concorrenti, di partecipare anche in forma individuale. </w:t>
      </w:r>
    </w:p>
    <w:p w:rsidR="0018642A" w:rsidRPr="007C2FEF" w:rsidRDefault="0018642A" w:rsidP="000D18B0">
      <w:pPr>
        <w:pStyle w:val="western"/>
        <w:spacing w:before="62" w:after="62"/>
        <w:ind w:left="284"/>
        <w:jc w:val="left"/>
        <w:rPr>
          <w:rStyle w:val="Carpredefinitoparagrafo4"/>
          <w:sz w:val="24"/>
          <w:szCs w:val="24"/>
        </w:rPr>
      </w:pPr>
      <w:r w:rsidRPr="007C2FEF">
        <w:rPr>
          <w:rStyle w:val="Carpredefinitoparagrafo4"/>
          <w:sz w:val="24"/>
          <w:szCs w:val="24"/>
        </w:rPr>
        <w:t>È vietato al concorrente che partecipa alla gara in aggregazione di rete, di partecipare anche in forma individuale. Le retiste non partecipanti all’aggregazione possono presentare offerta, per la medesima gara, in forma singola o associata.</w:t>
      </w:r>
    </w:p>
    <w:p w:rsidR="0018642A" w:rsidRPr="007C2FEF" w:rsidRDefault="0018642A" w:rsidP="000D18B0">
      <w:pPr>
        <w:pStyle w:val="western"/>
        <w:spacing w:before="62" w:after="62"/>
        <w:ind w:left="284"/>
        <w:jc w:val="left"/>
        <w:rPr>
          <w:rStyle w:val="Carpredefinitoparagrafo4"/>
          <w:sz w:val="24"/>
          <w:szCs w:val="24"/>
        </w:rPr>
      </w:pPr>
      <w:r w:rsidRPr="007C2FEF">
        <w:rPr>
          <w:rStyle w:val="Carpredefinitoparagrafo4"/>
          <w:sz w:val="24"/>
          <w:szCs w:val="24"/>
        </w:rPr>
        <w:t>I consorzi di cui all’articolo 45, comma 2, lettera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18642A" w:rsidRPr="007C2FEF" w:rsidRDefault="0018642A" w:rsidP="000D18B0">
      <w:pPr>
        <w:pStyle w:val="western"/>
        <w:spacing w:before="62" w:after="62"/>
        <w:ind w:left="340"/>
        <w:jc w:val="left"/>
        <w:rPr>
          <w:rStyle w:val="Carpredefinitoparagrafo4"/>
          <w:sz w:val="24"/>
          <w:szCs w:val="24"/>
        </w:rPr>
      </w:pPr>
      <w:r w:rsidRPr="007C2FEF">
        <w:rPr>
          <w:rStyle w:val="Carpredefinitoparagrafo4"/>
          <w:sz w:val="24"/>
          <w:szCs w:val="24"/>
        </w:rPr>
        <w:t>In alternativa i consorzi di cui all’articolo 45, comma 2, lettera c) del Codice possono eseguire le prestazioni con la propria struttura.</w:t>
      </w:r>
    </w:p>
    <w:p w:rsidR="0018642A" w:rsidRPr="007C2FEF" w:rsidRDefault="0018642A" w:rsidP="000D18B0">
      <w:pPr>
        <w:pStyle w:val="western"/>
        <w:spacing w:before="62" w:after="62"/>
        <w:ind w:left="284"/>
        <w:jc w:val="left"/>
        <w:rPr>
          <w:rStyle w:val="Carpredefinitoparagrafo4"/>
          <w:sz w:val="24"/>
          <w:szCs w:val="24"/>
        </w:rPr>
      </w:pPr>
      <w:r w:rsidRPr="007C2FEF">
        <w:rPr>
          <w:rStyle w:val="Carpredefinitoparagrafo4"/>
          <w:sz w:val="24"/>
          <w:szCs w:val="24"/>
        </w:rPr>
        <w:t>È vietato, ai consorziati designati dal consorzio di cui all’articolo 45, comma 2, lettere b) e c) del Codice, di indicare a loro volta, a cascata, un altro soggetto per l’esecuzione.</w:t>
      </w:r>
    </w:p>
    <w:p w:rsidR="0018642A" w:rsidRPr="007C2FEF" w:rsidRDefault="0018642A" w:rsidP="000D18B0">
      <w:pPr>
        <w:pStyle w:val="western"/>
        <w:spacing w:before="62" w:after="62" w:line="301" w:lineRule="atLeast"/>
        <w:ind w:left="284"/>
        <w:jc w:val="left"/>
        <w:rPr>
          <w:rStyle w:val="Carpredefinitoparagrafo4"/>
          <w:sz w:val="24"/>
          <w:szCs w:val="24"/>
        </w:rPr>
      </w:pPr>
      <w:r w:rsidRPr="007C2FEF">
        <w:rPr>
          <w:rStyle w:val="Carpredefinitoparagrafo4"/>
          <w:sz w:val="24"/>
          <w:szCs w:val="24"/>
        </w:rPr>
        <w:t>Qualora il consorziato designato sia, a sua volta, un consorzio di cui all’articolo 45 comma 2, lettera b) è tenuto anch’esso a indicare, in sede di offerta, i consorziati per i quali concorre; a questi ultimi è vietato partecipare, in qualsiasi altra forma, alla presente gara. In caso di violazione sono esclusi dalla gara sia il consorzio sia il consorziato; in caso di inosservanza di tale divieto si applica l'articolo 353 del codice penale.</w:t>
      </w:r>
    </w:p>
    <w:p w:rsidR="0018642A" w:rsidRPr="007C2FEF" w:rsidRDefault="0018642A" w:rsidP="000D18B0">
      <w:pPr>
        <w:pStyle w:val="Heading6"/>
        <w:spacing w:before="119" w:after="119" w:line="301" w:lineRule="atLeast"/>
        <w:ind w:left="284"/>
        <w:rPr>
          <w:rStyle w:val="Carpredefinitoparagrafo4"/>
          <w:b w:val="0"/>
          <w:bCs w:val="0"/>
          <w:sz w:val="24"/>
          <w:szCs w:val="24"/>
        </w:rPr>
      </w:pPr>
      <w:r w:rsidRPr="007C2FEF">
        <w:rPr>
          <w:rStyle w:val="Carpredefinitoparagrafo4"/>
          <w:b w:val="0"/>
          <w:bCs w:val="0"/>
          <w:sz w:val="24"/>
          <w:szCs w:val="24"/>
        </w:rPr>
        <w:t>SOGGETTI NON AMMESSI A PARTECIPARE ALLA GARA:</w:t>
      </w:r>
    </w:p>
    <w:p w:rsidR="0018642A" w:rsidRPr="007C2FEF" w:rsidRDefault="0018642A" w:rsidP="000D18B0">
      <w:pPr>
        <w:pStyle w:val="western"/>
        <w:spacing w:before="62" w:after="62"/>
        <w:ind w:left="284"/>
        <w:jc w:val="left"/>
        <w:rPr>
          <w:rStyle w:val="Carpredefinitoparagrafo4"/>
          <w:color w:val="00000A"/>
          <w:sz w:val="24"/>
          <w:szCs w:val="24"/>
        </w:rPr>
      </w:pPr>
      <w:r w:rsidRPr="007C2FEF">
        <w:rPr>
          <w:rStyle w:val="Carpredefinitoparagrafo4"/>
          <w:sz w:val="24"/>
          <w:szCs w:val="24"/>
        </w:rPr>
        <w:t>Sono esclusi dalla gara gli operatori economici per i quali sussistono cause di esclusione di cui all’articolo 80 del Codice. In caso di partecipazione di consorzi di cui all’articolo 45, comma 2, lettere b) e c), del Codice la sussistenza dei requisiti di cui all’articolo 80 del Codice è attestata e verificata nei confronti del consorzio e delle consorziate indicate quali esecutrici.</w:t>
      </w:r>
    </w:p>
    <w:p w:rsidR="0018642A" w:rsidRPr="007C2FEF" w:rsidRDefault="0018642A" w:rsidP="000D18B0">
      <w:pPr>
        <w:pStyle w:val="western"/>
        <w:spacing w:before="62" w:after="62"/>
        <w:ind w:left="284"/>
        <w:jc w:val="left"/>
        <w:rPr>
          <w:rStyle w:val="Carpredefinitoparagrafo4"/>
          <w:sz w:val="24"/>
          <w:szCs w:val="24"/>
        </w:rPr>
      </w:pPr>
      <w:r w:rsidRPr="007C2FEF">
        <w:rPr>
          <w:rStyle w:val="Carpredefinitoparagrafo4"/>
          <w:sz w:val="24"/>
          <w:szCs w:val="24"/>
        </w:rPr>
        <w:t>Costituisce causa di esclusione degli operatori economici dalla procedura di gara il mancato rispetto, al momento della presentazione dell'offerta, degli obblighi in materia di lavoro delle persone con disabilità di cui alla legge 12 marzo 1999, n. 68, oltre che ai sensi dell’art. 80, comma 5, lettera i), del Codice.</w:t>
      </w:r>
    </w:p>
    <w:p w:rsidR="0018642A" w:rsidRPr="007C2FEF" w:rsidRDefault="0018642A" w:rsidP="000D18B0">
      <w:pPr>
        <w:pStyle w:val="western"/>
        <w:spacing w:before="119" w:after="62" w:line="301" w:lineRule="atLeast"/>
        <w:ind w:left="284"/>
        <w:jc w:val="left"/>
        <w:rPr>
          <w:rStyle w:val="Carpredefinitoparagrafo4"/>
          <w:sz w:val="24"/>
          <w:szCs w:val="24"/>
        </w:rPr>
      </w:pPr>
      <w:r w:rsidRPr="007C2FEF">
        <w:rPr>
          <w:rStyle w:val="Carpredefinitoparagrafo4"/>
          <w:sz w:val="24"/>
          <w:szCs w:val="24"/>
        </w:rPr>
        <w:t xml:space="preserve">Sono comunque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rsidR="0018642A" w:rsidRPr="007C2FEF" w:rsidRDefault="0018642A" w:rsidP="000D18B0">
      <w:pPr>
        <w:pStyle w:val="western"/>
        <w:spacing w:line="301" w:lineRule="atLeast"/>
        <w:ind w:left="284"/>
        <w:jc w:val="left"/>
        <w:rPr>
          <w:rStyle w:val="Carpredefinitoparagrafo4"/>
          <w:sz w:val="24"/>
          <w:szCs w:val="24"/>
        </w:rPr>
      </w:pPr>
      <w:r w:rsidRPr="007C2FEF">
        <w:rPr>
          <w:rStyle w:val="Carpredefinitoparagrafo4"/>
          <w:sz w:val="24"/>
          <w:szCs w:val="24"/>
        </w:rPr>
        <w:t>PRESCRIZIONI DA INSERIRE NEI BANDI PNRR E PNC</w:t>
      </w:r>
    </w:p>
    <w:p w:rsidR="0018642A" w:rsidRPr="007C2FEF" w:rsidRDefault="0018642A" w:rsidP="000D18B0">
      <w:pPr>
        <w:pStyle w:val="western"/>
        <w:spacing w:line="301" w:lineRule="atLeast"/>
        <w:ind w:left="284"/>
        <w:jc w:val="left"/>
        <w:rPr>
          <w:rStyle w:val="Carpredefinitoparagrafo4"/>
          <w:sz w:val="24"/>
          <w:szCs w:val="24"/>
        </w:rPr>
      </w:pPr>
      <w:r w:rsidRPr="007C2FEF">
        <w:rPr>
          <w:rStyle w:val="Carpredefinitoparagrafo4"/>
          <w:sz w:val="24"/>
          <w:szCs w:val="24"/>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18642A" w:rsidRPr="007C2FEF" w:rsidRDefault="0018642A" w:rsidP="000D18B0">
      <w:pPr>
        <w:pStyle w:val="western"/>
        <w:spacing w:before="62" w:after="0" w:line="301" w:lineRule="atLeast"/>
        <w:ind w:left="284"/>
        <w:jc w:val="left"/>
        <w:rPr>
          <w:rStyle w:val="Carpredefinitoparagrafo4"/>
          <w:sz w:val="24"/>
          <w:szCs w:val="24"/>
        </w:rPr>
      </w:pPr>
      <w:r w:rsidRPr="007C2FEF">
        <w:rPr>
          <w:rStyle w:val="Carpredefinitoparagrafo4"/>
          <w:sz w:val="24"/>
          <w:szCs w:val="24"/>
        </w:rPr>
        <w:t>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rsidR="0018642A" w:rsidRPr="007C2FEF" w:rsidRDefault="0018642A" w:rsidP="000D18B0">
      <w:pPr>
        <w:pStyle w:val="western"/>
        <w:spacing w:before="62" w:after="0" w:line="301" w:lineRule="atLeast"/>
        <w:ind w:left="284"/>
        <w:jc w:val="left"/>
        <w:rPr>
          <w:rStyle w:val="Carpredefinitoparagrafo4"/>
          <w:sz w:val="24"/>
          <w:szCs w:val="24"/>
        </w:rPr>
      </w:pPr>
      <w:r w:rsidRPr="007C2FEF">
        <w:rPr>
          <w:rStyle w:val="Carpredefinitoparagrafo4"/>
          <w:sz w:val="24"/>
          <w:szCs w:val="24"/>
        </w:rPr>
        <w:t>Sono esclusi dalla procedura di gara gli operatori economici che non assumono l’obbligo, in caso di aggiudicazione del contratto, di assumere una quota pari al _____ per cento, delle assunzioni necessarie per l’esecuzione del contratto o per la realizzazione di attività ad esso connesse o strumentali, sia all’occupazione giovanile sia all’occupazione femminile (art. 47, comma 4, Legge 108/2021).</w:t>
      </w:r>
    </w:p>
    <w:p w:rsidR="0018642A" w:rsidRPr="007C2FEF" w:rsidRDefault="0018642A" w:rsidP="000D18B0">
      <w:pPr>
        <w:pStyle w:val="western"/>
        <w:spacing w:line="301" w:lineRule="atLeast"/>
        <w:ind w:left="284"/>
        <w:jc w:val="left"/>
        <w:rPr>
          <w:rStyle w:val="Carpredefinitoparagrafo4"/>
          <w:sz w:val="24"/>
          <w:szCs w:val="24"/>
        </w:rPr>
      </w:pPr>
      <w:r w:rsidRPr="007C2FEF">
        <w:rPr>
          <w:rStyle w:val="Carpredefinitoparagrafo4"/>
          <w:sz w:val="24"/>
          <w:szCs w:val="24"/>
        </w:rPr>
        <w:t>FINE PRESCRIZIONI DA INSERIRE NEI BANDI PNRR E PNC</w:t>
      </w:r>
    </w:p>
    <w:p w:rsidR="0018642A" w:rsidRPr="007C2FEF" w:rsidRDefault="0018642A" w:rsidP="00F57B95">
      <w:pPr>
        <w:spacing w:before="120" w:after="120" w:line="300" w:lineRule="exact"/>
        <w:ind w:firstLine="340"/>
        <w:jc w:val="center"/>
      </w:pPr>
      <w:r w:rsidRPr="007C2FEF">
        <w:rPr>
          <w:rFonts w:cs="Arial"/>
          <w:b/>
          <w:color w:val="000000"/>
          <w:shd w:val="clear" w:color="auto" w:fill="FFFFFF"/>
        </w:rPr>
        <w:t>BUSTA DIGITALE AMMINISTRATIVA (A)</w:t>
      </w:r>
    </w:p>
    <w:p w:rsidR="0018642A" w:rsidRPr="007C2FEF" w:rsidRDefault="0018642A" w:rsidP="00F57B95">
      <w:pPr>
        <w:spacing w:line="300" w:lineRule="exact"/>
        <w:ind w:left="340"/>
        <w:jc w:val="both"/>
      </w:pPr>
      <w:r w:rsidRPr="007C2FEF">
        <w:rPr>
          <w:rFonts w:cs="Arial"/>
          <w:color w:val="000000"/>
        </w:rPr>
        <w:t xml:space="preserve">La </w:t>
      </w:r>
      <w:r w:rsidRPr="007C2FEF">
        <w:rPr>
          <w:color w:val="000000"/>
        </w:rPr>
        <w:t xml:space="preserve">busta telematica relativa alla documentazione amministrativa dovrà contenere: </w:t>
      </w:r>
      <w:r w:rsidRPr="007C2FEF">
        <w:rPr>
          <w:color w:val="000000"/>
          <w:u w:val="single"/>
        </w:rPr>
        <w:t>Indice completo del contenuto</w:t>
      </w:r>
      <w:r w:rsidRPr="007C2FEF">
        <w:rPr>
          <w:color w:val="000000"/>
        </w:rPr>
        <w:t xml:space="preserve"> della busta digitale.</w:t>
      </w:r>
    </w:p>
    <w:p w:rsidR="0018642A" w:rsidRPr="007C2FEF" w:rsidRDefault="0018642A" w:rsidP="00F57B95">
      <w:pPr>
        <w:pStyle w:val="ListParagraph"/>
        <w:spacing w:after="0" w:line="300" w:lineRule="exact"/>
        <w:ind w:left="340"/>
        <w:jc w:val="both"/>
        <w:rPr>
          <w:rFonts w:ascii="Times New Roman" w:hAnsi="Times New Roman" w:cs="Times New Roman"/>
          <w:sz w:val="24"/>
          <w:szCs w:val="24"/>
        </w:rPr>
      </w:pPr>
      <w:r w:rsidRPr="007C2FEF">
        <w:rPr>
          <w:rFonts w:ascii="Times New Roman" w:hAnsi="Times New Roman" w:cs="Times New Roman"/>
          <w:i/>
          <w:color w:val="000000"/>
          <w:sz w:val="24"/>
          <w:szCs w:val="24"/>
          <w:shd w:val="clear" w:color="auto" w:fill="FFFFFF"/>
        </w:rPr>
        <w:t>Il documento dovrà essere inviato in formato p7m, denominato preferibilmente &lt;Denominazione Concorrente_Indice_Busta_A&gt; ed essere sottoscritto con firma digitale.</w:t>
      </w:r>
    </w:p>
    <w:p w:rsidR="0018642A" w:rsidRPr="007C2FEF" w:rsidRDefault="0018642A" w:rsidP="00F57B95">
      <w:pPr>
        <w:spacing w:line="300" w:lineRule="exact"/>
        <w:ind w:left="340"/>
        <w:jc w:val="both"/>
      </w:pPr>
      <w:r w:rsidRPr="007C2FEF">
        <w:rPr>
          <w:color w:val="000000"/>
          <w:u w:val="single"/>
          <w:shd w:val="clear" w:color="auto" w:fill="FFFFFF"/>
        </w:rPr>
        <w:t>La busta digitale “A - Documentazione Amministrativa” deve contenere i seguenti documenti:</w:t>
      </w:r>
    </w:p>
    <w:p w:rsidR="0018642A" w:rsidRPr="007C2FEF" w:rsidRDefault="0018642A" w:rsidP="00F57B95">
      <w:pPr>
        <w:pStyle w:val="ListParagraph"/>
        <w:spacing w:after="0" w:line="300" w:lineRule="exact"/>
        <w:ind w:left="567"/>
        <w:jc w:val="both"/>
        <w:rPr>
          <w:rFonts w:ascii="Times New Roman" w:hAnsi="Times New Roman" w:cs="Times New Roman"/>
          <w:sz w:val="24"/>
          <w:szCs w:val="24"/>
        </w:rPr>
      </w:pPr>
      <w:r w:rsidRPr="007C2FEF">
        <w:rPr>
          <w:rFonts w:ascii="Times New Roman" w:hAnsi="Times New Roman" w:cs="Times New Roman"/>
          <w:b/>
          <w:bCs/>
          <w:color w:val="000000"/>
          <w:sz w:val="24"/>
          <w:szCs w:val="24"/>
        </w:rPr>
        <w:t xml:space="preserve">1) </w:t>
      </w:r>
      <w:r w:rsidRPr="007C2FEF">
        <w:rPr>
          <w:rFonts w:ascii="Times New Roman" w:hAnsi="Times New Roman" w:cs="Times New Roman"/>
          <w:color w:val="000000"/>
          <w:sz w:val="24"/>
          <w:szCs w:val="24"/>
        </w:rPr>
        <w:t>Domanda di partecipazione e relativi allegati.</w:t>
      </w:r>
    </w:p>
    <w:p w:rsidR="0018642A" w:rsidRPr="007C2FEF" w:rsidRDefault="0018642A" w:rsidP="00F57B95">
      <w:pPr>
        <w:pStyle w:val="ListParagraph"/>
        <w:spacing w:after="0" w:line="300" w:lineRule="exact"/>
        <w:ind w:left="567"/>
        <w:jc w:val="both"/>
        <w:rPr>
          <w:rFonts w:ascii="Times New Roman" w:hAnsi="Times New Roman" w:cs="Times New Roman"/>
          <w:sz w:val="24"/>
          <w:szCs w:val="24"/>
        </w:rPr>
      </w:pPr>
      <w:r w:rsidRPr="007C2FEF">
        <w:rPr>
          <w:rFonts w:ascii="Times New Roman" w:hAnsi="Times New Roman" w:cs="Times New Roman"/>
          <w:b/>
          <w:bCs/>
          <w:color w:val="000000"/>
          <w:sz w:val="24"/>
          <w:szCs w:val="24"/>
        </w:rPr>
        <w:t xml:space="preserve">2) </w:t>
      </w:r>
      <w:r w:rsidRPr="007C2FEF">
        <w:rPr>
          <w:rFonts w:ascii="Times New Roman" w:hAnsi="Times New Roman" w:cs="Times New Roman"/>
          <w:color w:val="000000"/>
          <w:sz w:val="24"/>
          <w:szCs w:val="24"/>
        </w:rPr>
        <w:t>DGUE.</w:t>
      </w:r>
    </w:p>
    <w:p w:rsidR="0018642A" w:rsidRPr="007C2FEF" w:rsidRDefault="0018642A" w:rsidP="00F57B95">
      <w:pPr>
        <w:pStyle w:val="ListParagraph"/>
        <w:spacing w:after="0" w:line="300" w:lineRule="exact"/>
        <w:ind w:left="567"/>
        <w:jc w:val="both"/>
        <w:rPr>
          <w:rFonts w:ascii="Times New Roman" w:hAnsi="Times New Roman" w:cs="Times New Roman"/>
          <w:sz w:val="24"/>
          <w:szCs w:val="24"/>
        </w:rPr>
      </w:pPr>
      <w:r w:rsidRPr="007C2FEF">
        <w:rPr>
          <w:rFonts w:ascii="Times New Roman" w:hAnsi="Times New Roman" w:cs="Times New Roman"/>
          <w:b/>
          <w:bCs/>
          <w:color w:val="000000"/>
          <w:sz w:val="24"/>
          <w:szCs w:val="24"/>
        </w:rPr>
        <w:t xml:space="preserve">3) </w:t>
      </w:r>
      <w:r w:rsidRPr="007C2FEF">
        <w:rPr>
          <w:rFonts w:ascii="Times New Roman" w:hAnsi="Times New Roman" w:cs="Times New Roman"/>
          <w:color w:val="000000"/>
          <w:sz w:val="24"/>
          <w:szCs w:val="24"/>
        </w:rPr>
        <w:t>Dichiarazione Integrativa.</w:t>
      </w:r>
    </w:p>
    <w:p w:rsidR="0018642A" w:rsidRPr="007C2FEF" w:rsidRDefault="0018642A" w:rsidP="00F57B95">
      <w:pPr>
        <w:spacing w:before="120" w:after="120" w:line="300" w:lineRule="exact"/>
        <w:jc w:val="both"/>
      </w:pPr>
      <w:r w:rsidRPr="007C2FEF">
        <w:rPr>
          <w:rFonts w:cs="Arial"/>
          <w:b/>
          <w:color w:val="000000"/>
        </w:rPr>
        <w:t>1) DOMANDA DI PARTECIPAZIONE</w:t>
      </w:r>
    </w:p>
    <w:p w:rsidR="0018642A" w:rsidRPr="007C2FEF" w:rsidRDefault="0018642A" w:rsidP="00F57B95">
      <w:pPr>
        <w:pStyle w:val="ListParagraph"/>
        <w:spacing w:after="0" w:line="300" w:lineRule="exact"/>
        <w:ind w:left="0"/>
        <w:jc w:val="both"/>
        <w:rPr>
          <w:color w:val="000000"/>
          <w:sz w:val="24"/>
          <w:szCs w:val="24"/>
        </w:rPr>
      </w:pPr>
      <w:r w:rsidRPr="007C2FEF">
        <w:rPr>
          <w:rFonts w:ascii="Times New Roman" w:hAnsi="Times New Roman" w:cs="Arial"/>
          <w:i/>
          <w:color w:val="000000"/>
          <w:sz w:val="24"/>
          <w:szCs w:val="24"/>
        </w:rPr>
        <w:t>Il documento dovrà essere inviato in formato p7m, denominato preferibilmente &lt;Denominazione Concorrente_Istanza di partecipazione&gt; ed essere sottoscritto con firma digitale.</w:t>
      </w:r>
    </w:p>
    <w:p w:rsidR="0018642A" w:rsidRPr="007C2FEF" w:rsidRDefault="0018642A" w:rsidP="009C3932">
      <w:pPr>
        <w:suppressAutoHyphens w:val="0"/>
        <w:spacing w:before="57" w:after="57"/>
        <w:ind w:left="284"/>
        <w:jc w:val="both"/>
        <w:textAlignment w:val="auto"/>
        <w:rPr>
          <w:rFonts w:cs="Arial"/>
          <w:color w:val="000000"/>
        </w:rPr>
      </w:pPr>
      <w:r w:rsidRPr="007C2FEF">
        <w:rPr>
          <w:rFonts w:cs="Arial"/>
          <w:color w:val="000000"/>
        </w:rPr>
        <w:t xml:space="preserve">La domanda di partecipazione alla gara dovrà essere redatta, in bollo ai sensi del DPR 642/1972 </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Il pagamento della imposta di bollo sulla domanda di partecipazione alla gara, pari ad euro 16,00, dovrà avvenire mediante l’utilizzo del Modello F23, scaricabile dal sito internet dell’Agenzia delle Entrate, con specifica indicazione:</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 dei dati identificativi del concorrente (denominazione o ragione sociale, sede sociale, Prov., codice fiscale);</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 dei dati identificativi della Stazione Appaltante;</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 del codice ufficio o ente ( ____ ) (corrispondente all’Agenzia delle Entrate di _____________ );</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 del codice tributo (456T);</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 xml:space="preserve">- della causale del pagamento (Imposta di bollo procedura aperta con CIG: ………………… ; </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Nel caso di partecipazione in forma associata l’imposta di bollo è assolta dalla mandataria.</w:t>
      </w:r>
    </w:p>
    <w:p w:rsidR="0018642A" w:rsidRPr="007C2FEF" w:rsidRDefault="0018642A" w:rsidP="009C3932">
      <w:pPr>
        <w:suppressAutoHyphens w:val="0"/>
        <w:spacing w:before="57" w:after="57"/>
        <w:ind w:left="340"/>
        <w:jc w:val="both"/>
        <w:textAlignment w:val="auto"/>
        <w:rPr>
          <w:rFonts w:cs="Arial"/>
          <w:color w:val="000000"/>
        </w:rPr>
      </w:pPr>
      <w:r w:rsidRPr="007C2FEF">
        <w:rPr>
          <w:rFonts w:cs="Arial"/>
          <w:color w:val="000000"/>
        </w:rPr>
        <w:t>A comprova del pagamento effettuato, il concorrente dovrà inserire sul sistema telematico nell’apposito spazio predisposto nella BUSTA DIGITALE AMMINISTRATIVA (A) “Comprova imposta di bollo” copia informatica del Modello F23.</w:t>
      </w:r>
    </w:p>
    <w:p w:rsidR="0018642A" w:rsidRPr="007C2FEF" w:rsidRDefault="0018642A" w:rsidP="00F57B95">
      <w:pPr>
        <w:spacing w:line="300" w:lineRule="exact"/>
        <w:jc w:val="both"/>
      </w:pPr>
      <w:r w:rsidRPr="007C2FEF">
        <w:rPr>
          <w:rFonts w:eastAsia="Times New Roman"/>
          <w:color w:val="000000"/>
          <w:lang w:eastAsia="it-IT"/>
        </w:rPr>
        <w:t xml:space="preserve">La domanda di partecipazione alla gara </w:t>
      </w:r>
      <w:r w:rsidRPr="007C2FEF">
        <w:rPr>
          <w:rFonts w:cs="Arial"/>
        </w:rPr>
        <w:t>deve essere</w:t>
      </w:r>
      <w:r w:rsidRPr="007C2FEF">
        <w:rPr>
          <w:rFonts w:cs="Arial"/>
          <w:color w:val="000000"/>
        </w:rPr>
        <w:t xml:space="preserve"> sottoscritta, ai sensi dell</w:t>
      </w:r>
      <w:r w:rsidRPr="007C2FEF">
        <w:rPr>
          <w:rFonts w:cs="Arial"/>
          <w:i/>
          <w:color w:val="000000"/>
        </w:rPr>
        <w:t xml:space="preserve">’art. 38 </w:t>
      </w:r>
      <w:r w:rsidRPr="007C2FEF">
        <w:rPr>
          <w:rFonts w:cs="Arial"/>
        </w:rPr>
        <w:t xml:space="preserve">del </w:t>
      </w:r>
      <w:r w:rsidRPr="007C2FEF">
        <w:rPr>
          <w:rFonts w:cs="Arial"/>
          <w:i/>
        </w:rPr>
        <w:t xml:space="preserve">D.P.R. 445/2000, </w:t>
      </w:r>
      <w:r w:rsidRPr="007C2FEF">
        <w:rPr>
          <w:rFonts w:cs="Arial"/>
        </w:rPr>
        <w:t>dal Dichiarante (Legale Rappresentante dell’impresa concorrente o comunque da soggetti muniti di necessari poteri di firma e di rappresentanza), corredata da</w:t>
      </w:r>
      <w:r w:rsidRPr="007C2FEF">
        <w:rPr>
          <w:rFonts w:cs="Arial"/>
          <w:color w:val="000000"/>
        </w:rPr>
        <w:t xml:space="preserve"> fotocopia di un documento di identità del sottoscrittore, in corso di validità; per ciascun dichiarante è sufficiente una sola copia del documento d’identità anche in presenza di più dichiarazioni su più fogli distinti.</w:t>
      </w:r>
    </w:p>
    <w:p w:rsidR="0018642A" w:rsidRPr="007C2FEF" w:rsidRDefault="0018642A" w:rsidP="00F57B95">
      <w:pPr>
        <w:spacing w:line="300" w:lineRule="exact"/>
        <w:jc w:val="both"/>
      </w:pPr>
      <w:r w:rsidRPr="007C2FEF">
        <w:rPr>
          <w:rFonts w:cs="Arial"/>
          <w:color w:val="000000"/>
        </w:rPr>
        <w:t>La stessa, può essere sottoscritta anche da un Procuratore del Legale Rappresentante e in tal caso, va allegata la relativa procura. Inoltre, la domanda di partecipazione, deve essere sottoscritta dai Concorrenti, in qualsiasi forma di partecipazione, Consorzi fra società Cooperative di Produzione e Lavoro o Consorzi Artigiani, Consorzi Stabili, Raggruppamenti Temporanei d’Imprese, Consorzi Ordinari, Aggregazioni tra Imprese aderenti al contratto di rete e GEIE, ognuno per quanto di propria competenza.</w:t>
      </w:r>
    </w:p>
    <w:p w:rsidR="0018642A" w:rsidRPr="007C2FEF" w:rsidRDefault="0018642A" w:rsidP="00F57B95">
      <w:pPr>
        <w:spacing w:line="300" w:lineRule="exact"/>
        <w:jc w:val="both"/>
      </w:pPr>
      <w:r w:rsidRPr="007C2FEF">
        <w:rPr>
          <w:rFonts w:cs="Arial"/>
        </w:rPr>
        <w:t xml:space="preserve">Nel caso di Consorzio fra società Cooperative di Produzione e Lavoro o di Consorzio Artigiani, di Consorzio Stabile di cui </w:t>
      </w:r>
      <w:r w:rsidRPr="007C2FEF">
        <w:rPr>
          <w:rFonts w:cs="Arial"/>
          <w:i/>
        </w:rPr>
        <w:t>all’art.45, comma 2 lett. b) e c) del “Codice”,</w:t>
      </w:r>
      <w:r w:rsidRPr="007C2FEF">
        <w:rPr>
          <w:rFonts w:cs="Arial"/>
        </w:rPr>
        <w:t xml:space="preserve"> la domanda è sottoscritta dal Consorzio medesimo.</w:t>
      </w:r>
    </w:p>
    <w:p w:rsidR="0018642A" w:rsidRPr="007C2FEF" w:rsidRDefault="0018642A" w:rsidP="00F57B95">
      <w:pPr>
        <w:spacing w:line="300" w:lineRule="exact"/>
        <w:jc w:val="both"/>
      </w:pPr>
      <w:r w:rsidRPr="007C2FEF">
        <w:rPr>
          <w:rFonts w:cs="Arial"/>
          <w:color w:val="000000"/>
        </w:rPr>
        <w:t>N</w:t>
      </w:r>
      <w:r w:rsidRPr="007C2FEF">
        <w:rPr>
          <w:rFonts w:cs="Arial"/>
        </w:rPr>
        <w:t>el caso di Aggregazioni tra Imprese aderenti al contratto di rete si fa riferimento alla disciplina prevista per i Raggruppamenti Temporanei d’Imprese, in quanto compatibile. In particolare:</w:t>
      </w:r>
    </w:p>
    <w:p w:rsidR="0018642A" w:rsidRPr="007C2FEF" w:rsidRDefault="0018642A" w:rsidP="00F57B95">
      <w:pPr>
        <w:widowControl w:val="0"/>
        <w:spacing w:line="300" w:lineRule="exact"/>
        <w:jc w:val="both"/>
      </w:pPr>
      <w:r w:rsidRPr="007C2FEF">
        <w:rPr>
          <w:rFonts w:cs="Arial"/>
          <w:b/>
          <w:color w:val="000000"/>
        </w:rPr>
        <w:t xml:space="preserve">- </w:t>
      </w:r>
      <w:r w:rsidRPr="007C2FEF">
        <w:rPr>
          <w:rFonts w:cs="Arial"/>
          <w:color w:val="000000"/>
          <w:spacing w:val="1"/>
        </w:rPr>
        <w:t>s</w:t>
      </w:r>
      <w:r w:rsidRPr="007C2FEF">
        <w:rPr>
          <w:rFonts w:cs="Arial"/>
          <w:color w:val="000000"/>
        </w:rPr>
        <w:t xml:space="preserve">e </w:t>
      </w:r>
      <w:r w:rsidRPr="007C2FEF">
        <w:rPr>
          <w:rFonts w:cs="Arial"/>
          <w:color w:val="000000"/>
          <w:spacing w:val="1"/>
        </w:rPr>
        <w:t>l</w:t>
      </w:r>
      <w:r w:rsidRPr="007C2FEF">
        <w:rPr>
          <w:rFonts w:cs="Arial"/>
          <w:color w:val="000000"/>
        </w:rPr>
        <w:t xml:space="preserve">a </w:t>
      </w:r>
      <w:r w:rsidRPr="007C2FEF">
        <w:rPr>
          <w:rFonts w:cs="Arial"/>
          <w:color w:val="000000"/>
          <w:spacing w:val="1"/>
        </w:rPr>
        <w:t>r</w:t>
      </w:r>
      <w:r w:rsidRPr="007C2FEF">
        <w:rPr>
          <w:rFonts w:cs="Arial"/>
          <w:color w:val="000000"/>
        </w:rPr>
        <w:t>e</w:t>
      </w:r>
      <w:r w:rsidRPr="007C2FEF">
        <w:rPr>
          <w:rFonts w:cs="Arial"/>
          <w:color w:val="000000"/>
          <w:spacing w:val="1"/>
        </w:rPr>
        <w:t>t</w:t>
      </w:r>
      <w:r w:rsidRPr="007C2FEF">
        <w:rPr>
          <w:rFonts w:cs="Arial"/>
          <w:color w:val="000000"/>
        </w:rPr>
        <w:t>e è do</w:t>
      </w:r>
      <w:r w:rsidRPr="007C2FEF">
        <w:rPr>
          <w:rFonts w:cs="Arial"/>
          <w:color w:val="000000"/>
          <w:spacing w:val="1"/>
        </w:rPr>
        <w:t>t</w:t>
      </w:r>
      <w:r w:rsidRPr="007C2FEF">
        <w:rPr>
          <w:rFonts w:cs="Arial"/>
          <w:color w:val="000000"/>
        </w:rPr>
        <w:t>a</w:t>
      </w:r>
      <w:r w:rsidRPr="007C2FEF">
        <w:rPr>
          <w:rFonts w:cs="Arial"/>
          <w:color w:val="000000"/>
          <w:spacing w:val="1"/>
        </w:rPr>
        <w:t>t</w:t>
      </w:r>
      <w:r w:rsidRPr="007C2FEF">
        <w:rPr>
          <w:rFonts w:cs="Arial"/>
          <w:color w:val="000000"/>
        </w:rPr>
        <w:t xml:space="preserve">a di un organo </w:t>
      </w:r>
      <w:r w:rsidRPr="007C2FEF">
        <w:rPr>
          <w:rFonts w:cs="Arial"/>
          <w:color w:val="000000"/>
          <w:spacing w:val="1"/>
        </w:rPr>
        <w:t>c</w:t>
      </w:r>
      <w:r w:rsidRPr="007C2FEF">
        <w:rPr>
          <w:rFonts w:cs="Arial"/>
          <w:color w:val="000000"/>
        </w:rPr>
        <w:t>o</w:t>
      </w:r>
      <w:r w:rsidRPr="007C2FEF">
        <w:rPr>
          <w:rFonts w:cs="Arial"/>
          <w:color w:val="000000"/>
          <w:spacing w:val="1"/>
        </w:rPr>
        <w:t>m</w:t>
      </w:r>
      <w:r w:rsidRPr="007C2FEF">
        <w:rPr>
          <w:rFonts w:cs="Arial"/>
          <w:color w:val="000000"/>
        </w:rPr>
        <w:t>une con po</w:t>
      </w:r>
      <w:r w:rsidRPr="007C2FEF">
        <w:rPr>
          <w:rFonts w:cs="Arial"/>
          <w:color w:val="000000"/>
          <w:spacing w:val="1"/>
        </w:rPr>
        <w:t>t</w:t>
      </w:r>
      <w:r w:rsidRPr="007C2FEF">
        <w:rPr>
          <w:rFonts w:cs="Arial"/>
          <w:color w:val="000000"/>
        </w:rPr>
        <w:t>ere di</w:t>
      </w:r>
      <w:r w:rsidRPr="007C2FEF">
        <w:rPr>
          <w:rFonts w:cs="Arial"/>
          <w:color w:val="000000"/>
          <w:spacing w:val="1"/>
        </w:rPr>
        <w:t>r</w:t>
      </w:r>
      <w:r w:rsidRPr="007C2FEF">
        <w:rPr>
          <w:rFonts w:cs="Arial"/>
          <w:color w:val="000000"/>
        </w:rPr>
        <w:t>app</w:t>
      </w:r>
      <w:r w:rsidRPr="007C2FEF">
        <w:rPr>
          <w:rFonts w:cs="Arial"/>
          <w:color w:val="000000"/>
          <w:spacing w:val="1"/>
        </w:rPr>
        <w:t>r</w:t>
      </w:r>
      <w:r w:rsidRPr="007C2FEF">
        <w:rPr>
          <w:rFonts w:cs="Arial"/>
          <w:color w:val="000000"/>
        </w:rPr>
        <w:t>esentanza e di sogge</w:t>
      </w:r>
      <w:r w:rsidRPr="007C2FEF">
        <w:rPr>
          <w:rFonts w:cs="Arial"/>
          <w:color w:val="000000"/>
          <w:spacing w:val="1"/>
        </w:rPr>
        <w:t>t</w:t>
      </w:r>
      <w:r w:rsidRPr="007C2FEF">
        <w:rPr>
          <w:rFonts w:cs="Arial"/>
          <w:color w:val="000000"/>
        </w:rPr>
        <w:t>t</w:t>
      </w:r>
      <w:r w:rsidRPr="007C2FEF">
        <w:rPr>
          <w:rFonts w:cs="Arial"/>
          <w:color w:val="000000"/>
          <w:spacing w:val="1"/>
        </w:rPr>
        <w:t>i</w:t>
      </w:r>
      <w:r w:rsidRPr="007C2FEF">
        <w:rPr>
          <w:rFonts w:cs="Arial"/>
          <w:color w:val="000000"/>
        </w:rPr>
        <w:t>vi</w:t>
      </w:r>
      <w:r w:rsidRPr="007C2FEF">
        <w:rPr>
          <w:rFonts w:cs="Arial"/>
          <w:color w:val="000000"/>
          <w:spacing w:val="1"/>
        </w:rPr>
        <w:t>t</w:t>
      </w:r>
      <w:r w:rsidRPr="007C2FEF">
        <w:rPr>
          <w:rFonts w:cs="Arial"/>
          <w:color w:val="000000"/>
        </w:rPr>
        <w:t>à g</w:t>
      </w:r>
      <w:r w:rsidRPr="007C2FEF">
        <w:rPr>
          <w:rFonts w:cs="Arial"/>
          <w:color w:val="000000"/>
          <w:spacing w:val="1"/>
        </w:rPr>
        <w:t>i</w:t>
      </w:r>
      <w:r w:rsidRPr="007C2FEF">
        <w:rPr>
          <w:rFonts w:cs="Arial"/>
          <w:color w:val="000000"/>
        </w:rPr>
        <w:t>ur</w:t>
      </w:r>
      <w:r w:rsidRPr="007C2FEF">
        <w:rPr>
          <w:rFonts w:cs="Arial"/>
          <w:color w:val="000000"/>
          <w:spacing w:val="1"/>
        </w:rPr>
        <w:t>i</w:t>
      </w:r>
      <w:r w:rsidRPr="007C2FEF">
        <w:rPr>
          <w:rFonts w:cs="Arial"/>
          <w:color w:val="000000"/>
        </w:rPr>
        <w:t>dic</w:t>
      </w:r>
      <w:r w:rsidRPr="007C2FEF">
        <w:rPr>
          <w:rFonts w:cs="Arial"/>
          <w:color w:val="000000"/>
          <w:spacing w:val="2"/>
        </w:rPr>
        <w:t>a</w:t>
      </w:r>
      <w:r w:rsidRPr="007C2FEF">
        <w:rPr>
          <w:rFonts w:cs="Arial"/>
          <w:color w:val="000000"/>
        </w:rPr>
        <w:t>, ais</w:t>
      </w:r>
      <w:r w:rsidRPr="007C2FEF">
        <w:rPr>
          <w:rFonts w:cs="Arial"/>
          <w:color w:val="000000"/>
          <w:spacing w:val="1"/>
        </w:rPr>
        <w:t>e</w:t>
      </w:r>
      <w:r w:rsidRPr="007C2FEF">
        <w:rPr>
          <w:rFonts w:cs="Arial"/>
          <w:color w:val="000000"/>
        </w:rPr>
        <w:t>nsi de</w:t>
      </w:r>
      <w:r w:rsidRPr="007C2FEF">
        <w:rPr>
          <w:rFonts w:cs="Arial"/>
          <w:color w:val="000000"/>
          <w:spacing w:val="1"/>
        </w:rPr>
        <w:t>l</w:t>
      </w:r>
      <w:r w:rsidRPr="007C2FEF">
        <w:rPr>
          <w:rFonts w:cs="Arial"/>
          <w:color w:val="000000"/>
        </w:rPr>
        <w:t>l</w:t>
      </w:r>
      <w:r w:rsidRPr="007C2FEF">
        <w:rPr>
          <w:rFonts w:cs="Arial"/>
          <w:i/>
          <w:color w:val="000000"/>
          <w:spacing w:val="1"/>
        </w:rPr>
        <w:t>’</w:t>
      </w:r>
      <w:r w:rsidRPr="007C2FEF">
        <w:rPr>
          <w:rFonts w:cs="Arial"/>
          <w:i/>
          <w:color w:val="000000"/>
        </w:rPr>
        <w:t>a</w:t>
      </w:r>
      <w:r w:rsidRPr="007C2FEF">
        <w:rPr>
          <w:rFonts w:cs="Arial"/>
          <w:i/>
          <w:color w:val="000000"/>
          <w:spacing w:val="1"/>
        </w:rPr>
        <w:t>rt</w:t>
      </w:r>
      <w:r w:rsidRPr="007C2FEF">
        <w:rPr>
          <w:rFonts w:cs="Arial"/>
          <w:i/>
          <w:color w:val="000000"/>
        </w:rPr>
        <w:t xml:space="preserve">. 3, comma </w:t>
      </w:r>
      <w:r w:rsidRPr="007C2FEF">
        <w:rPr>
          <w:rFonts w:cs="Arial"/>
          <w:i/>
          <w:color w:val="000000"/>
          <w:spacing w:val="5"/>
        </w:rPr>
        <w:t>4</w:t>
      </w:r>
      <w:r w:rsidRPr="007C2FEF">
        <w:rPr>
          <w:rFonts w:cs="Arial"/>
          <w:i/>
          <w:color w:val="000000"/>
        </w:rPr>
        <w:t>-qua</w:t>
      </w:r>
      <w:r w:rsidRPr="007C2FEF">
        <w:rPr>
          <w:rFonts w:cs="Arial"/>
          <w:i/>
          <w:color w:val="000000"/>
          <w:spacing w:val="1"/>
        </w:rPr>
        <w:t>t</w:t>
      </w:r>
      <w:r w:rsidRPr="007C2FEF">
        <w:rPr>
          <w:rFonts w:cs="Arial"/>
          <w:i/>
          <w:color w:val="000000"/>
        </w:rPr>
        <w:t>e</w:t>
      </w:r>
      <w:r w:rsidRPr="007C2FEF">
        <w:rPr>
          <w:rFonts w:cs="Arial"/>
          <w:i/>
          <w:color w:val="000000"/>
          <w:spacing w:val="1"/>
        </w:rPr>
        <w:t>r</w:t>
      </w:r>
      <w:r w:rsidRPr="007C2FEF">
        <w:rPr>
          <w:rFonts w:cs="Arial"/>
          <w:i/>
          <w:color w:val="000000"/>
        </w:rPr>
        <w:t>, del D.L.n.5</w:t>
      </w:r>
      <w:r w:rsidRPr="007C2FEF">
        <w:rPr>
          <w:rFonts w:cs="Arial"/>
          <w:i/>
          <w:color w:val="000000"/>
          <w:spacing w:val="1"/>
        </w:rPr>
        <w:t>/</w:t>
      </w:r>
      <w:r w:rsidRPr="007C2FEF">
        <w:rPr>
          <w:rFonts w:cs="Arial"/>
          <w:i/>
          <w:color w:val="000000"/>
        </w:rPr>
        <w:t>2009</w:t>
      </w:r>
      <w:r w:rsidRPr="007C2FEF">
        <w:rPr>
          <w:rFonts w:cs="Arial"/>
          <w:color w:val="000000"/>
        </w:rPr>
        <w:t>, la domanda di pa</w:t>
      </w:r>
      <w:r w:rsidRPr="007C2FEF">
        <w:rPr>
          <w:rFonts w:cs="Arial"/>
          <w:color w:val="000000"/>
          <w:spacing w:val="1"/>
        </w:rPr>
        <w:t>r</w:t>
      </w:r>
      <w:r w:rsidRPr="007C2FEF">
        <w:rPr>
          <w:rFonts w:cs="Arial"/>
          <w:color w:val="000000"/>
        </w:rPr>
        <w:t>tec</w:t>
      </w:r>
      <w:r w:rsidRPr="007C2FEF">
        <w:rPr>
          <w:rFonts w:cs="Arial"/>
          <w:color w:val="000000"/>
          <w:spacing w:val="1"/>
        </w:rPr>
        <w:t>i</w:t>
      </w:r>
      <w:r w:rsidRPr="007C2FEF">
        <w:rPr>
          <w:rFonts w:cs="Arial"/>
          <w:color w:val="000000"/>
        </w:rPr>
        <w:t>paz</w:t>
      </w:r>
      <w:r w:rsidRPr="007C2FEF">
        <w:rPr>
          <w:rFonts w:cs="Arial"/>
          <w:color w:val="000000"/>
          <w:spacing w:val="1"/>
        </w:rPr>
        <w:t>i</w:t>
      </w:r>
      <w:r w:rsidRPr="007C2FEF">
        <w:rPr>
          <w:rFonts w:cs="Arial"/>
          <w:color w:val="000000"/>
        </w:rPr>
        <w:t>one deve e</w:t>
      </w:r>
      <w:r w:rsidRPr="007C2FEF">
        <w:rPr>
          <w:rFonts w:cs="Arial"/>
          <w:color w:val="000000"/>
          <w:spacing w:val="1"/>
        </w:rPr>
        <w:t>s</w:t>
      </w:r>
      <w:r w:rsidRPr="007C2FEF">
        <w:rPr>
          <w:rFonts w:cs="Arial"/>
          <w:color w:val="000000"/>
        </w:rPr>
        <w:t>se</w:t>
      </w:r>
      <w:r w:rsidRPr="007C2FEF">
        <w:rPr>
          <w:rFonts w:cs="Arial"/>
          <w:color w:val="000000"/>
          <w:spacing w:val="1"/>
        </w:rPr>
        <w:t>r</w:t>
      </w:r>
      <w:r w:rsidRPr="007C2FEF">
        <w:rPr>
          <w:rFonts w:cs="Arial"/>
          <w:color w:val="000000"/>
        </w:rPr>
        <w:t>e so</w:t>
      </w:r>
      <w:r w:rsidRPr="007C2FEF">
        <w:rPr>
          <w:rFonts w:cs="Arial"/>
          <w:color w:val="000000"/>
          <w:spacing w:val="1"/>
        </w:rPr>
        <w:t>tt</w:t>
      </w:r>
      <w:r w:rsidRPr="007C2FEF">
        <w:rPr>
          <w:rFonts w:cs="Arial"/>
          <w:color w:val="000000"/>
        </w:rPr>
        <w:t>os</w:t>
      </w:r>
      <w:r w:rsidRPr="007C2FEF">
        <w:rPr>
          <w:rFonts w:cs="Arial"/>
          <w:color w:val="000000"/>
          <w:spacing w:val="1"/>
        </w:rPr>
        <w:t>c</w:t>
      </w:r>
      <w:r w:rsidRPr="007C2FEF">
        <w:rPr>
          <w:rFonts w:cs="Arial"/>
          <w:color w:val="000000"/>
        </w:rPr>
        <w:t>r</w:t>
      </w:r>
      <w:r w:rsidRPr="007C2FEF">
        <w:rPr>
          <w:rFonts w:cs="Arial"/>
          <w:color w:val="000000"/>
          <w:spacing w:val="1"/>
        </w:rPr>
        <w:t>i</w:t>
      </w:r>
      <w:r w:rsidRPr="007C2FEF">
        <w:rPr>
          <w:rFonts w:cs="Arial"/>
          <w:color w:val="000000"/>
        </w:rPr>
        <w:t>t</w:t>
      </w:r>
      <w:r w:rsidRPr="007C2FEF">
        <w:rPr>
          <w:rFonts w:cs="Arial"/>
          <w:color w:val="000000"/>
          <w:spacing w:val="1"/>
        </w:rPr>
        <w:t>t</w:t>
      </w:r>
      <w:r w:rsidRPr="007C2FEF">
        <w:rPr>
          <w:rFonts w:cs="Arial"/>
          <w:color w:val="000000"/>
        </w:rPr>
        <w:t>a da</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 xml:space="preserve">Operatore Economico che </w:t>
      </w:r>
      <w:r w:rsidRPr="007C2FEF">
        <w:rPr>
          <w:rFonts w:cs="Arial"/>
          <w:color w:val="000000"/>
          <w:spacing w:val="1"/>
        </w:rPr>
        <w:t>ri</w:t>
      </w:r>
      <w:r w:rsidRPr="007C2FEF">
        <w:rPr>
          <w:rFonts w:cs="Arial"/>
          <w:color w:val="000000"/>
        </w:rPr>
        <w:t>ve</w:t>
      </w:r>
      <w:r w:rsidRPr="007C2FEF">
        <w:rPr>
          <w:rFonts w:cs="Arial"/>
          <w:color w:val="000000"/>
          <w:spacing w:val="1"/>
        </w:rPr>
        <w:t>s</w:t>
      </w:r>
      <w:r w:rsidRPr="007C2FEF">
        <w:rPr>
          <w:rFonts w:cs="Arial"/>
          <w:color w:val="000000"/>
        </w:rPr>
        <w:t xml:space="preserve">te le </w:t>
      </w:r>
      <w:r w:rsidRPr="007C2FEF">
        <w:rPr>
          <w:rFonts w:cs="Arial"/>
          <w:color w:val="000000"/>
          <w:spacing w:val="1"/>
        </w:rPr>
        <w:t>f</w:t>
      </w:r>
      <w:r w:rsidRPr="007C2FEF">
        <w:rPr>
          <w:rFonts w:cs="Arial"/>
          <w:color w:val="000000"/>
        </w:rPr>
        <w:t>unz</w:t>
      </w:r>
      <w:r w:rsidRPr="007C2FEF">
        <w:rPr>
          <w:rFonts w:cs="Arial"/>
          <w:color w:val="000000"/>
          <w:spacing w:val="1"/>
        </w:rPr>
        <w:t>i</w:t>
      </w:r>
      <w:r w:rsidRPr="007C2FEF">
        <w:rPr>
          <w:rFonts w:cs="Arial"/>
          <w:color w:val="000000"/>
        </w:rPr>
        <w:t>oni di o</w:t>
      </w:r>
      <w:r w:rsidRPr="007C2FEF">
        <w:rPr>
          <w:rFonts w:cs="Arial"/>
          <w:color w:val="000000"/>
          <w:spacing w:val="1"/>
        </w:rPr>
        <w:t>r</w:t>
      </w:r>
      <w:r w:rsidRPr="007C2FEF">
        <w:rPr>
          <w:rFonts w:cs="Arial"/>
          <w:color w:val="000000"/>
        </w:rPr>
        <w:t>gano comune;</w:t>
      </w:r>
    </w:p>
    <w:p w:rsidR="0018642A" w:rsidRPr="007C2FEF" w:rsidRDefault="0018642A" w:rsidP="00F57B95">
      <w:pPr>
        <w:widowControl w:val="0"/>
        <w:spacing w:line="300" w:lineRule="exact"/>
        <w:ind w:right="80"/>
        <w:jc w:val="both"/>
      </w:pPr>
      <w:r w:rsidRPr="007C2FEF">
        <w:rPr>
          <w:rFonts w:cs="Arial"/>
          <w:b/>
          <w:color w:val="000000"/>
        </w:rPr>
        <w:t>-</w:t>
      </w:r>
      <w:r w:rsidRPr="007C2FEF">
        <w:rPr>
          <w:rFonts w:cs="Arial"/>
          <w:color w:val="000000"/>
          <w:spacing w:val="1"/>
        </w:rPr>
        <w:t>s</w:t>
      </w:r>
      <w:r w:rsidRPr="007C2FEF">
        <w:rPr>
          <w:rFonts w:cs="Arial"/>
          <w:color w:val="000000"/>
        </w:rPr>
        <w:t>e la rete è dota</w:t>
      </w:r>
      <w:r w:rsidRPr="007C2FEF">
        <w:rPr>
          <w:rFonts w:cs="Arial"/>
          <w:color w:val="000000"/>
          <w:spacing w:val="1"/>
        </w:rPr>
        <w:t>t</w:t>
      </w:r>
      <w:r w:rsidRPr="007C2FEF">
        <w:rPr>
          <w:rFonts w:cs="Arial"/>
          <w:color w:val="000000"/>
        </w:rPr>
        <w:t>a di un organo co</w:t>
      </w:r>
      <w:r w:rsidRPr="007C2FEF">
        <w:rPr>
          <w:rFonts w:cs="Arial"/>
          <w:color w:val="000000"/>
          <w:spacing w:val="1"/>
        </w:rPr>
        <w:t>m</w:t>
      </w:r>
      <w:r w:rsidRPr="007C2FEF">
        <w:rPr>
          <w:rFonts w:cs="Arial"/>
          <w:color w:val="000000"/>
        </w:rPr>
        <w:t>une con pote</w:t>
      </w:r>
      <w:r w:rsidRPr="007C2FEF">
        <w:rPr>
          <w:rFonts w:cs="Arial"/>
          <w:color w:val="000000"/>
          <w:spacing w:val="1"/>
        </w:rPr>
        <w:t>r</w:t>
      </w:r>
      <w:r w:rsidRPr="007C2FEF">
        <w:rPr>
          <w:rFonts w:cs="Arial"/>
          <w:color w:val="000000"/>
        </w:rPr>
        <w:t>e di rappre</w:t>
      </w:r>
      <w:r w:rsidRPr="007C2FEF">
        <w:rPr>
          <w:rFonts w:cs="Arial"/>
          <w:color w:val="000000"/>
          <w:spacing w:val="1"/>
        </w:rPr>
        <w:t>s</w:t>
      </w:r>
      <w:r w:rsidRPr="007C2FEF">
        <w:rPr>
          <w:rFonts w:cs="Arial"/>
          <w:color w:val="000000"/>
        </w:rPr>
        <w:t>en</w:t>
      </w:r>
      <w:r w:rsidRPr="007C2FEF">
        <w:rPr>
          <w:rFonts w:cs="Arial"/>
          <w:color w:val="000000"/>
          <w:spacing w:val="1"/>
        </w:rPr>
        <w:t>t</w:t>
      </w:r>
      <w:r w:rsidRPr="007C2FEF">
        <w:rPr>
          <w:rFonts w:cs="Arial"/>
          <w:color w:val="000000"/>
        </w:rPr>
        <w:t>anza ma è pr</w:t>
      </w:r>
      <w:r w:rsidRPr="007C2FEF">
        <w:rPr>
          <w:rFonts w:cs="Arial"/>
          <w:color w:val="000000"/>
          <w:spacing w:val="1"/>
        </w:rPr>
        <w:t>i</w:t>
      </w:r>
      <w:r w:rsidRPr="007C2FEF">
        <w:rPr>
          <w:rFonts w:cs="Arial"/>
          <w:color w:val="000000"/>
        </w:rPr>
        <w:t>va di sogge</w:t>
      </w:r>
      <w:r w:rsidRPr="007C2FEF">
        <w:rPr>
          <w:rFonts w:cs="Arial"/>
          <w:color w:val="000000"/>
          <w:spacing w:val="1"/>
        </w:rPr>
        <w:t>t</w:t>
      </w:r>
      <w:r w:rsidRPr="007C2FEF">
        <w:rPr>
          <w:rFonts w:cs="Arial"/>
          <w:color w:val="000000"/>
        </w:rPr>
        <w:t>t</w:t>
      </w:r>
      <w:r w:rsidRPr="007C2FEF">
        <w:rPr>
          <w:rFonts w:cs="Arial"/>
          <w:color w:val="000000"/>
          <w:spacing w:val="1"/>
        </w:rPr>
        <w:t>i</w:t>
      </w:r>
      <w:r w:rsidRPr="007C2FEF">
        <w:rPr>
          <w:rFonts w:cs="Arial"/>
          <w:color w:val="000000"/>
        </w:rPr>
        <w:t>v</w:t>
      </w:r>
      <w:r w:rsidRPr="007C2FEF">
        <w:rPr>
          <w:rFonts w:cs="Arial"/>
          <w:color w:val="000000"/>
          <w:spacing w:val="1"/>
        </w:rPr>
        <w:t>it</w:t>
      </w:r>
      <w:r w:rsidRPr="007C2FEF">
        <w:rPr>
          <w:rFonts w:cs="Arial"/>
          <w:color w:val="000000"/>
        </w:rPr>
        <w:t>à g</w:t>
      </w:r>
      <w:r w:rsidRPr="007C2FEF">
        <w:rPr>
          <w:rFonts w:cs="Arial"/>
          <w:color w:val="000000"/>
          <w:spacing w:val="1"/>
        </w:rPr>
        <w:t>i</w:t>
      </w:r>
      <w:r w:rsidRPr="007C2FEF">
        <w:rPr>
          <w:rFonts w:cs="Arial"/>
          <w:color w:val="000000"/>
        </w:rPr>
        <w:t>ur</w:t>
      </w:r>
      <w:r w:rsidRPr="007C2FEF">
        <w:rPr>
          <w:rFonts w:cs="Arial"/>
          <w:color w:val="000000"/>
          <w:spacing w:val="1"/>
        </w:rPr>
        <w:t>i</w:t>
      </w:r>
      <w:r w:rsidRPr="007C2FEF">
        <w:rPr>
          <w:rFonts w:cs="Arial"/>
          <w:color w:val="000000"/>
        </w:rPr>
        <w:t>dica ai s</w:t>
      </w:r>
      <w:r w:rsidRPr="007C2FEF">
        <w:rPr>
          <w:rFonts w:cs="Arial"/>
          <w:color w:val="000000"/>
          <w:spacing w:val="1"/>
        </w:rPr>
        <w:t>e</w:t>
      </w:r>
      <w:r w:rsidRPr="007C2FEF">
        <w:rPr>
          <w:rFonts w:cs="Arial"/>
          <w:color w:val="000000"/>
        </w:rPr>
        <w:t>nsi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i/>
          <w:color w:val="000000"/>
        </w:rPr>
        <w:t>a</w:t>
      </w:r>
      <w:r w:rsidRPr="007C2FEF">
        <w:rPr>
          <w:rFonts w:cs="Arial"/>
          <w:i/>
          <w:color w:val="000000"/>
          <w:spacing w:val="1"/>
        </w:rPr>
        <w:t>rt</w:t>
      </w:r>
      <w:r w:rsidRPr="007C2FEF">
        <w:rPr>
          <w:rFonts w:cs="Arial"/>
          <w:i/>
          <w:color w:val="000000"/>
        </w:rPr>
        <w:t xml:space="preserve">. 3,comma </w:t>
      </w:r>
      <w:r w:rsidRPr="007C2FEF">
        <w:rPr>
          <w:rFonts w:cs="Arial"/>
          <w:i/>
          <w:color w:val="000000"/>
          <w:spacing w:val="2"/>
        </w:rPr>
        <w:t>4</w:t>
      </w:r>
      <w:r w:rsidRPr="007C2FEF">
        <w:rPr>
          <w:rFonts w:cs="Arial"/>
          <w:i/>
          <w:color w:val="000000"/>
        </w:rPr>
        <w:t>-qua</w:t>
      </w:r>
      <w:r w:rsidRPr="007C2FEF">
        <w:rPr>
          <w:rFonts w:cs="Arial"/>
          <w:i/>
          <w:color w:val="000000"/>
          <w:spacing w:val="1"/>
        </w:rPr>
        <w:t>t</w:t>
      </w:r>
      <w:r w:rsidRPr="007C2FEF">
        <w:rPr>
          <w:rFonts w:cs="Arial"/>
          <w:i/>
          <w:color w:val="000000"/>
        </w:rPr>
        <w:t>e</w:t>
      </w:r>
      <w:r w:rsidRPr="007C2FEF">
        <w:rPr>
          <w:rFonts w:cs="Arial"/>
          <w:i/>
          <w:color w:val="000000"/>
          <w:spacing w:val="1"/>
        </w:rPr>
        <w:t>r</w:t>
      </w:r>
      <w:r w:rsidRPr="007C2FEF">
        <w:rPr>
          <w:rFonts w:cs="Arial"/>
          <w:i/>
          <w:color w:val="000000"/>
        </w:rPr>
        <w:t>, del</w:t>
      </w:r>
      <w:r w:rsidRPr="007C2FEF">
        <w:rPr>
          <w:rFonts w:cs="Arial"/>
          <w:i/>
          <w:color w:val="000000"/>
          <w:spacing w:val="27"/>
        </w:rPr>
        <w:t xml:space="preserve"> D</w:t>
      </w:r>
      <w:r w:rsidRPr="007C2FEF">
        <w:rPr>
          <w:rFonts w:cs="Arial"/>
          <w:i/>
          <w:color w:val="000000"/>
        </w:rPr>
        <w:t>.L.n.5</w:t>
      </w:r>
      <w:r w:rsidRPr="007C2FEF">
        <w:rPr>
          <w:rFonts w:cs="Arial"/>
          <w:i/>
          <w:color w:val="000000"/>
          <w:spacing w:val="1"/>
        </w:rPr>
        <w:t>/</w:t>
      </w:r>
      <w:r w:rsidRPr="007C2FEF">
        <w:rPr>
          <w:rFonts w:cs="Arial"/>
          <w:i/>
          <w:color w:val="000000"/>
        </w:rPr>
        <w:t>2009</w:t>
      </w:r>
      <w:r w:rsidRPr="007C2FEF">
        <w:rPr>
          <w:rFonts w:cs="Arial"/>
          <w:color w:val="000000"/>
        </w:rPr>
        <w:t>, la domanda di pa</w:t>
      </w:r>
      <w:r w:rsidRPr="007C2FEF">
        <w:rPr>
          <w:rFonts w:cs="Arial"/>
          <w:color w:val="000000"/>
          <w:spacing w:val="1"/>
        </w:rPr>
        <w:t>r</w:t>
      </w:r>
      <w:r w:rsidRPr="007C2FEF">
        <w:rPr>
          <w:rFonts w:cs="Arial"/>
          <w:color w:val="000000"/>
        </w:rPr>
        <w:t>tec</w:t>
      </w:r>
      <w:r w:rsidRPr="007C2FEF">
        <w:rPr>
          <w:rFonts w:cs="Arial"/>
          <w:color w:val="000000"/>
          <w:spacing w:val="1"/>
        </w:rPr>
        <w:t>i</w:t>
      </w:r>
      <w:r w:rsidRPr="007C2FEF">
        <w:rPr>
          <w:rFonts w:cs="Arial"/>
          <w:color w:val="000000"/>
        </w:rPr>
        <w:t>paz</w:t>
      </w:r>
      <w:r w:rsidRPr="007C2FEF">
        <w:rPr>
          <w:rFonts w:cs="Arial"/>
          <w:color w:val="000000"/>
          <w:spacing w:val="1"/>
        </w:rPr>
        <w:t>i</w:t>
      </w:r>
      <w:r w:rsidRPr="007C2FEF">
        <w:rPr>
          <w:rFonts w:cs="Arial"/>
          <w:color w:val="000000"/>
        </w:rPr>
        <w:t>one deve e</w:t>
      </w:r>
      <w:r w:rsidRPr="007C2FEF">
        <w:rPr>
          <w:rFonts w:cs="Arial"/>
          <w:color w:val="000000"/>
          <w:spacing w:val="1"/>
        </w:rPr>
        <w:t>s</w:t>
      </w:r>
      <w:r w:rsidRPr="007C2FEF">
        <w:rPr>
          <w:rFonts w:cs="Arial"/>
          <w:color w:val="000000"/>
        </w:rPr>
        <w:t>s</w:t>
      </w:r>
      <w:r w:rsidRPr="007C2FEF">
        <w:rPr>
          <w:rFonts w:cs="Arial"/>
          <w:color w:val="000000"/>
          <w:spacing w:val="1"/>
        </w:rPr>
        <w:t>e</w:t>
      </w:r>
      <w:r w:rsidRPr="007C2FEF">
        <w:rPr>
          <w:rFonts w:cs="Arial"/>
          <w:color w:val="000000"/>
        </w:rPr>
        <w:t>re sot</w:t>
      </w:r>
      <w:r w:rsidRPr="007C2FEF">
        <w:rPr>
          <w:rFonts w:cs="Arial"/>
          <w:color w:val="000000"/>
          <w:spacing w:val="1"/>
        </w:rPr>
        <w:t>t</w:t>
      </w:r>
      <w:r w:rsidRPr="007C2FEF">
        <w:rPr>
          <w:rFonts w:cs="Arial"/>
          <w:color w:val="000000"/>
        </w:rPr>
        <w:t>oscr</w:t>
      </w:r>
      <w:r w:rsidRPr="007C2FEF">
        <w:rPr>
          <w:rFonts w:cs="Arial"/>
          <w:color w:val="000000"/>
          <w:spacing w:val="1"/>
        </w:rPr>
        <w:t>i</w:t>
      </w:r>
      <w:r w:rsidRPr="007C2FEF">
        <w:rPr>
          <w:rFonts w:cs="Arial"/>
          <w:color w:val="000000"/>
        </w:rPr>
        <w:t>t</w:t>
      </w:r>
      <w:r w:rsidRPr="007C2FEF">
        <w:rPr>
          <w:rFonts w:cs="Arial"/>
          <w:color w:val="000000"/>
          <w:spacing w:val="1"/>
        </w:rPr>
        <w:t>t</w:t>
      </w:r>
      <w:r w:rsidRPr="007C2FEF">
        <w:rPr>
          <w:rFonts w:cs="Arial"/>
          <w:color w:val="000000"/>
        </w:rPr>
        <w:t>a da</w:t>
      </w:r>
      <w:r w:rsidRPr="007C2FEF">
        <w:rPr>
          <w:rFonts w:cs="Arial"/>
          <w:color w:val="000000"/>
          <w:spacing w:val="1"/>
        </w:rPr>
        <w:t>l</w:t>
      </w:r>
      <w:r w:rsidRPr="007C2FEF">
        <w:rPr>
          <w:rFonts w:cs="Arial"/>
          <w:color w:val="000000"/>
        </w:rPr>
        <w:t>l</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w:t>
      </w:r>
      <w:r w:rsidRPr="007C2FEF">
        <w:rPr>
          <w:rFonts w:cs="Arial"/>
          <w:color w:val="000000"/>
          <w:spacing w:val="1"/>
        </w:rPr>
        <w:t>s</w:t>
      </w:r>
      <w:r w:rsidRPr="007C2FEF">
        <w:rPr>
          <w:rFonts w:cs="Arial"/>
          <w:color w:val="000000"/>
        </w:rPr>
        <w:t>a che r</w:t>
      </w:r>
      <w:r w:rsidRPr="007C2FEF">
        <w:rPr>
          <w:rFonts w:cs="Arial"/>
          <w:color w:val="000000"/>
          <w:spacing w:val="1"/>
        </w:rPr>
        <w:t>i</w:t>
      </w:r>
      <w:r w:rsidRPr="007C2FEF">
        <w:rPr>
          <w:rFonts w:cs="Arial"/>
          <w:color w:val="000000"/>
        </w:rPr>
        <w:t>ve</w:t>
      </w:r>
      <w:r w:rsidRPr="007C2FEF">
        <w:rPr>
          <w:rFonts w:cs="Arial"/>
          <w:color w:val="000000"/>
          <w:spacing w:val="1"/>
        </w:rPr>
        <w:t>st</w:t>
      </w:r>
      <w:r w:rsidRPr="007C2FEF">
        <w:rPr>
          <w:rFonts w:cs="Arial"/>
          <w:color w:val="000000"/>
        </w:rPr>
        <w:t xml:space="preserve">e le </w:t>
      </w:r>
      <w:r w:rsidRPr="007C2FEF">
        <w:rPr>
          <w:rFonts w:cs="Arial"/>
          <w:color w:val="000000"/>
          <w:spacing w:val="1"/>
        </w:rPr>
        <w:t>f</w:t>
      </w:r>
      <w:r w:rsidRPr="007C2FEF">
        <w:rPr>
          <w:rFonts w:cs="Arial"/>
          <w:color w:val="000000"/>
        </w:rPr>
        <w:t>unz</w:t>
      </w:r>
      <w:r w:rsidRPr="007C2FEF">
        <w:rPr>
          <w:rFonts w:cs="Arial"/>
          <w:color w:val="000000"/>
          <w:spacing w:val="1"/>
        </w:rPr>
        <w:t>i</w:t>
      </w:r>
      <w:r w:rsidRPr="007C2FEF">
        <w:rPr>
          <w:rFonts w:cs="Arial"/>
          <w:color w:val="000000"/>
        </w:rPr>
        <w:t>oni di o</w:t>
      </w:r>
      <w:r w:rsidRPr="007C2FEF">
        <w:rPr>
          <w:rFonts w:cs="Arial"/>
          <w:color w:val="000000"/>
          <w:spacing w:val="2"/>
        </w:rPr>
        <w:t>r</w:t>
      </w:r>
      <w:r w:rsidRPr="007C2FEF">
        <w:rPr>
          <w:rFonts w:cs="Arial"/>
          <w:color w:val="000000"/>
        </w:rPr>
        <w:t>gano comune nonché da ognuna del</w:t>
      </w:r>
      <w:r w:rsidRPr="007C2FEF">
        <w:rPr>
          <w:rFonts w:cs="Arial"/>
          <w:color w:val="000000"/>
          <w:spacing w:val="1"/>
        </w:rPr>
        <w:t>l</w:t>
      </w:r>
      <w:r w:rsidRPr="007C2FEF">
        <w:rPr>
          <w:rFonts w:cs="Arial"/>
          <w:color w:val="000000"/>
        </w:rPr>
        <w:t xml:space="preserve">e </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ese aderenti al con</w:t>
      </w:r>
      <w:r w:rsidRPr="007C2FEF">
        <w:rPr>
          <w:rFonts w:cs="Arial"/>
          <w:color w:val="000000"/>
          <w:spacing w:val="1"/>
        </w:rPr>
        <w:t>t</w:t>
      </w:r>
      <w:r w:rsidRPr="007C2FEF">
        <w:rPr>
          <w:rFonts w:cs="Arial"/>
          <w:color w:val="000000"/>
        </w:rPr>
        <w:t>rat</w:t>
      </w:r>
      <w:r w:rsidRPr="007C2FEF">
        <w:rPr>
          <w:rFonts w:cs="Arial"/>
          <w:color w:val="000000"/>
          <w:spacing w:val="1"/>
        </w:rPr>
        <w:t>t</w:t>
      </w:r>
      <w:r w:rsidRPr="007C2FEF">
        <w:rPr>
          <w:rFonts w:cs="Arial"/>
          <w:color w:val="000000"/>
        </w:rPr>
        <w:t xml:space="preserve">o di </w:t>
      </w:r>
      <w:r w:rsidRPr="007C2FEF">
        <w:rPr>
          <w:rFonts w:cs="Arial"/>
          <w:color w:val="000000"/>
          <w:spacing w:val="1"/>
        </w:rPr>
        <w:t>r</w:t>
      </w:r>
      <w:r w:rsidRPr="007C2FEF">
        <w:rPr>
          <w:rFonts w:cs="Arial"/>
          <w:color w:val="000000"/>
        </w:rPr>
        <w:t>ete che pa</w:t>
      </w:r>
      <w:r w:rsidRPr="007C2FEF">
        <w:rPr>
          <w:rFonts w:cs="Arial"/>
          <w:color w:val="000000"/>
          <w:spacing w:val="1"/>
        </w:rPr>
        <w:t>rt</w:t>
      </w:r>
      <w:r w:rsidRPr="007C2FEF">
        <w:rPr>
          <w:rFonts w:cs="Arial"/>
          <w:color w:val="000000"/>
        </w:rPr>
        <w:t>ec</w:t>
      </w:r>
      <w:r w:rsidRPr="007C2FEF">
        <w:rPr>
          <w:rFonts w:cs="Arial"/>
          <w:color w:val="000000"/>
          <w:spacing w:val="1"/>
        </w:rPr>
        <w:t>i</w:t>
      </w:r>
      <w:r w:rsidRPr="007C2FEF">
        <w:rPr>
          <w:rFonts w:cs="Arial"/>
          <w:color w:val="000000"/>
        </w:rPr>
        <w:t>pano a</w:t>
      </w:r>
      <w:r w:rsidRPr="007C2FEF">
        <w:rPr>
          <w:rFonts w:cs="Arial"/>
          <w:color w:val="000000"/>
          <w:spacing w:val="1"/>
        </w:rPr>
        <w:t>l</w:t>
      </w:r>
      <w:r w:rsidRPr="007C2FEF">
        <w:rPr>
          <w:rFonts w:cs="Arial"/>
          <w:color w:val="000000"/>
        </w:rPr>
        <w:t>la ga</w:t>
      </w:r>
      <w:r w:rsidRPr="007C2FEF">
        <w:rPr>
          <w:rFonts w:cs="Arial"/>
          <w:color w:val="000000"/>
          <w:spacing w:val="1"/>
        </w:rPr>
        <w:t>r</w:t>
      </w:r>
      <w:r w:rsidRPr="007C2FEF">
        <w:rPr>
          <w:rFonts w:cs="Arial"/>
          <w:color w:val="000000"/>
        </w:rPr>
        <w:t>a;</w:t>
      </w:r>
    </w:p>
    <w:p w:rsidR="0018642A" w:rsidRPr="007C2FEF" w:rsidRDefault="0018642A" w:rsidP="00F57B95">
      <w:pPr>
        <w:spacing w:line="300" w:lineRule="exact"/>
        <w:jc w:val="both"/>
      </w:pPr>
      <w:r w:rsidRPr="007C2FEF">
        <w:rPr>
          <w:rFonts w:cs="Arial"/>
          <w:b/>
          <w:color w:val="000000"/>
        </w:rPr>
        <w:t>-</w:t>
      </w:r>
      <w:r w:rsidRPr="007C2FEF">
        <w:rPr>
          <w:rFonts w:cs="Arial"/>
          <w:color w:val="000000"/>
          <w:spacing w:val="1"/>
        </w:rPr>
        <w:t>s</w:t>
      </w:r>
      <w:r w:rsidRPr="007C2FEF">
        <w:rPr>
          <w:rFonts w:cs="Arial"/>
          <w:color w:val="000000"/>
        </w:rPr>
        <w:t xml:space="preserve">e </w:t>
      </w:r>
      <w:r w:rsidRPr="007C2FEF">
        <w:rPr>
          <w:rFonts w:cs="Arial"/>
          <w:color w:val="000000"/>
          <w:spacing w:val="1"/>
        </w:rPr>
        <w:t>l</w:t>
      </w:r>
      <w:r w:rsidRPr="007C2FEF">
        <w:rPr>
          <w:rFonts w:cs="Arial"/>
          <w:color w:val="000000"/>
        </w:rPr>
        <w:t xml:space="preserve">a </w:t>
      </w:r>
      <w:r w:rsidRPr="007C2FEF">
        <w:rPr>
          <w:rFonts w:cs="Arial"/>
          <w:color w:val="000000"/>
          <w:spacing w:val="1"/>
        </w:rPr>
        <w:t>r</w:t>
      </w:r>
      <w:r w:rsidRPr="007C2FEF">
        <w:rPr>
          <w:rFonts w:cs="Arial"/>
          <w:color w:val="000000"/>
        </w:rPr>
        <w:t>e</w:t>
      </w:r>
      <w:r w:rsidRPr="007C2FEF">
        <w:rPr>
          <w:rFonts w:cs="Arial"/>
          <w:color w:val="000000"/>
          <w:spacing w:val="1"/>
        </w:rPr>
        <w:t>t</w:t>
      </w:r>
      <w:r w:rsidRPr="007C2FEF">
        <w:rPr>
          <w:rFonts w:cs="Arial"/>
          <w:color w:val="000000"/>
        </w:rPr>
        <w:t>e è do</w:t>
      </w:r>
      <w:r w:rsidRPr="007C2FEF">
        <w:rPr>
          <w:rFonts w:cs="Arial"/>
          <w:color w:val="000000"/>
          <w:spacing w:val="1"/>
        </w:rPr>
        <w:t>t</w:t>
      </w:r>
      <w:r w:rsidRPr="007C2FEF">
        <w:rPr>
          <w:rFonts w:cs="Arial"/>
          <w:color w:val="000000"/>
        </w:rPr>
        <w:t>a</w:t>
      </w:r>
      <w:r w:rsidRPr="007C2FEF">
        <w:rPr>
          <w:rFonts w:cs="Arial"/>
          <w:color w:val="000000"/>
          <w:spacing w:val="1"/>
        </w:rPr>
        <w:t>t</w:t>
      </w:r>
      <w:r w:rsidRPr="007C2FEF">
        <w:rPr>
          <w:rFonts w:cs="Arial"/>
          <w:color w:val="000000"/>
        </w:rPr>
        <w:t>a di un organo co</w:t>
      </w:r>
      <w:r w:rsidRPr="007C2FEF">
        <w:rPr>
          <w:rFonts w:cs="Arial"/>
          <w:color w:val="000000"/>
          <w:spacing w:val="1"/>
        </w:rPr>
        <w:t>m</w:t>
      </w:r>
      <w:r w:rsidRPr="007C2FEF">
        <w:rPr>
          <w:rFonts w:cs="Arial"/>
          <w:color w:val="000000"/>
        </w:rPr>
        <w:t>une pr</w:t>
      </w:r>
      <w:r w:rsidRPr="007C2FEF">
        <w:rPr>
          <w:rFonts w:cs="Arial"/>
          <w:color w:val="000000"/>
          <w:spacing w:val="1"/>
        </w:rPr>
        <w:t>i</w:t>
      </w:r>
      <w:r w:rsidRPr="007C2FEF">
        <w:rPr>
          <w:rFonts w:cs="Arial"/>
          <w:color w:val="000000"/>
        </w:rPr>
        <w:t>vo del pote</w:t>
      </w:r>
      <w:r w:rsidRPr="007C2FEF">
        <w:rPr>
          <w:rFonts w:cs="Arial"/>
          <w:color w:val="000000"/>
          <w:spacing w:val="1"/>
        </w:rPr>
        <w:t>r</w:t>
      </w:r>
      <w:r w:rsidRPr="007C2FEF">
        <w:rPr>
          <w:rFonts w:cs="Arial"/>
          <w:color w:val="000000"/>
        </w:rPr>
        <w:t>e di</w:t>
      </w:r>
      <w:r w:rsidRPr="007C2FEF">
        <w:rPr>
          <w:rFonts w:cs="Arial"/>
          <w:color w:val="000000"/>
          <w:spacing w:val="1"/>
        </w:rPr>
        <w:t xml:space="preserve"> r</w:t>
      </w:r>
      <w:r w:rsidRPr="007C2FEF">
        <w:rPr>
          <w:rFonts w:cs="Arial"/>
          <w:color w:val="000000"/>
        </w:rPr>
        <w:t>app</w:t>
      </w:r>
      <w:r w:rsidRPr="007C2FEF">
        <w:rPr>
          <w:rFonts w:cs="Arial"/>
          <w:color w:val="000000"/>
          <w:spacing w:val="1"/>
        </w:rPr>
        <w:t>r</w:t>
      </w:r>
      <w:r w:rsidRPr="007C2FEF">
        <w:rPr>
          <w:rFonts w:cs="Arial"/>
          <w:color w:val="000000"/>
        </w:rPr>
        <w:t>es</w:t>
      </w:r>
      <w:r w:rsidRPr="007C2FEF">
        <w:rPr>
          <w:rFonts w:cs="Arial"/>
          <w:color w:val="000000"/>
          <w:spacing w:val="1"/>
        </w:rPr>
        <w:t>e</w:t>
      </w:r>
      <w:r w:rsidRPr="007C2FEF">
        <w:rPr>
          <w:rFonts w:cs="Arial"/>
          <w:color w:val="000000"/>
        </w:rPr>
        <w:t>n</w:t>
      </w:r>
      <w:r w:rsidRPr="007C2FEF">
        <w:rPr>
          <w:rFonts w:cs="Arial"/>
          <w:color w:val="000000"/>
          <w:spacing w:val="1"/>
        </w:rPr>
        <w:t>t</w:t>
      </w:r>
      <w:r w:rsidRPr="007C2FEF">
        <w:rPr>
          <w:rFonts w:cs="Arial"/>
          <w:color w:val="000000"/>
        </w:rPr>
        <w:t>anza o se la re</w:t>
      </w:r>
      <w:r w:rsidRPr="007C2FEF">
        <w:rPr>
          <w:rFonts w:cs="Arial"/>
          <w:color w:val="000000"/>
          <w:spacing w:val="1"/>
        </w:rPr>
        <w:t>t</w:t>
      </w:r>
      <w:r w:rsidRPr="007C2FEF">
        <w:rPr>
          <w:rFonts w:cs="Arial"/>
          <w:color w:val="000000"/>
        </w:rPr>
        <w:t>e è sprovvis</w:t>
      </w:r>
      <w:r w:rsidRPr="007C2FEF">
        <w:rPr>
          <w:rFonts w:cs="Arial"/>
          <w:color w:val="000000"/>
          <w:spacing w:val="1"/>
        </w:rPr>
        <w:t>t</w:t>
      </w:r>
      <w:r w:rsidRPr="007C2FEF">
        <w:rPr>
          <w:rFonts w:cs="Arial"/>
          <w:color w:val="000000"/>
        </w:rPr>
        <w:t>a di organo co</w:t>
      </w:r>
      <w:r w:rsidRPr="007C2FEF">
        <w:rPr>
          <w:rFonts w:cs="Arial"/>
          <w:color w:val="000000"/>
          <w:spacing w:val="1"/>
        </w:rPr>
        <w:t>m</w:t>
      </w:r>
      <w:r w:rsidRPr="007C2FEF">
        <w:rPr>
          <w:rFonts w:cs="Arial"/>
          <w:color w:val="000000"/>
        </w:rPr>
        <w:t>un</w:t>
      </w:r>
      <w:r w:rsidRPr="007C2FEF">
        <w:rPr>
          <w:rFonts w:cs="Arial"/>
          <w:color w:val="000000"/>
          <w:spacing w:val="3"/>
        </w:rPr>
        <w:t>e</w:t>
      </w:r>
      <w:r w:rsidRPr="007C2FEF">
        <w:rPr>
          <w:rFonts w:cs="Arial"/>
          <w:color w:val="000000"/>
        </w:rPr>
        <w:t>, ovve</w:t>
      </w:r>
      <w:r w:rsidRPr="007C2FEF">
        <w:rPr>
          <w:rFonts w:cs="Arial"/>
          <w:color w:val="000000"/>
          <w:spacing w:val="1"/>
        </w:rPr>
        <w:t>r</w:t>
      </w:r>
      <w:r w:rsidRPr="007C2FEF">
        <w:rPr>
          <w:rFonts w:cs="Arial"/>
          <w:color w:val="000000"/>
        </w:rPr>
        <w:t>o, se l’o</w:t>
      </w:r>
      <w:r w:rsidRPr="007C2FEF">
        <w:rPr>
          <w:rFonts w:cs="Arial"/>
          <w:color w:val="000000"/>
          <w:spacing w:val="1"/>
        </w:rPr>
        <w:t>r</w:t>
      </w:r>
      <w:r w:rsidRPr="007C2FEF">
        <w:rPr>
          <w:rFonts w:cs="Arial"/>
          <w:color w:val="000000"/>
        </w:rPr>
        <w:t>gano comune è pr</w:t>
      </w:r>
      <w:r w:rsidRPr="007C2FEF">
        <w:rPr>
          <w:rFonts w:cs="Arial"/>
          <w:color w:val="000000"/>
          <w:spacing w:val="1"/>
        </w:rPr>
        <w:t>i</w:t>
      </w:r>
      <w:r w:rsidRPr="007C2FEF">
        <w:rPr>
          <w:rFonts w:cs="Arial"/>
          <w:color w:val="000000"/>
        </w:rPr>
        <w:t xml:space="preserve">vo dei </w:t>
      </w:r>
      <w:r w:rsidRPr="007C2FEF">
        <w:rPr>
          <w:rFonts w:cs="Arial"/>
          <w:color w:val="000000"/>
          <w:spacing w:val="1"/>
        </w:rPr>
        <w:t>r</w:t>
      </w:r>
      <w:r w:rsidRPr="007C2FEF">
        <w:rPr>
          <w:rFonts w:cs="Arial"/>
          <w:color w:val="000000"/>
        </w:rPr>
        <w:t>equ</w:t>
      </w:r>
      <w:r w:rsidRPr="007C2FEF">
        <w:rPr>
          <w:rFonts w:cs="Arial"/>
          <w:color w:val="000000"/>
          <w:spacing w:val="1"/>
        </w:rPr>
        <w:t>i</w:t>
      </w:r>
      <w:r w:rsidRPr="007C2FEF">
        <w:rPr>
          <w:rFonts w:cs="Arial"/>
          <w:color w:val="000000"/>
        </w:rPr>
        <w:t>siti di qual</w:t>
      </w:r>
      <w:r w:rsidRPr="007C2FEF">
        <w:rPr>
          <w:rFonts w:cs="Arial"/>
          <w:color w:val="000000"/>
          <w:spacing w:val="1"/>
        </w:rPr>
        <w:t>i</w:t>
      </w:r>
      <w:r w:rsidRPr="007C2FEF">
        <w:rPr>
          <w:rFonts w:cs="Arial"/>
          <w:color w:val="000000"/>
        </w:rPr>
        <w:t>f</w:t>
      </w:r>
      <w:r w:rsidRPr="007C2FEF">
        <w:rPr>
          <w:rFonts w:cs="Arial"/>
          <w:color w:val="000000"/>
          <w:spacing w:val="1"/>
        </w:rPr>
        <w:t>i</w:t>
      </w:r>
      <w:r w:rsidRPr="007C2FEF">
        <w:rPr>
          <w:rFonts w:cs="Arial"/>
          <w:color w:val="000000"/>
        </w:rPr>
        <w:t>caz</w:t>
      </w:r>
      <w:r w:rsidRPr="007C2FEF">
        <w:rPr>
          <w:rFonts w:cs="Arial"/>
          <w:color w:val="000000"/>
          <w:spacing w:val="1"/>
        </w:rPr>
        <w:t>i</w:t>
      </w:r>
      <w:r w:rsidRPr="007C2FEF">
        <w:rPr>
          <w:rFonts w:cs="Arial"/>
          <w:color w:val="000000"/>
        </w:rPr>
        <w:t>one rich</w:t>
      </w:r>
      <w:r w:rsidRPr="007C2FEF">
        <w:rPr>
          <w:rFonts w:cs="Arial"/>
          <w:color w:val="000000"/>
          <w:spacing w:val="1"/>
        </w:rPr>
        <w:t>i</w:t>
      </w:r>
      <w:r w:rsidRPr="007C2FEF">
        <w:rPr>
          <w:rFonts w:cs="Arial"/>
          <w:color w:val="000000"/>
        </w:rPr>
        <w:t>esti per a</w:t>
      </w:r>
      <w:r w:rsidRPr="007C2FEF">
        <w:rPr>
          <w:rFonts w:cs="Arial"/>
          <w:color w:val="000000"/>
          <w:spacing w:val="1"/>
        </w:rPr>
        <w:t>s</w:t>
      </w:r>
      <w:r w:rsidRPr="007C2FEF">
        <w:rPr>
          <w:rFonts w:cs="Arial"/>
          <w:color w:val="000000"/>
        </w:rPr>
        <w:t>sume</w:t>
      </w:r>
      <w:r w:rsidRPr="007C2FEF">
        <w:rPr>
          <w:rFonts w:cs="Arial"/>
          <w:color w:val="000000"/>
          <w:spacing w:val="1"/>
        </w:rPr>
        <w:t>r</w:t>
      </w:r>
      <w:r w:rsidRPr="007C2FEF">
        <w:rPr>
          <w:rFonts w:cs="Arial"/>
          <w:color w:val="000000"/>
        </w:rPr>
        <w:t xml:space="preserve">e </w:t>
      </w:r>
      <w:r w:rsidRPr="007C2FEF">
        <w:rPr>
          <w:rFonts w:cs="Arial"/>
          <w:color w:val="000000"/>
          <w:spacing w:val="1"/>
        </w:rPr>
        <w:t>l</w:t>
      </w:r>
      <w:r w:rsidRPr="007C2FEF">
        <w:rPr>
          <w:rFonts w:cs="Arial"/>
          <w:color w:val="000000"/>
        </w:rPr>
        <w:t>a ve</w:t>
      </w:r>
      <w:r w:rsidRPr="007C2FEF">
        <w:rPr>
          <w:rFonts w:cs="Arial"/>
          <w:color w:val="000000"/>
          <w:spacing w:val="1"/>
        </w:rPr>
        <w:t>s</w:t>
      </w:r>
      <w:r w:rsidRPr="007C2FEF">
        <w:rPr>
          <w:rFonts w:cs="Arial"/>
          <w:color w:val="000000"/>
        </w:rPr>
        <w:t>te di manda</w:t>
      </w:r>
      <w:r w:rsidRPr="007C2FEF">
        <w:rPr>
          <w:rFonts w:cs="Arial"/>
          <w:color w:val="000000"/>
          <w:spacing w:val="1"/>
        </w:rPr>
        <w:t>t</w:t>
      </w:r>
      <w:r w:rsidRPr="007C2FEF">
        <w:rPr>
          <w:rFonts w:cs="Arial"/>
          <w:color w:val="000000"/>
        </w:rPr>
        <w:t>a</w:t>
      </w:r>
      <w:r w:rsidRPr="007C2FEF">
        <w:rPr>
          <w:rFonts w:cs="Arial"/>
          <w:color w:val="000000"/>
          <w:spacing w:val="1"/>
        </w:rPr>
        <w:t>ri</w:t>
      </w:r>
      <w:r w:rsidRPr="007C2FEF">
        <w:rPr>
          <w:rFonts w:cs="Arial"/>
          <w:color w:val="000000"/>
          <w:spacing w:val="6"/>
        </w:rPr>
        <w:t>a</w:t>
      </w:r>
      <w:r w:rsidRPr="007C2FEF">
        <w:rPr>
          <w:rFonts w:cs="Arial"/>
          <w:color w:val="000000"/>
        </w:rPr>
        <w:t>, la domanda di par</w:t>
      </w:r>
      <w:r w:rsidRPr="007C2FEF">
        <w:rPr>
          <w:rFonts w:cs="Arial"/>
          <w:color w:val="000000"/>
          <w:spacing w:val="1"/>
        </w:rPr>
        <w:t>t</w:t>
      </w:r>
      <w:r w:rsidRPr="007C2FEF">
        <w:rPr>
          <w:rFonts w:cs="Arial"/>
          <w:color w:val="000000"/>
        </w:rPr>
        <w:t>ec</w:t>
      </w:r>
      <w:r w:rsidRPr="007C2FEF">
        <w:rPr>
          <w:rFonts w:cs="Arial"/>
          <w:color w:val="000000"/>
          <w:spacing w:val="1"/>
        </w:rPr>
        <w:t>i</w:t>
      </w:r>
      <w:r w:rsidRPr="007C2FEF">
        <w:rPr>
          <w:rFonts w:cs="Arial"/>
          <w:color w:val="000000"/>
        </w:rPr>
        <w:t>paz</w:t>
      </w:r>
      <w:r w:rsidRPr="007C2FEF">
        <w:rPr>
          <w:rFonts w:cs="Arial"/>
          <w:color w:val="000000"/>
          <w:spacing w:val="1"/>
        </w:rPr>
        <w:t>i</w:t>
      </w:r>
      <w:r w:rsidRPr="007C2FEF">
        <w:rPr>
          <w:rFonts w:cs="Arial"/>
          <w:color w:val="000000"/>
        </w:rPr>
        <w:t>one o l</w:t>
      </w:r>
      <w:r w:rsidRPr="007C2FEF">
        <w:rPr>
          <w:rFonts w:cs="Arial"/>
          <w:color w:val="000000"/>
          <w:spacing w:val="1"/>
        </w:rPr>
        <w:t>’</w:t>
      </w:r>
      <w:r w:rsidRPr="007C2FEF">
        <w:rPr>
          <w:rFonts w:cs="Arial"/>
          <w:color w:val="000000"/>
        </w:rPr>
        <w:t>of</w:t>
      </w:r>
      <w:r w:rsidRPr="007C2FEF">
        <w:rPr>
          <w:rFonts w:cs="Arial"/>
          <w:color w:val="000000"/>
          <w:spacing w:val="1"/>
        </w:rPr>
        <w:t>f</w:t>
      </w:r>
      <w:r w:rsidRPr="007C2FEF">
        <w:rPr>
          <w:rFonts w:cs="Arial"/>
          <w:color w:val="000000"/>
        </w:rPr>
        <w:t>e</w:t>
      </w:r>
      <w:r w:rsidRPr="007C2FEF">
        <w:rPr>
          <w:rFonts w:cs="Arial"/>
          <w:color w:val="000000"/>
          <w:spacing w:val="1"/>
        </w:rPr>
        <w:t>rt</w:t>
      </w:r>
      <w:r w:rsidRPr="007C2FEF">
        <w:rPr>
          <w:rFonts w:cs="Arial"/>
          <w:color w:val="000000"/>
        </w:rPr>
        <w:t>a deve es</w:t>
      </w:r>
      <w:r w:rsidRPr="007C2FEF">
        <w:rPr>
          <w:rFonts w:cs="Arial"/>
          <w:color w:val="000000"/>
          <w:spacing w:val="1"/>
        </w:rPr>
        <w:t>s</w:t>
      </w:r>
      <w:r w:rsidRPr="007C2FEF">
        <w:rPr>
          <w:rFonts w:cs="Arial"/>
          <w:color w:val="000000"/>
        </w:rPr>
        <w:t>e</w:t>
      </w:r>
      <w:r w:rsidRPr="007C2FEF">
        <w:rPr>
          <w:rFonts w:cs="Arial"/>
          <w:color w:val="000000"/>
          <w:spacing w:val="1"/>
        </w:rPr>
        <w:t>r</w:t>
      </w:r>
      <w:r w:rsidRPr="007C2FEF">
        <w:rPr>
          <w:rFonts w:cs="Arial"/>
          <w:color w:val="000000"/>
        </w:rPr>
        <w:t>e sot</w:t>
      </w:r>
      <w:r w:rsidRPr="007C2FEF">
        <w:rPr>
          <w:rFonts w:cs="Arial"/>
          <w:color w:val="000000"/>
          <w:spacing w:val="1"/>
        </w:rPr>
        <w:t>t</w:t>
      </w:r>
      <w:r w:rsidRPr="007C2FEF">
        <w:rPr>
          <w:rFonts w:cs="Arial"/>
          <w:color w:val="000000"/>
        </w:rPr>
        <w:t>oscr</w:t>
      </w:r>
      <w:r w:rsidRPr="007C2FEF">
        <w:rPr>
          <w:rFonts w:cs="Arial"/>
          <w:color w:val="000000"/>
          <w:spacing w:val="1"/>
        </w:rPr>
        <w:t>i</w:t>
      </w:r>
      <w:r w:rsidRPr="007C2FEF">
        <w:rPr>
          <w:rFonts w:cs="Arial"/>
          <w:color w:val="000000"/>
        </w:rPr>
        <w:t>tta dal</w:t>
      </w:r>
      <w:r w:rsidRPr="007C2FEF">
        <w:rPr>
          <w:rFonts w:cs="Arial"/>
          <w:color w:val="000000"/>
          <w:spacing w:val="1"/>
        </w:rPr>
        <w:t xml:space="preserve"> l</w:t>
      </w:r>
      <w:r w:rsidRPr="007C2FEF">
        <w:rPr>
          <w:rFonts w:cs="Arial"/>
          <w:color w:val="000000"/>
        </w:rPr>
        <w:t>ega</w:t>
      </w:r>
      <w:r w:rsidRPr="007C2FEF">
        <w:rPr>
          <w:rFonts w:cs="Arial"/>
          <w:color w:val="000000"/>
          <w:spacing w:val="1"/>
        </w:rPr>
        <w:t>l</w:t>
      </w:r>
      <w:r w:rsidRPr="007C2FEF">
        <w:rPr>
          <w:rFonts w:cs="Arial"/>
          <w:color w:val="000000"/>
        </w:rPr>
        <w:t>e</w:t>
      </w:r>
      <w:r w:rsidRPr="007C2FEF">
        <w:rPr>
          <w:rFonts w:cs="Arial"/>
          <w:color w:val="000000"/>
          <w:spacing w:val="1"/>
        </w:rPr>
        <w:t xml:space="preserve"> r</w:t>
      </w:r>
      <w:r w:rsidRPr="007C2FEF">
        <w:rPr>
          <w:rFonts w:cs="Arial"/>
          <w:color w:val="000000"/>
        </w:rPr>
        <w:t>app</w:t>
      </w:r>
      <w:r w:rsidRPr="007C2FEF">
        <w:rPr>
          <w:rFonts w:cs="Arial"/>
          <w:color w:val="000000"/>
          <w:spacing w:val="1"/>
        </w:rPr>
        <w:t>r</w:t>
      </w:r>
      <w:r w:rsidRPr="007C2FEF">
        <w:rPr>
          <w:rFonts w:cs="Arial"/>
          <w:color w:val="000000"/>
        </w:rPr>
        <w:t>es</w:t>
      </w:r>
      <w:r w:rsidRPr="007C2FEF">
        <w:rPr>
          <w:rFonts w:cs="Arial"/>
          <w:color w:val="000000"/>
          <w:spacing w:val="1"/>
        </w:rPr>
        <w:t>e</w:t>
      </w:r>
      <w:r w:rsidRPr="007C2FEF">
        <w:rPr>
          <w:rFonts w:cs="Arial"/>
          <w:color w:val="000000"/>
        </w:rPr>
        <w:t>n</w:t>
      </w:r>
      <w:r w:rsidRPr="007C2FEF">
        <w:rPr>
          <w:rFonts w:cs="Arial"/>
          <w:color w:val="000000"/>
          <w:spacing w:val="1"/>
        </w:rPr>
        <w:t>t</w:t>
      </w:r>
      <w:r w:rsidRPr="007C2FEF">
        <w:rPr>
          <w:rFonts w:cs="Arial"/>
          <w:color w:val="000000"/>
        </w:rPr>
        <w:t>ante del</w:t>
      </w:r>
      <w:r w:rsidRPr="007C2FEF">
        <w:rPr>
          <w:rFonts w:cs="Arial"/>
          <w:color w:val="000000"/>
          <w:spacing w:val="1"/>
        </w:rPr>
        <w:t>l</w:t>
      </w:r>
      <w:r w:rsidRPr="007C2FEF">
        <w:rPr>
          <w:rFonts w:cs="Arial"/>
          <w:color w:val="000000"/>
        </w:rPr>
        <w:t>’</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w:t>
      </w:r>
      <w:r w:rsidRPr="007C2FEF">
        <w:rPr>
          <w:rFonts w:cs="Arial"/>
          <w:color w:val="000000"/>
          <w:spacing w:val="1"/>
        </w:rPr>
        <w:t>s</w:t>
      </w:r>
      <w:r w:rsidRPr="007C2FEF">
        <w:rPr>
          <w:rFonts w:cs="Arial"/>
          <w:color w:val="000000"/>
        </w:rPr>
        <w:t>a ade</w:t>
      </w:r>
      <w:r w:rsidRPr="007C2FEF">
        <w:rPr>
          <w:rFonts w:cs="Arial"/>
          <w:color w:val="000000"/>
          <w:spacing w:val="1"/>
        </w:rPr>
        <w:t>r</w:t>
      </w:r>
      <w:r w:rsidRPr="007C2FEF">
        <w:rPr>
          <w:rFonts w:cs="Arial"/>
          <w:color w:val="000000"/>
        </w:rPr>
        <w:t>en</w:t>
      </w:r>
      <w:r w:rsidRPr="007C2FEF">
        <w:rPr>
          <w:rFonts w:cs="Arial"/>
          <w:color w:val="000000"/>
          <w:spacing w:val="1"/>
        </w:rPr>
        <w:t>t</w:t>
      </w:r>
      <w:r w:rsidRPr="007C2FEF">
        <w:rPr>
          <w:rFonts w:cs="Arial"/>
          <w:color w:val="000000"/>
        </w:rPr>
        <w:t>e al</w:t>
      </w:r>
      <w:r w:rsidRPr="007C2FEF">
        <w:rPr>
          <w:rFonts w:cs="Arial"/>
          <w:color w:val="000000"/>
          <w:spacing w:val="1"/>
        </w:rPr>
        <w:t>l</w:t>
      </w:r>
      <w:r w:rsidRPr="007C2FEF">
        <w:rPr>
          <w:rFonts w:cs="Arial"/>
          <w:color w:val="000000"/>
        </w:rPr>
        <w:t xml:space="preserve">a </w:t>
      </w:r>
      <w:r w:rsidRPr="007C2FEF">
        <w:rPr>
          <w:rFonts w:cs="Arial"/>
          <w:color w:val="000000"/>
          <w:spacing w:val="1"/>
        </w:rPr>
        <w:t>r</w:t>
      </w:r>
      <w:r w:rsidRPr="007C2FEF">
        <w:rPr>
          <w:rFonts w:cs="Arial"/>
          <w:color w:val="000000"/>
        </w:rPr>
        <w:t>e</w:t>
      </w:r>
      <w:r w:rsidRPr="007C2FEF">
        <w:rPr>
          <w:rFonts w:cs="Arial"/>
          <w:color w:val="000000"/>
          <w:spacing w:val="1"/>
        </w:rPr>
        <w:t>t</w:t>
      </w:r>
      <w:r w:rsidRPr="007C2FEF">
        <w:rPr>
          <w:rFonts w:cs="Arial"/>
          <w:color w:val="000000"/>
        </w:rPr>
        <w:t>e che r</w:t>
      </w:r>
      <w:r w:rsidRPr="007C2FEF">
        <w:rPr>
          <w:rFonts w:cs="Arial"/>
          <w:color w:val="000000"/>
          <w:spacing w:val="1"/>
        </w:rPr>
        <w:t>i</w:t>
      </w:r>
      <w:r w:rsidRPr="007C2FEF">
        <w:rPr>
          <w:rFonts w:cs="Arial"/>
          <w:color w:val="000000"/>
        </w:rPr>
        <w:t>ve</w:t>
      </w:r>
      <w:r w:rsidRPr="007C2FEF">
        <w:rPr>
          <w:rFonts w:cs="Arial"/>
          <w:color w:val="000000"/>
          <w:spacing w:val="1"/>
        </w:rPr>
        <w:t>st</w:t>
      </w:r>
      <w:r w:rsidRPr="007C2FEF">
        <w:rPr>
          <w:rFonts w:cs="Arial"/>
          <w:color w:val="000000"/>
        </w:rPr>
        <w:t xml:space="preserve">e </w:t>
      </w:r>
      <w:r w:rsidRPr="007C2FEF">
        <w:rPr>
          <w:rFonts w:cs="Arial"/>
          <w:color w:val="000000"/>
          <w:spacing w:val="1"/>
        </w:rPr>
        <w:t>l</w:t>
      </w:r>
      <w:r w:rsidRPr="007C2FEF">
        <w:rPr>
          <w:rFonts w:cs="Arial"/>
          <w:color w:val="000000"/>
        </w:rPr>
        <w:t>a qua</w:t>
      </w:r>
      <w:r w:rsidRPr="007C2FEF">
        <w:rPr>
          <w:rFonts w:cs="Arial"/>
          <w:color w:val="000000"/>
          <w:spacing w:val="1"/>
        </w:rPr>
        <w:t>l</w:t>
      </w:r>
      <w:r w:rsidRPr="007C2FEF">
        <w:rPr>
          <w:rFonts w:cs="Arial"/>
          <w:color w:val="000000"/>
        </w:rPr>
        <w:t>i</w:t>
      </w:r>
      <w:r w:rsidRPr="007C2FEF">
        <w:rPr>
          <w:rFonts w:cs="Arial"/>
          <w:color w:val="000000"/>
          <w:spacing w:val="1"/>
        </w:rPr>
        <w:t>f</w:t>
      </w:r>
      <w:r w:rsidRPr="007C2FEF">
        <w:rPr>
          <w:rFonts w:cs="Arial"/>
          <w:color w:val="000000"/>
        </w:rPr>
        <w:t>ica di manda</w:t>
      </w:r>
      <w:r w:rsidRPr="007C2FEF">
        <w:rPr>
          <w:rFonts w:cs="Arial"/>
          <w:color w:val="000000"/>
          <w:spacing w:val="1"/>
        </w:rPr>
        <w:t>t</w:t>
      </w:r>
      <w:r w:rsidRPr="007C2FEF">
        <w:rPr>
          <w:rFonts w:cs="Arial"/>
          <w:color w:val="000000"/>
        </w:rPr>
        <w:t>a</w:t>
      </w:r>
      <w:r w:rsidRPr="007C2FEF">
        <w:rPr>
          <w:rFonts w:cs="Arial"/>
          <w:color w:val="000000"/>
          <w:spacing w:val="1"/>
        </w:rPr>
        <w:t>r</w:t>
      </w:r>
      <w:r w:rsidRPr="007C2FEF">
        <w:rPr>
          <w:rFonts w:cs="Arial"/>
          <w:color w:val="000000"/>
        </w:rPr>
        <w:t>ia, ovve</w:t>
      </w:r>
      <w:r w:rsidRPr="007C2FEF">
        <w:rPr>
          <w:rFonts w:cs="Arial"/>
          <w:color w:val="000000"/>
          <w:spacing w:val="1"/>
        </w:rPr>
        <w:t>r</w:t>
      </w:r>
      <w:r w:rsidRPr="007C2FEF">
        <w:rPr>
          <w:rFonts w:cs="Arial"/>
          <w:color w:val="000000"/>
        </w:rPr>
        <w:t>o, in caso di par</w:t>
      </w:r>
      <w:r w:rsidRPr="007C2FEF">
        <w:rPr>
          <w:rFonts w:cs="Arial"/>
          <w:color w:val="000000"/>
          <w:spacing w:val="1"/>
        </w:rPr>
        <w:t>t</w:t>
      </w:r>
      <w:r w:rsidRPr="007C2FEF">
        <w:rPr>
          <w:rFonts w:cs="Arial"/>
          <w:color w:val="000000"/>
        </w:rPr>
        <w:t>ec</w:t>
      </w:r>
      <w:r w:rsidRPr="007C2FEF">
        <w:rPr>
          <w:rFonts w:cs="Arial"/>
          <w:color w:val="000000"/>
          <w:spacing w:val="1"/>
        </w:rPr>
        <w:t>i</w:t>
      </w:r>
      <w:r w:rsidRPr="007C2FEF">
        <w:rPr>
          <w:rFonts w:cs="Arial"/>
          <w:color w:val="000000"/>
        </w:rPr>
        <w:t>paz</w:t>
      </w:r>
      <w:r w:rsidRPr="007C2FEF">
        <w:rPr>
          <w:rFonts w:cs="Arial"/>
          <w:color w:val="000000"/>
          <w:spacing w:val="1"/>
        </w:rPr>
        <w:t>i</w:t>
      </w:r>
      <w:r w:rsidRPr="007C2FEF">
        <w:rPr>
          <w:rFonts w:cs="Arial"/>
          <w:color w:val="000000"/>
        </w:rPr>
        <w:t>one ne</w:t>
      </w:r>
      <w:r w:rsidRPr="007C2FEF">
        <w:rPr>
          <w:rFonts w:cs="Arial"/>
          <w:color w:val="000000"/>
          <w:spacing w:val="1"/>
        </w:rPr>
        <w:t>l</w:t>
      </w:r>
      <w:r w:rsidRPr="007C2FEF">
        <w:rPr>
          <w:rFonts w:cs="Arial"/>
          <w:color w:val="000000"/>
        </w:rPr>
        <w:t xml:space="preserve">le </w:t>
      </w:r>
      <w:r w:rsidRPr="007C2FEF">
        <w:rPr>
          <w:rFonts w:cs="Arial"/>
          <w:color w:val="000000"/>
          <w:spacing w:val="1"/>
        </w:rPr>
        <w:t>f</w:t>
      </w:r>
      <w:r w:rsidRPr="007C2FEF">
        <w:rPr>
          <w:rFonts w:cs="Arial"/>
          <w:color w:val="000000"/>
        </w:rPr>
        <w:t>or</w:t>
      </w:r>
      <w:r w:rsidRPr="007C2FEF">
        <w:rPr>
          <w:rFonts w:cs="Arial"/>
          <w:color w:val="000000"/>
          <w:spacing w:val="1"/>
        </w:rPr>
        <w:t>me</w:t>
      </w:r>
      <w:r w:rsidRPr="007C2FEF">
        <w:rPr>
          <w:rFonts w:cs="Arial"/>
          <w:color w:val="000000"/>
        </w:rPr>
        <w:t xml:space="preserve"> del raggruppa</w:t>
      </w:r>
      <w:r w:rsidRPr="007C2FEF">
        <w:rPr>
          <w:rFonts w:cs="Arial"/>
          <w:color w:val="000000"/>
          <w:spacing w:val="1"/>
        </w:rPr>
        <w:t>m</w:t>
      </w:r>
      <w:r w:rsidRPr="007C2FEF">
        <w:rPr>
          <w:rFonts w:cs="Arial"/>
          <w:color w:val="000000"/>
        </w:rPr>
        <w:t>en</w:t>
      </w:r>
      <w:r w:rsidRPr="007C2FEF">
        <w:rPr>
          <w:rFonts w:cs="Arial"/>
          <w:color w:val="000000"/>
          <w:spacing w:val="1"/>
        </w:rPr>
        <w:t>t</w:t>
      </w:r>
      <w:r w:rsidRPr="007C2FEF">
        <w:rPr>
          <w:rFonts w:cs="Arial"/>
          <w:color w:val="000000"/>
        </w:rPr>
        <w:t>o da costi</w:t>
      </w:r>
      <w:r w:rsidRPr="007C2FEF">
        <w:rPr>
          <w:rFonts w:cs="Arial"/>
          <w:color w:val="000000"/>
          <w:spacing w:val="1"/>
        </w:rPr>
        <w:t>t</w:t>
      </w:r>
      <w:r w:rsidRPr="007C2FEF">
        <w:rPr>
          <w:rFonts w:cs="Arial"/>
          <w:color w:val="000000"/>
        </w:rPr>
        <w:t>uirsi</w:t>
      </w:r>
      <w:r w:rsidRPr="007C2FEF">
        <w:rPr>
          <w:rFonts w:cs="Arial"/>
          <w:color w:val="000000"/>
          <w:spacing w:val="6"/>
        </w:rPr>
        <w:t xml:space="preserve">, </w:t>
      </w:r>
      <w:r w:rsidRPr="007C2FEF">
        <w:rPr>
          <w:rFonts w:cs="Arial"/>
          <w:color w:val="000000"/>
        </w:rPr>
        <w:t>da ognuna del</w:t>
      </w:r>
      <w:r w:rsidRPr="007C2FEF">
        <w:rPr>
          <w:rFonts w:cs="Arial"/>
          <w:color w:val="000000"/>
          <w:spacing w:val="1"/>
        </w:rPr>
        <w:t>l</w:t>
      </w:r>
      <w:r w:rsidRPr="007C2FEF">
        <w:rPr>
          <w:rFonts w:cs="Arial"/>
          <w:color w:val="000000"/>
        </w:rPr>
        <w:t xml:space="preserve">e </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ese ade</w:t>
      </w:r>
      <w:r w:rsidRPr="007C2FEF">
        <w:rPr>
          <w:rFonts w:cs="Arial"/>
          <w:color w:val="000000"/>
          <w:spacing w:val="1"/>
        </w:rPr>
        <w:t>r</w:t>
      </w:r>
      <w:r w:rsidRPr="007C2FEF">
        <w:rPr>
          <w:rFonts w:cs="Arial"/>
          <w:color w:val="000000"/>
        </w:rPr>
        <w:t>enti al con</w:t>
      </w:r>
      <w:r w:rsidRPr="007C2FEF">
        <w:rPr>
          <w:rFonts w:cs="Arial"/>
          <w:color w:val="000000"/>
          <w:spacing w:val="1"/>
        </w:rPr>
        <w:t>tr</w:t>
      </w:r>
      <w:r w:rsidRPr="007C2FEF">
        <w:rPr>
          <w:rFonts w:cs="Arial"/>
          <w:color w:val="000000"/>
        </w:rPr>
        <w:t>at</w:t>
      </w:r>
      <w:r w:rsidRPr="007C2FEF">
        <w:rPr>
          <w:rFonts w:cs="Arial"/>
          <w:color w:val="000000"/>
          <w:spacing w:val="1"/>
        </w:rPr>
        <w:t>t</w:t>
      </w:r>
      <w:r w:rsidRPr="007C2FEF">
        <w:rPr>
          <w:rFonts w:cs="Arial"/>
          <w:color w:val="000000"/>
        </w:rPr>
        <w:t xml:space="preserve">o di </w:t>
      </w:r>
      <w:r w:rsidRPr="007C2FEF">
        <w:rPr>
          <w:rFonts w:cs="Arial"/>
          <w:color w:val="000000"/>
          <w:spacing w:val="1"/>
        </w:rPr>
        <w:t>r</w:t>
      </w:r>
      <w:r w:rsidRPr="007C2FEF">
        <w:rPr>
          <w:rFonts w:cs="Arial"/>
          <w:color w:val="000000"/>
        </w:rPr>
        <w:t>e</w:t>
      </w:r>
      <w:r w:rsidRPr="007C2FEF">
        <w:rPr>
          <w:rFonts w:cs="Arial"/>
          <w:color w:val="000000"/>
          <w:spacing w:val="1"/>
        </w:rPr>
        <w:t>t</w:t>
      </w:r>
      <w:r w:rsidRPr="007C2FEF">
        <w:rPr>
          <w:rFonts w:cs="Arial"/>
          <w:color w:val="000000"/>
        </w:rPr>
        <w:t>e che par</w:t>
      </w:r>
      <w:r w:rsidRPr="007C2FEF">
        <w:rPr>
          <w:rFonts w:cs="Arial"/>
          <w:color w:val="000000"/>
          <w:spacing w:val="1"/>
        </w:rPr>
        <w:t>t</w:t>
      </w:r>
      <w:r w:rsidRPr="007C2FEF">
        <w:rPr>
          <w:rFonts w:cs="Arial"/>
          <w:color w:val="000000"/>
        </w:rPr>
        <w:t>ec</w:t>
      </w:r>
      <w:r w:rsidRPr="007C2FEF">
        <w:rPr>
          <w:rFonts w:cs="Arial"/>
          <w:color w:val="000000"/>
          <w:spacing w:val="1"/>
        </w:rPr>
        <w:t>i</w:t>
      </w:r>
      <w:r w:rsidRPr="007C2FEF">
        <w:rPr>
          <w:rFonts w:cs="Arial"/>
          <w:color w:val="000000"/>
        </w:rPr>
        <w:t>pano al</w:t>
      </w:r>
      <w:r w:rsidRPr="007C2FEF">
        <w:rPr>
          <w:rFonts w:cs="Arial"/>
          <w:color w:val="000000"/>
          <w:spacing w:val="1"/>
        </w:rPr>
        <w:t>l</w:t>
      </w:r>
      <w:r w:rsidRPr="007C2FEF">
        <w:rPr>
          <w:rFonts w:cs="Arial"/>
          <w:color w:val="000000"/>
        </w:rPr>
        <w:t>a ga</w:t>
      </w:r>
      <w:r w:rsidRPr="007C2FEF">
        <w:rPr>
          <w:rFonts w:cs="Arial"/>
          <w:color w:val="000000"/>
          <w:spacing w:val="1"/>
        </w:rPr>
        <w:t>r</w:t>
      </w:r>
      <w:r w:rsidRPr="007C2FEF">
        <w:rPr>
          <w:rFonts w:cs="Arial"/>
          <w:color w:val="000000"/>
        </w:rPr>
        <w:t>a.</w:t>
      </w:r>
    </w:p>
    <w:p w:rsidR="0018642A" w:rsidRPr="007C2FEF" w:rsidRDefault="0018642A" w:rsidP="00F57B95">
      <w:pPr>
        <w:spacing w:line="300" w:lineRule="exact"/>
        <w:jc w:val="both"/>
      </w:pPr>
      <w:r w:rsidRPr="007C2FEF">
        <w:rPr>
          <w:rFonts w:cs="Arial"/>
          <w:color w:val="000000"/>
          <w:spacing w:val="1"/>
        </w:rPr>
        <w:t>Il concorrente nella domanda deve inoltre fornire le seguenti informazioni:</w:t>
      </w:r>
    </w:p>
    <w:p w:rsidR="0018642A" w:rsidRPr="007C2FEF" w:rsidRDefault="0018642A" w:rsidP="00F57B95">
      <w:pPr>
        <w:spacing w:line="300" w:lineRule="exact"/>
        <w:jc w:val="both"/>
      </w:pPr>
      <w:r w:rsidRPr="007C2FEF">
        <w:rPr>
          <w:rFonts w:cs="Arial"/>
        </w:rPr>
        <w:t xml:space="preserve">- La forma singola o associata con la quale l’impresa partecipa alla gara </w:t>
      </w:r>
      <w:r w:rsidRPr="007C2FEF">
        <w:rPr>
          <w:rFonts w:cs="Arial"/>
          <w:i/>
        </w:rPr>
        <w:t>(Impresa Individuale, Consorzio, RTI, Aggregazione tra Imprese aderenti al Contratto di Rete, GEIE).</w:t>
      </w:r>
    </w:p>
    <w:p w:rsidR="0018642A" w:rsidRPr="007C2FEF" w:rsidRDefault="0018642A" w:rsidP="00F57B95">
      <w:pPr>
        <w:spacing w:line="300" w:lineRule="exact"/>
        <w:jc w:val="both"/>
      </w:pPr>
      <w:r w:rsidRPr="007C2FEF">
        <w:rPr>
          <w:rFonts w:cs="Arial"/>
        </w:rPr>
        <w:t>- I dati identificativi (ragione sociale, codice fiscale, sede) e il ruolo di ciascuna impresa (mandataria/mandante; consorzio/consorziata), in caso di partecipazione in RTI, consorzio ordinario, aggregazione di imprese di rete, GEIE.</w:t>
      </w:r>
    </w:p>
    <w:p w:rsidR="0018642A" w:rsidRPr="007C2FEF" w:rsidRDefault="0018642A" w:rsidP="00F57B95">
      <w:pPr>
        <w:spacing w:line="300" w:lineRule="exact"/>
        <w:jc w:val="both"/>
      </w:pPr>
      <w:r w:rsidRPr="007C2FEF">
        <w:rPr>
          <w:rFonts w:cs="Arial"/>
        </w:rPr>
        <w:t xml:space="preserve">- Indicare il Consorziato per il quale il Consorzio concorre alla gara, nel caso di Consorzio fra Società Cooperative di Produzione e Lavoro o di Consorzio tra Imprese Artigiane e di Consorzio Stabile di cui </w:t>
      </w:r>
      <w:r w:rsidRPr="007C2FEF">
        <w:rPr>
          <w:rFonts w:cs="Arial"/>
          <w:i/>
        </w:rPr>
        <w:t>all’art. 45,comma 2 lett. b) e c) del “Codice”</w:t>
      </w:r>
      <w:r w:rsidRPr="007C2FEF">
        <w:rPr>
          <w:rFonts w:cs="Arial"/>
        </w:rPr>
        <w:t>, qualora il Consorzio non indichi per quale/i consorziato/i concorre, si intende che lo stesso partecipa in nome e per conto proprio.</w:t>
      </w:r>
    </w:p>
    <w:p w:rsidR="0018642A" w:rsidRPr="007C2FEF" w:rsidRDefault="0018642A" w:rsidP="00F57B95">
      <w:pPr>
        <w:spacing w:line="300" w:lineRule="exact"/>
        <w:jc w:val="both"/>
      </w:pPr>
      <w:r w:rsidRPr="007C2FEF">
        <w:rPr>
          <w:rFonts w:cs="Arial"/>
          <w:b/>
          <w:i/>
          <w:color w:val="000000"/>
        </w:rPr>
        <w:t>Allega alla domanda di partecipazione:</w:t>
      </w:r>
    </w:p>
    <w:p w:rsidR="0018642A" w:rsidRPr="007C2FEF" w:rsidRDefault="0018642A" w:rsidP="00F57B95">
      <w:pPr>
        <w:spacing w:line="300" w:lineRule="exact"/>
        <w:ind w:left="20"/>
        <w:jc w:val="both"/>
      </w:pPr>
      <w:r w:rsidRPr="007C2FEF">
        <w:rPr>
          <w:rFonts w:cs="Arial"/>
          <w:b/>
          <w:bCs/>
          <w:color w:val="000000"/>
        </w:rPr>
        <w:t xml:space="preserve">1.1) </w:t>
      </w:r>
      <w:r w:rsidRPr="007C2FEF">
        <w:rPr>
          <w:rFonts w:cs="Arial"/>
          <w:b/>
          <w:color w:val="000000"/>
        </w:rPr>
        <w:t xml:space="preserve">– </w:t>
      </w:r>
      <w:r w:rsidRPr="007C2FEF">
        <w:rPr>
          <w:rFonts w:cs="Arial"/>
          <w:color w:val="000000"/>
          <w:u w:val="single"/>
        </w:rPr>
        <w:t>Mandato Collettivo</w:t>
      </w:r>
      <w:r w:rsidRPr="007C2FEF">
        <w:rPr>
          <w:rFonts w:cs="Arial"/>
          <w:color w:val="000000"/>
        </w:rPr>
        <w:t xml:space="preserve"> irrevocabile con rappresentanza conferito alla mandataria per atto pubblico o scrittura privata autenticata, con indicazione del soggetto designato quale mandatario, della quota di partecipazione al raggruppamento nonché delle quote di esecuzione che verranno assunte dai concorrenti riuniti.</w:t>
      </w:r>
      <w:r w:rsidRPr="007C2FEF">
        <w:rPr>
          <w:rFonts w:cs="Arial"/>
          <w:b/>
          <w:color w:val="000000"/>
        </w:rPr>
        <w:t>(</w:t>
      </w:r>
      <w:r w:rsidRPr="007C2FEF">
        <w:rPr>
          <w:rFonts w:cs="Arial"/>
          <w:i/>
          <w:color w:val="000000"/>
        </w:rPr>
        <w:t>Caso di Raggruppamento Temporaneo già costituito)</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Concorrente_Mandato_Collettivo&gt; ed essere sottoscritto con firma digitale.</w:t>
      </w:r>
    </w:p>
    <w:p w:rsidR="0018642A" w:rsidRPr="007C2FEF" w:rsidRDefault="0018642A" w:rsidP="00F57B95">
      <w:pPr>
        <w:spacing w:line="300" w:lineRule="exact"/>
        <w:ind w:left="20"/>
        <w:jc w:val="both"/>
      </w:pPr>
      <w:r w:rsidRPr="007C2FEF">
        <w:rPr>
          <w:rFonts w:cs="Arial"/>
          <w:b/>
          <w:bCs/>
          <w:color w:val="000000"/>
        </w:rPr>
        <w:t xml:space="preserve">1.2) </w:t>
      </w:r>
      <w:r w:rsidRPr="007C2FEF">
        <w:rPr>
          <w:rFonts w:cs="Arial"/>
          <w:b/>
          <w:color w:val="000000"/>
        </w:rPr>
        <w:t xml:space="preserve">– </w:t>
      </w:r>
      <w:r w:rsidRPr="007C2FEF">
        <w:rPr>
          <w:rFonts w:cs="Arial"/>
          <w:color w:val="000000"/>
          <w:u w:val="single"/>
        </w:rPr>
        <w:t>A</w:t>
      </w:r>
      <w:r w:rsidRPr="007C2FEF">
        <w:rPr>
          <w:rFonts w:cs="Arial"/>
          <w:bCs/>
          <w:color w:val="000000"/>
          <w:u w:val="single"/>
        </w:rPr>
        <w:t>tto Costitutivo e Statuto del Consorzio o GEIE</w:t>
      </w:r>
      <w:r w:rsidRPr="007C2FEF">
        <w:rPr>
          <w:rFonts w:cs="Arial"/>
          <w:bCs/>
          <w:color w:val="000000"/>
        </w:rPr>
        <w:t xml:space="preserve"> in copia autenticata, con indicazione del soggetto designato quale capogruppo, delle quote di partecipazione al consorzio e le quote di esecuzione che verranno assunte dai concorrenti consorziati.</w:t>
      </w:r>
      <w:r w:rsidRPr="007C2FEF">
        <w:rPr>
          <w:rFonts w:cs="Arial"/>
          <w:b/>
          <w:i/>
          <w:color w:val="000000"/>
        </w:rPr>
        <w:t>(</w:t>
      </w:r>
      <w:r w:rsidRPr="007C2FEF">
        <w:rPr>
          <w:rFonts w:cs="Arial"/>
          <w:bCs/>
          <w:i/>
          <w:color w:val="000000"/>
        </w:rPr>
        <w:t>Caso di Consorzio Ordinario o GEIE già costituiti)</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Concorrente_Atto_Costitutivo_Statuto_Consorzio&gt; ed essere sottoscritto con firma digitale.</w:t>
      </w:r>
    </w:p>
    <w:p w:rsidR="0018642A" w:rsidRPr="007C2FEF" w:rsidRDefault="0018642A" w:rsidP="00F57B95">
      <w:pPr>
        <w:spacing w:line="300" w:lineRule="exact"/>
        <w:jc w:val="both"/>
      </w:pPr>
      <w:r w:rsidRPr="007C2FEF">
        <w:rPr>
          <w:rFonts w:cs="Arial"/>
          <w:b/>
          <w:bCs/>
          <w:color w:val="000000"/>
        </w:rPr>
        <w:t xml:space="preserve">1.3) </w:t>
      </w:r>
      <w:r w:rsidRPr="007C2FEF">
        <w:rPr>
          <w:rFonts w:cs="Arial"/>
          <w:b/>
          <w:color w:val="000000"/>
        </w:rPr>
        <w:t xml:space="preserve">– </w:t>
      </w:r>
      <w:r w:rsidRPr="007C2FEF">
        <w:rPr>
          <w:rFonts w:cs="Arial"/>
          <w:u w:val="single"/>
        </w:rPr>
        <w:t>Dichiarazione attestante</w:t>
      </w:r>
      <w:r w:rsidRPr="007C2FEF">
        <w:rPr>
          <w:rFonts w:cs="Arial"/>
        </w:rPr>
        <w:t xml:space="preserve"> l’Operatore Economico al quale, in caso di aggiudicazione, sarà conferito mandato speciale con rappresentanza o funzioni di capogruppo, con l’impegno, in caso di aggiudicazione, ad uniformarsi alla disciplina vigente con riguardo ai Raggruppamenti Temporanei o Consorzi o GEIE ai sensi dell</w:t>
      </w:r>
      <w:r w:rsidRPr="007C2FEF">
        <w:rPr>
          <w:rFonts w:cs="Arial"/>
          <w:i/>
        </w:rPr>
        <w:t xml:space="preserve">’art. 48 comma 8 </w:t>
      </w:r>
      <w:r w:rsidRPr="007C2FEF">
        <w:rPr>
          <w:rFonts w:cs="Arial"/>
        </w:rPr>
        <w:t>del</w:t>
      </w:r>
      <w:r w:rsidRPr="007C2FEF">
        <w:rPr>
          <w:rFonts w:cs="Arial"/>
          <w:i/>
        </w:rPr>
        <w:t xml:space="preserve"> “Codice”</w:t>
      </w:r>
      <w:r w:rsidRPr="007C2FEF">
        <w:rPr>
          <w:rFonts w:cs="Arial"/>
        </w:rPr>
        <w:t xml:space="preserve"> conferendo mandato collettivo speciale con rappresentanza all’impresa qualificata come mandataria che stipulerà il contratto in nome e per conto delle mandanti/consorziate, nonché le quote di partecipazione e di esecuzione, che verranno assunte dai concorrenti riuniti o consorziati</w:t>
      </w:r>
      <w:r w:rsidRPr="007C2FEF">
        <w:rPr>
          <w:rFonts w:cs="Arial"/>
          <w:i/>
        </w:rPr>
        <w:t xml:space="preserve">, (Caso </w:t>
      </w:r>
      <w:r w:rsidRPr="007C2FEF">
        <w:rPr>
          <w:rFonts w:cs="Arial"/>
          <w:i/>
          <w:color w:val="000000"/>
        </w:rPr>
        <w:t>di Raggruppamento Temporaneo o Consorzi Ordinari o GEIE non ancora costituiti)</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w:t>
      </w:r>
      <w:r w:rsidRPr="007C2FEF">
        <w:rPr>
          <w:rFonts w:ascii="Times New Roman" w:hAnsi="Times New Roman" w:cs="Arial"/>
          <w:i/>
          <w:sz w:val="24"/>
          <w:szCs w:val="24"/>
          <w:u w:val="single"/>
        </w:rPr>
        <w:t>Dichiarazione_attestante_</w:t>
      </w:r>
      <w:r w:rsidRPr="007C2FEF">
        <w:rPr>
          <w:rFonts w:ascii="Times New Roman" w:hAnsi="Times New Roman" w:cs="Arial"/>
          <w:i/>
          <w:sz w:val="24"/>
          <w:szCs w:val="24"/>
        </w:rPr>
        <w:t>OE&gt; ed essere sottoscritto con firma digitale.</w:t>
      </w:r>
    </w:p>
    <w:p w:rsidR="0018642A" w:rsidRPr="007C2FEF" w:rsidRDefault="0018642A" w:rsidP="00F57B95">
      <w:pPr>
        <w:spacing w:line="300" w:lineRule="exact"/>
        <w:ind w:left="20" w:hanging="20"/>
        <w:jc w:val="both"/>
      </w:pPr>
      <w:r w:rsidRPr="007C2FEF">
        <w:rPr>
          <w:rFonts w:cs="Arial"/>
          <w:b/>
          <w:bCs/>
          <w:color w:val="000000"/>
        </w:rPr>
        <w:t xml:space="preserve">1.4) </w:t>
      </w:r>
      <w:r w:rsidRPr="007C2FEF">
        <w:rPr>
          <w:rFonts w:cs="Arial"/>
          <w:b/>
          <w:color w:val="000000"/>
        </w:rPr>
        <w:t xml:space="preserve">– </w:t>
      </w:r>
      <w:r w:rsidRPr="007C2FEF">
        <w:rPr>
          <w:rFonts w:cs="Arial"/>
          <w:color w:val="000000"/>
          <w:u w:val="single"/>
        </w:rPr>
        <w:t xml:space="preserve">Documentazione </w:t>
      </w:r>
      <w:r w:rsidRPr="007C2FEF">
        <w:rPr>
          <w:rFonts w:cs="Arial"/>
          <w:bCs/>
          <w:color w:val="000000"/>
          <w:u w:val="single"/>
        </w:rPr>
        <w:t>resa ai sensi dell</w:t>
      </w:r>
      <w:r w:rsidRPr="007C2FEF">
        <w:rPr>
          <w:rFonts w:cs="Arial"/>
          <w:bCs/>
          <w:i/>
          <w:color w:val="000000"/>
          <w:u w:val="single"/>
        </w:rPr>
        <w:t xml:space="preserve">’art. 89 </w:t>
      </w:r>
      <w:r w:rsidRPr="007C2FEF">
        <w:rPr>
          <w:rFonts w:cs="Arial"/>
          <w:bCs/>
          <w:color w:val="000000"/>
          <w:u w:val="single"/>
        </w:rPr>
        <w:t>del</w:t>
      </w:r>
      <w:r w:rsidRPr="007C2FEF">
        <w:rPr>
          <w:rFonts w:cs="Arial"/>
          <w:u w:val="single"/>
        </w:rPr>
        <w:t>“</w:t>
      </w:r>
      <w:r w:rsidRPr="007C2FEF">
        <w:rPr>
          <w:rFonts w:cs="Arial"/>
          <w:i/>
          <w:u w:val="single"/>
        </w:rPr>
        <w:t>Codice”</w:t>
      </w:r>
      <w:r w:rsidRPr="007C2FEF">
        <w:t>cosi come specificato nel relativo bando di gara al punto VI.3.3.</w:t>
      </w:r>
    </w:p>
    <w:p w:rsidR="0018642A" w:rsidRPr="007C2FEF" w:rsidRDefault="0018642A" w:rsidP="00F57B95">
      <w:pPr>
        <w:spacing w:line="300" w:lineRule="exact"/>
        <w:ind w:left="624"/>
        <w:jc w:val="both"/>
      </w:pPr>
      <w:r w:rsidRPr="007C2FEF">
        <w:rPr>
          <w:rFonts w:cs="Arial"/>
          <w:bCs/>
          <w:i/>
          <w:color w:val="000000"/>
        </w:rPr>
        <w:t>(Caso di Concorrente che ricorra all’Avvalimento)</w:t>
      </w:r>
    </w:p>
    <w:p w:rsidR="0018642A" w:rsidRPr="007C2FEF" w:rsidRDefault="0018642A" w:rsidP="00F57B95">
      <w:pPr>
        <w:spacing w:line="300" w:lineRule="exact"/>
        <w:jc w:val="both"/>
      </w:pPr>
      <w:r w:rsidRPr="007C2FEF">
        <w:rPr>
          <w:rFonts w:eastAsia="Times New Roman" w:cs="Arial"/>
          <w:i/>
        </w:rPr>
        <w:t>Il documento dovrà essere inviato in formato p7m, denominato preferibilmente &lt;Denominazione Concorrente_Documentazione_Avvalimento&gt; ed essere sottoscritto con firma digitale.</w:t>
      </w:r>
    </w:p>
    <w:p w:rsidR="0018642A" w:rsidRPr="007C2FEF" w:rsidRDefault="0018642A" w:rsidP="00F57B95">
      <w:pPr>
        <w:widowControl w:val="0"/>
        <w:overflowPunct w:val="0"/>
        <w:spacing w:before="113" w:after="113"/>
        <w:ind w:left="283"/>
      </w:pPr>
      <w:r w:rsidRPr="007C2FEF">
        <w:rPr>
          <w:b/>
          <w:bCs/>
          <w:spacing w:val="-1"/>
        </w:rPr>
        <w:t>PRESCRIZIONI AVVALIMENTO</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Ai</w:t>
      </w:r>
      <w:r w:rsidRPr="007C2FEF">
        <w:rPr>
          <w:rFonts w:eastAsia="Times New Roman"/>
        </w:rPr>
        <w:t xml:space="preserve"> sensi</w:t>
      </w:r>
      <w:r w:rsidRPr="007C2FEF">
        <w:rPr>
          <w:rFonts w:eastAsia="Times New Roman"/>
          <w:spacing w:val="1"/>
        </w:rPr>
        <w:t xml:space="preserve"> </w:t>
      </w:r>
      <w:r w:rsidRPr="007C2FEF">
        <w:rPr>
          <w:rFonts w:eastAsia="Times New Roman"/>
          <w:spacing w:val="-1"/>
        </w:rPr>
        <w:t>dell’</w:t>
      </w:r>
      <w:r w:rsidRPr="007C2FEF">
        <w:rPr>
          <w:rFonts w:eastAsia="Times New Roman"/>
          <w:i/>
          <w:spacing w:val="-1"/>
        </w:rPr>
        <w:t>art.</w:t>
      </w:r>
      <w:r w:rsidRPr="007C2FEF">
        <w:rPr>
          <w:rFonts w:eastAsia="Times New Roman"/>
          <w:i/>
          <w:spacing w:val="1"/>
        </w:rPr>
        <w:t xml:space="preserve"> </w:t>
      </w:r>
      <w:r w:rsidRPr="007C2FEF">
        <w:rPr>
          <w:rFonts w:eastAsia="Times New Roman"/>
          <w:i/>
          <w:spacing w:val="-1"/>
        </w:rPr>
        <w:t>89</w:t>
      </w:r>
      <w:r w:rsidRPr="007C2FEF">
        <w:rPr>
          <w:rFonts w:eastAsia="Times New Roman"/>
          <w:i/>
        </w:rPr>
        <w:t xml:space="preserve"> </w:t>
      </w:r>
      <w:r w:rsidRPr="007C2FEF">
        <w:rPr>
          <w:rFonts w:eastAsia="Times New Roman"/>
          <w:spacing w:val="-1"/>
        </w:rPr>
        <w:t>del</w:t>
      </w:r>
      <w:r w:rsidRPr="007C2FEF">
        <w:rPr>
          <w:rFonts w:eastAsia="Times New Roman"/>
          <w:spacing w:val="1"/>
        </w:rPr>
        <w:t xml:space="preserve"> </w:t>
      </w:r>
      <w:r w:rsidRPr="007C2FEF">
        <w:rPr>
          <w:rFonts w:eastAsia="Times New Roman"/>
          <w:i/>
        </w:rPr>
        <w:t>“Codice”</w:t>
      </w:r>
      <w:r w:rsidRPr="007C2FEF">
        <w:rPr>
          <w:rFonts w:eastAsia="Times New Roman"/>
          <w:i/>
          <w:spacing w:val="1"/>
        </w:rPr>
        <w:t xml:space="preserve"> </w:t>
      </w:r>
      <w:r w:rsidRPr="007C2FEF">
        <w:rPr>
          <w:rFonts w:eastAsia="Times New Roman"/>
          <w:spacing w:val="-1"/>
        </w:rPr>
        <w:t>l’Operatore</w:t>
      </w:r>
      <w:r w:rsidRPr="007C2FEF">
        <w:rPr>
          <w:rFonts w:eastAsia="Times New Roman"/>
          <w:spacing w:val="1"/>
        </w:rPr>
        <w:t xml:space="preserve"> </w:t>
      </w:r>
      <w:r w:rsidRPr="007C2FEF">
        <w:rPr>
          <w:rFonts w:eastAsia="Times New Roman"/>
          <w:spacing w:val="-1"/>
        </w:rPr>
        <w:t>Economico,</w:t>
      </w:r>
      <w:r w:rsidRPr="007C2FEF">
        <w:rPr>
          <w:rFonts w:eastAsia="Times New Roman"/>
          <w:spacing w:val="1"/>
        </w:rPr>
        <w:t xml:space="preserve"> </w:t>
      </w:r>
      <w:r w:rsidRPr="007C2FEF">
        <w:rPr>
          <w:rFonts w:eastAsia="Times New Roman"/>
        </w:rPr>
        <w:t>singolo</w:t>
      </w:r>
      <w:r w:rsidRPr="007C2FEF">
        <w:rPr>
          <w:rFonts w:eastAsia="Times New Roman"/>
          <w:spacing w:val="1"/>
        </w:rPr>
        <w:t xml:space="preserve"> </w:t>
      </w:r>
      <w:r w:rsidRPr="007C2FEF">
        <w:rPr>
          <w:rFonts w:eastAsia="Times New Roman"/>
        </w:rPr>
        <w:t>o</w:t>
      </w:r>
      <w:r w:rsidRPr="007C2FEF">
        <w:rPr>
          <w:rFonts w:eastAsia="Times New Roman"/>
          <w:spacing w:val="1"/>
        </w:rPr>
        <w:t xml:space="preserve"> </w:t>
      </w:r>
      <w:r w:rsidRPr="007C2FEF">
        <w:rPr>
          <w:rFonts w:eastAsia="Times New Roman"/>
          <w:spacing w:val="-1"/>
        </w:rPr>
        <w:t>associato</w:t>
      </w:r>
      <w:r w:rsidRPr="007C2FEF">
        <w:rPr>
          <w:rFonts w:eastAsia="Times New Roman"/>
          <w:spacing w:val="1"/>
        </w:rPr>
        <w:t xml:space="preserve"> </w:t>
      </w:r>
      <w:r w:rsidRPr="007C2FEF">
        <w:rPr>
          <w:rFonts w:eastAsia="Times New Roman"/>
          <w:spacing w:val="-1"/>
        </w:rPr>
        <w:t>ai</w:t>
      </w:r>
      <w:r w:rsidRPr="007C2FEF">
        <w:rPr>
          <w:rFonts w:eastAsia="Times New Roman"/>
        </w:rPr>
        <w:t xml:space="preserve"> sensi</w:t>
      </w:r>
      <w:r w:rsidRPr="007C2FEF">
        <w:rPr>
          <w:rFonts w:eastAsia="Times New Roman"/>
          <w:spacing w:val="1"/>
        </w:rPr>
        <w:t xml:space="preserve"> </w:t>
      </w:r>
      <w:r w:rsidRPr="007C2FEF">
        <w:rPr>
          <w:rFonts w:eastAsia="Times New Roman"/>
          <w:spacing w:val="-1"/>
        </w:rPr>
        <w:t>dell</w:t>
      </w:r>
      <w:r w:rsidRPr="007C2FEF">
        <w:rPr>
          <w:rFonts w:eastAsia="Times New Roman"/>
          <w:i/>
          <w:spacing w:val="-1"/>
        </w:rPr>
        <w:t>’art.</w:t>
      </w:r>
      <w:r w:rsidRPr="007C2FEF">
        <w:rPr>
          <w:rFonts w:eastAsia="Times New Roman"/>
          <w:i/>
          <w:spacing w:val="1"/>
        </w:rPr>
        <w:t xml:space="preserve"> </w:t>
      </w:r>
      <w:r w:rsidRPr="007C2FEF">
        <w:rPr>
          <w:rFonts w:eastAsia="Times New Roman"/>
          <w:i/>
          <w:spacing w:val="-1"/>
        </w:rPr>
        <w:t>45</w:t>
      </w:r>
      <w:r w:rsidRPr="007C2FEF">
        <w:rPr>
          <w:rFonts w:eastAsia="Times New Roman"/>
          <w:i/>
        </w:rPr>
        <w:t xml:space="preserve"> </w:t>
      </w:r>
      <w:r w:rsidRPr="007C2FEF">
        <w:rPr>
          <w:rFonts w:eastAsia="Times New Roman"/>
          <w:spacing w:val="-1"/>
        </w:rPr>
        <w:t>del</w:t>
      </w:r>
      <w:r w:rsidRPr="007C2FEF">
        <w:rPr>
          <w:rFonts w:eastAsia="Times New Roman"/>
          <w:spacing w:val="1"/>
        </w:rPr>
        <w:t xml:space="preserve"> </w:t>
      </w:r>
      <w:r w:rsidRPr="007C2FEF">
        <w:rPr>
          <w:rFonts w:eastAsia="Times New Roman"/>
          <w:i/>
        </w:rPr>
        <w:t>“Codice”,</w:t>
      </w:r>
      <w:r w:rsidRPr="007C2FEF">
        <w:rPr>
          <w:rFonts w:eastAsia="Times New Roman"/>
          <w:i/>
          <w:spacing w:val="1"/>
        </w:rPr>
        <w:t xml:space="preserve"> </w:t>
      </w:r>
      <w:r w:rsidRPr="007C2FEF">
        <w:rPr>
          <w:rFonts w:eastAsia="Times New Roman"/>
          <w:spacing w:val="-1"/>
        </w:rPr>
        <w:t>può</w:t>
      </w:r>
      <w:r w:rsidRPr="007C2FEF">
        <w:rPr>
          <w:rFonts w:eastAsia="Times New Roman"/>
          <w:spacing w:val="1"/>
        </w:rPr>
        <w:t xml:space="preserve"> </w:t>
      </w:r>
      <w:r w:rsidRPr="007C2FEF">
        <w:rPr>
          <w:rFonts w:eastAsia="Times New Roman"/>
          <w:spacing w:val="-1"/>
        </w:rPr>
        <w:t>dimostrare</w:t>
      </w:r>
      <w:r w:rsidRPr="007C2FEF">
        <w:rPr>
          <w:rFonts w:eastAsia="Times New Roman"/>
        </w:rPr>
        <w:t xml:space="preserve"> </w:t>
      </w:r>
      <w:r w:rsidRPr="007C2FEF">
        <w:rPr>
          <w:rFonts w:eastAsia="Times New Roman"/>
          <w:spacing w:val="-1"/>
        </w:rPr>
        <w:t>il</w:t>
      </w:r>
      <w:r w:rsidRPr="007C2FEF">
        <w:rPr>
          <w:rFonts w:eastAsia="Times New Roman"/>
          <w:spacing w:val="26"/>
        </w:rPr>
        <w:t xml:space="preserve"> </w:t>
      </w:r>
      <w:r w:rsidRPr="007C2FEF">
        <w:rPr>
          <w:rFonts w:eastAsia="Times New Roman"/>
          <w:spacing w:val="-1"/>
        </w:rPr>
        <w:t>possesso</w:t>
      </w:r>
      <w:r w:rsidRPr="007C2FEF">
        <w:rPr>
          <w:rFonts w:eastAsia="Times New Roman"/>
          <w:spacing w:val="12"/>
        </w:rPr>
        <w:t xml:space="preserve"> </w:t>
      </w:r>
      <w:r w:rsidRPr="007C2FEF">
        <w:rPr>
          <w:rFonts w:eastAsia="Times New Roman"/>
          <w:spacing w:val="-1"/>
        </w:rPr>
        <w:t>dei</w:t>
      </w:r>
      <w:r w:rsidRPr="007C2FEF">
        <w:rPr>
          <w:rFonts w:eastAsia="Times New Roman"/>
          <w:spacing w:val="13"/>
        </w:rPr>
        <w:t xml:space="preserve"> </w:t>
      </w:r>
      <w:r w:rsidRPr="007C2FEF">
        <w:rPr>
          <w:rFonts w:eastAsia="Times New Roman"/>
        </w:rPr>
        <w:t>requisiti</w:t>
      </w:r>
      <w:r w:rsidRPr="007C2FEF">
        <w:rPr>
          <w:rFonts w:eastAsia="Times New Roman"/>
          <w:spacing w:val="12"/>
        </w:rPr>
        <w:t xml:space="preserve"> </w:t>
      </w:r>
      <w:r w:rsidRPr="007C2FEF">
        <w:rPr>
          <w:rFonts w:eastAsia="Times New Roman"/>
          <w:spacing w:val="-1"/>
        </w:rPr>
        <w:t>di</w:t>
      </w:r>
      <w:r w:rsidRPr="007C2FEF">
        <w:rPr>
          <w:rFonts w:eastAsia="Times New Roman"/>
          <w:spacing w:val="13"/>
        </w:rPr>
        <w:t xml:space="preserve"> </w:t>
      </w:r>
      <w:r w:rsidRPr="007C2FEF">
        <w:rPr>
          <w:rFonts w:eastAsia="Times New Roman"/>
        </w:rPr>
        <w:t>carattere</w:t>
      </w:r>
      <w:r w:rsidRPr="007C2FEF">
        <w:rPr>
          <w:rFonts w:eastAsia="Times New Roman"/>
          <w:spacing w:val="13"/>
        </w:rPr>
        <w:t xml:space="preserve"> </w:t>
      </w:r>
      <w:r w:rsidRPr="007C2FEF">
        <w:rPr>
          <w:rFonts w:eastAsia="Times New Roman"/>
          <w:spacing w:val="-1"/>
        </w:rPr>
        <w:t>economico,</w:t>
      </w:r>
      <w:r w:rsidRPr="007C2FEF">
        <w:rPr>
          <w:rFonts w:eastAsia="Times New Roman"/>
          <w:spacing w:val="12"/>
        </w:rPr>
        <w:t xml:space="preserve"> </w:t>
      </w:r>
      <w:r w:rsidRPr="007C2FEF">
        <w:rPr>
          <w:rFonts w:eastAsia="Times New Roman"/>
          <w:spacing w:val="-1"/>
        </w:rPr>
        <w:t>finanziario,</w:t>
      </w:r>
      <w:r w:rsidRPr="007C2FEF">
        <w:rPr>
          <w:rFonts w:eastAsia="Times New Roman"/>
          <w:spacing w:val="15"/>
        </w:rPr>
        <w:t xml:space="preserve"> </w:t>
      </w:r>
      <w:r w:rsidRPr="007C2FEF">
        <w:rPr>
          <w:rFonts w:eastAsia="Times New Roman"/>
          <w:spacing w:val="-1"/>
        </w:rPr>
        <w:t>tecnico</w:t>
      </w:r>
      <w:r w:rsidRPr="007C2FEF">
        <w:rPr>
          <w:rFonts w:eastAsia="Times New Roman"/>
          <w:spacing w:val="14"/>
        </w:rPr>
        <w:t xml:space="preserve"> </w:t>
      </w:r>
      <w:r w:rsidRPr="007C2FEF">
        <w:rPr>
          <w:rFonts w:eastAsia="Times New Roman"/>
        </w:rPr>
        <w:t>e</w:t>
      </w:r>
      <w:r w:rsidRPr="007C2FEF">
        <w:rPr>
          <w:rFonts w:eastAsia="Times New Roman"/>
          <w:spacing w:val="12"/>
        </w:rPr>
        <w:t xml:space="preserve"> </w:t>
      </w:r>
      <w:r w:rsidRPr="007C2FEF">
        <w:rPr>
          <w:rFonts w:eastAsia="Times New Roman"/>
          <w:spacing w:val="-1"/>
        </w:rPr>
        <w:t>professionale</w:t>
      </w:r>
      <w:r w:rsidRPr="007C2FEF">
        <w:rPr>
          <w:rFonts w:eastAsia="Times New Roman"/>
          <w:spacing w:val="14"/>
        </w:rPr>
        <w:t xml:space="preserve"> </w:t>
      </w:r>
      <w:r w:rsidRPr="007C2FEF">
        <w:rPr>
          <w:rFonts w:eastAsia="Times New Roman"/>
          <w:spacing w:val="-1"/>
        </w:rPr>
        <w:t>di</w:t>
      </w:r>
      <w:r w:rsidRPr="007C2FEF">
        <w:rPr>
          <w:rFonts w:eastAsia="Times New Roman"/>
          <w:spacing w:val="12"/>
        </w:rPr>
        <w:t xml:space="preserve"> </w:t>
      </w:r>
      <w:r w:rsidRPr="007C2FEF">
        <w:rPr>
          <w:rFonts w:eastAsia="Times New Roman"/>
        </w:rPr>
        <w:t>cui</w:t>
      </w:r>
      <w:r w:rsidRPr="007C2FEF">
        <w:rPr>
          <w:rFonts w:eastAsia="Times New Roman"/>
          <w:spacing w:val="13"/>
        </w:rPr>
        <w:t xml:space="preserve"> </w:t>
      </w:r>
      <w:r w:rsidRPr="007C2FEF">
        <w:rPr>
          <w:rFonts w:eastAsia="Times New Roman"/>
          <w:spacing w:val="-1"/>
        </w:rPr>
        <w:t>all</w:t>
      </w:r>
      <w:r w:rsidRPr="007C2FEF">
        <w:rPr>
          <w:rFonts w:eastAsia="Times New Roman"/>
          <w:i/>
          <w:spacing w:val="-1"/>
        </w:rPr>
        <w:t>’art.</w:t>
      </w:r>
      <w:r w:rsidRPr="007C2FEF">
        <w:rPr>
          <w:rFonts w:eastAsia="Times New Roman"/>
          <w:i/>
          <w:spacing w:val="13"/>
        </w:rPr>
        <w:t xml:space="preserve"> </w:t>
      </w:r>
      <w:r w:rsidRPr="007C2FEF">
        <w:rPr>
          <w:rFonts w:eastAsia="Times New Roman"/>
          <w:i/>
          <w:spacing w:val="-1"/>
        </w:rPr>
        <w:t>83</w:t>
      </w:r>
      <w:r w:rsidRPr="007C2FEF">
        <w:rPr>
          <w:rFonts w:eastAsia="Times New Roman"/>
          <w:spacing w:val="-1"/>
        </w:rPr>
        <w:t>,</w:t>
      </w:r>
      <w:r w:rsidRPr="007C2FEF">
        <w:rPr>
          <w:rFonts w:eastAsia="Times New Roman"/>
          <w:spacing w:val="12"/>
        </w:rPr>
        <w:t xml:space="preserve"> </w:t>
      </w:r>
      <w:r w:rsidRPr="007C2FEF">
        <w:rPr>
          <w:rFonts w:eastAsia="Times New Roman"/>
          <w:i/>
        </w:rPr>
        <w:t>comma</w:t>
      </w:r>
      <w:r w:rsidRPr="007C2FEF">
        <w:rPr>
          <w:rFonts w:eastAsia="Times New Roman"/>
          <w:i/>
          <w:spacing w:val="13"/>
        </w:rPr>
        <w:t xml:space="preserve"> </w:t>
      </w:r>
      <w:r w:rsidRPr="007C2FEF">
        <w:rPr>
          <w:rFonts w:eastAsia="Times New Roman"/>
          <w:i/>
          <w:spacing w:val="-1"/>
        </w:rPr>
        <w:t>1,</w:t>
      </w:r>
      <w:r w:rsidRPr="007C2FEF">
        <w:rPr>
          <w:rFonts w:eastAsia="Times New Roman"/>
          <w:i/>
          <w:spacing w:val="13"/>
        </w:rPr>
        <w:t xml:space="preserve"> </w:t>
      </w:r>
      <w:r w:rsidRPr="007C2FEF">
        <w:rPr>
          <w:rFonts w:eastAsia="Times New Roman"/>
          <w:i/>
          <w:spacing w:val="-1"/>
        </w:rPr>
        <w:t>lett.</w:t>
      </w:r>
      <w:r w:rsidRPr="007C2FEF">
        <w:rPr>
          <w:rFonts w:eastAsia="Times New Roman"/>
          <w:i/>
          <w:spacing w:val="12"/>
        </w:rPr>
        <w:t xml:space="preserve"> </w:t>
      </w:r>
      <w:r w:rsidRPr="007C2FEF">
        <w:rPr>
          <w:rFonts w:eastAsia="Times New Roman"/>
          <w:i/>
          <w:spacing w:val="-1"/>
        </w:rPr>
        <w:t>b)</w:t>
      </w:r>
      <w:r w:rsidRPr="007C2FEF">
        <w:rPr>
          <w:rFonts w:eastAsia="Times New Roman"/>
          <w:i/>
          <w:spacing w:val="13"/>
        </w:rPr>
        <w:t xml:space="preserve"> </w:t>
      </w:r>
      <w:r w:rsidRPr="007C2FEF">
        <w:rPr>
          <w:rFonts w:eastAsia="Times New Roman"/>
          <w:i/>
        </w:rPr>
        <w:t>e</w:t>
      </w:r>
      <w:r w:rsidRPr="007C2FEF">
        <w:rPr>
          <w:rFonts w:eastAsia="Times New Roman"/>
          <w:i/>
          <w:spacing w:val="13"/>
        </w:rPr>
        <w:t xml:space="preserve"> </w:t>
      </w:r>
      <w:r w:rsidRPr="007C2FEF">
        <w:rPr>
          <w:rFonts w:eastAsia="Times New Roman"/>
          <w:i/>
        </w:rPr>
        <w:t>c)</w:t>
      </w:r>
      <w:r w:rsidRPr="007C2FEF">
        <w:rPr>
          <w:rFonts w:eastAsia="Times New Roman"/>
          <w:i/>
          <w:spacing w:val="12"/>
        </w:rPr>
        <w:t xml:space="preserve"> </w:t>
      </w:r>
      <w:r w:rsidRPr="007C2FEF">
        <w:rPr>
          <w:rFonts w:eastAsia="Times New Roman"/>
          <w:spacing w:val="-1"/>
        </w:rPr>
        <w:t>del</w:t>
      </w:r>
      <w:r w:rsidRPr="007C2FEF">
        <w:rPr>
          <w:rFonts w:eastAsia="Times New Roman"/>
          <w:spacing w:val="28"/>
        </w:rPr>
        <w:t xml:space="preserve"> </w:t>
      </w:r>
      <w:r w:rsidRPr="007C2FEF">
        <w:rPr>
          <w:rFonts w:eastAsia="Times New Roman"/>
          <w:i/>
        </w:rPr>
        <w:t>“Codice”</w:t>
      </w:r>
      <w:r w:rsidRPr="007C2FEF">
        <w:rPr>
          <w:rFonts w:eastAsia="Times New Roman"/>
          <w:i/>
          <w:spacing w:val="-1"/>
        </w:rPr>
        <w:t xml:space="preserve"> </w:t>
      </w:r>
      <w:r w:rsidRPr="007C2FEF">
        <w:rPr>
          <w:rFonts w:eastAsia="Times New Roman"/>
          <w:spacing w:val="-1"/>
        </w:rPr>
        <w:t>avvalendosi</w:t>
      </w:r>
      <w:r w:rsidRPr="007C2FEF">
        <w:rPr>
          <w:rFonts w:eastAsia="Times New Roman"/>
        </w:rPr>
        <w:t xml:space="preserve"> </w:t>
      </w:r>
      <w:r w:rsidRPr="007C2FEF">
        <w:rPr>
          <w:rFonts w:eastAsia="Times New Roman"/>
          <w:spacing w:val="-1"/>
        </w:rPr>
        <w:t xml:space="preserve">dei </w:t>
      </w:r>
      <w:r w:rsidRPr="007C2FEF">
        <w:rPr>
          <w:rFonts w:eastAsia="Times New Roman"/>
        </w:rPr>
        <w:t>requisiti</w:t>
      </w:r>
      <w:r w:rsidRPr="007C2FEF">
        <w:rPr>
          <w:rFonts w:eastAsia="Times New Roman"/>
          <w:spacing w:val="-1"/>
        </w:rPr>
        <w:t xml:space="preserve"> di altri </w:t>
      </w:r>
      <w:r w:rsidRPr="007C2FEF">
        <w:rPr>
          <w:rFonts w:eastAsia="Times New Roman"/>
        </w:rPr>
        <w:t>soggetti,</w:t>
      </w:r>
      <w:r w:rsidRPr="007C2FEF">
        <w:rPr>
          <w:rFonts w:eastAsia="Times New Roman"/>
          <w:spacing w:val="-1"/>
        </w:rPr>
        <w:t xml:space="preserve"> anche partecipanti al </w:t>
      </w:r>
      <w:r w:rsidRPr="007C2FEF">
        <w:rPr>
          <w:rFonts w:eastAsia="Times New Roman"/>
        </w:rPr>
        <w:t>raggruppamento.</w:t>
      </w:r>
    </w:p>
    <w:p w:rsidR="0018642A" w:rsidRPr="007C2FEF" w:rsidRDefault="0018642A" w:rsidP="00F57B95">
      <w:pPr>
        <w:pStyle w:val="BodyText"/>
        <w:widowControl w:val="0"/>
        <w:overflowPunct w:val="0"/>
        <w:spacing w:line="240" w:lineRule="exact"/>
        <w:ind w:left="283"/>
        <w:jc w:val="both"/>
        <w:rPr>
          <w:sz w:val="24"/>
          <w:szCs w:val="24"/>
        </w:rPr>
      </w:pPr>
      <w:r w:rsidRPr="007C2FEF">
        <w:rPr>
          <w:spacing w:val="-1"/>
          <w:sz w:val="24"/>
          <w:szCs w:val="24"/>
        </w:rPr>
        <w:t xml:space="preserve">Non </w:t>
      </w:r>
      <w:r w:rsidRPr="007C2FEF">
        <w:rPr>
          <w:sz w:val="24"/>
          <w:szCs w:val="24"/>
        </w:rPr>
        <w:t>è</w:t>
      </w:r>
      <w:r w:rsidRPr="007C2FEF">
        <w:rPr>
          <w:spacing w:val="-1"/>
          <w:sz w:val="24"/>
          <w:szCs w:val="24"/>
        </w:rPr>
        <w:t xml:space="preserve"> </w:t>
      </w:r>
      <w:r w:rsidRPr="007C2FEF">
        <w:rPr>
          <w:sz w:val="24"/>
          <w:szCs w:val="24"/>
        </w:rPr>
        <w:t>consentito</w:t>
      </w:r>
      <w:r w:rsidRPr="007C2FEF">
        <w:rPr>
          <w:spacing w:val="-1"/>
          <w:sz w:val="24"/>
          <w:szCs w:val="24"/>
        </w:rPr>
        <w:t xml:space="preserve"> l’avvalimento</w:t>
      </w:r>
      <w:r w:rsidRPr="007C2FEF">
        <w:rPr>
          <w:spacing w:val="1"/>
          <w:sz w:val="24"/>
          <w:szCs w:val="24"/>
        </w:rPr>
        <w:t xml:space="preserve"> </w:t>
      </w:r>
      <w:r w:rsidRPr="007C2FEF">
        <w:rPr>
          <w:spacing w:val="-1"/>
          <w:sz w:val="24"/>
          <w:szCs w:val="24"/>
        </w:rPr>
        <w:t>per la</w:t>
      </w:r>
      <w:r w:rsidRPr="007C2FEF">
        <w:rPr>
          <w:sz w:val="24"/>
          <w:szCs w:val="24"/>
        </w:rPr>
        <w:t xml:space="preserve"> </w:t>
      </w:r>
      <w:r w:rsidRPr="007C2FEF">
        <w:rPr>
          <w:spacing w:val="-1"/>
          <w:sz w:val="24"/>
          <w:szCs w:val="24"/>
        </w:rPr>
        <w:t>dimostrazione dei</w:t>
      </w:r>
      <w:r w:rsidRPr="007C2FEF">
        <w:rPr>
          <w:sz w:val="24"/>
          <w:szCs w:val="24"/>
        </w:rPr>
        <w:t xml:space="preserve"> requisiti</w:t>
      </w:r>
      <w:r w:rsidRPr="007C2FEF">
        <w:rPr>
          <w:spacing w:val="-1"/>
          <w:sz w:val="24"/>
          <w:szCs w:val="24"/>
        </w:rPr>
        <w:t xml:space="preserve"> generali </w:t>
      </w:r>
      <w:r w:rsidRPr="007C2FEF">
        <w:rPr>
          <w:sz w:val="24"/>
          <w:szCs w:val="24"/>
        </w:rPr>
        <w:t>e</w:t>
      </w:r>
      <w:r w:rsidRPr="007C2FEF">
        <w:rPr>
          <w:spacing w:val="-1"/>
          <w:sz w:val="24"/>
          <w:szCs w:val="24"/>
        </w:rPr>
        <w:t xml:space="preserve"> di</w:t>
      </w:r>
      <w:r w:rsidRPr="007C2FEF">
        <w:rPr>
          <w:sz w:val="24"/>
          <w:szCs w:val="24"/>
        </w:rPr>
        <w:t xml:space="preserve"> </w:t>
      </w:r>
      <w:r w:rsidRPr="007C2FEF">
        <w:rPr>
          <w:spacing w:val="-1"/>
          <w:sz w:val="24"/>
          <w:szCs w:val="24"/>
        </w:rPr>
        <w:t>idoneità professionale.</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pacing w:val="-1"/>
          <w:sz w:val="24"/>
          <w:szCs w:val="24"/>
        </w:rPr>
        <w:t>Ai</w:t>
      </w:r>
      <w:r w:rsidRPr="007C2FEF">
        <w:rPr>
          <w:sz w:val="24"/>
          <w:szCs w:val="24"/>
        </w:rPr>
        <w:t xml:space="preserve"> sensi</w:t>
      </w:r>
      <w:r w:rsidRPr="007C2FEF">
        <w:rPr>
          <w:spacing w:val="1"/>
          <w:sz w:val="24"/>
          <w:szCs w:val="24"/>
        </w:rPr>
        <w:t xml:space="preserve"> </w:t>
      </w:r>
      <w:r w:rsidRPr="007C2FEF">
        <w:rPr>
          <w:spacing w:val="-1"/>
          <w:sz w:val="24"/>
          <w:szCs w:val="24"/>
        </w:rPr>
        <w:t>dell’</w:t>
      </w:r>
      <w:r w:rsidRPr="007C2FEF">
        <w:rPr>
          <w:i/>
          <w:spacing w:val="-1"/>
          <w:sz w:val="24"/>
          <w:szCs w:val="24"/>
        </w:rPr>
        <w:t>art.</w:t>
      </w:r>
      <w:r w:rsidRPr="007C2FEF">
        <w:rPr>
          <w:i/>
          <w:spacing w:val="1"/>
          <w:sz w:val="24"/>
          <w:szCs w:val="24"/>
        </w:rPr>
        <w:t xml:space="preserve"> </w:t>
      </w:r>
      <w:r w:rsidRPr="007C2FEF">
        <w:rPr>
          <w:i/>
          <w:spacing w:val="-1"/>
          <w:sz w:val="24"/>
          <w:szCs w:val="24"/>
        </w:rPr>
        <w:t>89,</w:t>
      </w:r>
      <w:r w:rsidRPr="007C2FEF">
        <w:rPr>
          <w:i/>
          <w:spacing w:val="1"/>
          <w:sz w:val="24"/>
          <w:szCs w:val="24"/>
        </w:rPr>
        <w:t xml:space="preserve"> </w:t>
      </w:r>
      <w:r w:rsidRPr="007C2FEF">
        <w:rPr>
          <w:i/>
          <w:sz w:val="24"/>
          <w:szCs w:val="24"/>
        </w:rPr>
        <w:t>comma</w:t>
      </w:r>
      <w:r w:rsidRPr="007C2FEF">
        <w:rPr>
          <w:i/>
          <w:spacing w:val="1"/>
          <w:sz w:val="24"/>
          <w:szCs w:val="24"/>
        </w:rPr>
        <w:t xml:space="preserve"> </w:t>
      </w:r>
      <w:r w:rsidRPr="007C2FEF">
        <w:rPr>
          <w:i/>
          <w:spacing w:val="-1"/>
          <w:sz w:val="24"/>
          <w:szCs w:val="24"/>
        </w:rPr>
        <w:t>1,</w:t>
      </w:r>
      <w:r w:rsidRPr="007C2FEF">
        <w:rPr>
          <w:i/>
          <w:sz w:val="24"/>
          <w:szCs w:val="24"/>
        </w:rPr>
        <w:t xml:space="preserve"> </w:t>
      </w:r>
      <w:r w:rsidRPr="007C2FEF">
        <w:rPr>
          <w:spacing w:val="-1"/>
          <w:sz w:val="24"/>
          <w:szCs w:val="24"/>
        </w:rPr>
        <w:t>del</w:t>
      </w:r>
      <w:r w:rsidRPr="007C2FEF">
        <w:rPr>
          <w:spacing w:val="1"/>
          <w:sz w:val="24"/>
          <w:szCs w:val="24"/>
        </w:rPr>
        <w:t xml:space="preserve"> </w:t>
      </w:r>
      <w:r w:rsidRPr="007C2FEF">
        <w:rPr>
          <w:i/>
          <w:sz w:val="24"/>
          <w:szCs w:val="24"/>
        </w:rPr>
        <w:t>“Codice”,</w:t>
      </w:r>
      <w:r w:rsidRPr="007C2FEF">
        <w:rPr>
          <w:i/>
          <w:spacing w:val="1"/>
          <w:sz w:val="24"/>
          <w:szCs w:val="24"/>
        </w:rPr>
        <w:t xml:space="preserve"> </w:t>
      </w:r>
      <w:r w:rsidRPr="007C2FEF">
        <w:rPr>
          <w:spacing w:val="-1"/>
          <w:sz w:val="24"/>
          <w:szCs w:val="24"/>
        </w:rPr>
        <w:t>il</w:t>
      </w:r>
      <w:r w:rsidRPr="007C2FEF">
        <w:rPr>
          <w:spacing w:val="1"/>
          <w:sz w:val="24"/>
          <w:szCs w:val="24"/>
        </w:rPr>
        <w:t xml:space="preserve"> </w:t>
      </w:r>
      <w:r w:rsidRPr="007C2FEF">
        <w:rPr>
          <w:sz w:val="24"/>
          <w:szCs w:val="24"/>
        </w:rPr>
        <w:t>contratto</w:t>
      </w:r>
      <w:r w:rsidRPr="007C2FEF">
        <w:rPr>
          <w:spacing w:val="1"/>
          <w:sz w:val="24"/>
          <w:szCs w:val="24"/>
        </w:rPr>
        <w:t xml:space="preserve"> </w:t>
      </w:r>
      <w:r w:rsidRPr="007C2FEF">
        <w:rPr>
          <w:spacing w:val="-1"/>
          <w:sz w:val="24"/>
          <w:szCs w:val="24"/>
        </w:rPr>
        <w:t>di</w:t>
      </w:r>
      <w:r w:rsidRPr="007C2FEF">
        <w:rPr>
          <w:sz w:val="24"/>
          <w:szCs w:val="24"/>
        </w:rPr>
        <w:t xml:space="preserve"> </w:t>
      </w:r>
      <w:r w:rsidRPr="007C2FEF">
        <w:rPr>
          <w:spacing w:val="-1"/>
          <w:sz w:val="24"/>
          <w:szCs w:val="24"/>
        </w:rPr>
        <w:t>avvalimento</w:t>
      </w:r>
      <w:r w:rsidRPr="007C2FEF">
        <w:rPr>
          <w:spacing w:val="1"/>
          <w:sz w:val="24"/>
          <w:szCs w:val="24"/>
        </w:rPr>
        <w:t xml:space="preserve"> </w:t>
      </w:r>
      <w:r w:rsidRPr="007C2FEF">
        <w:rPr>
          <w:sz w:val="24"/>
          <w:szCs w:val="24"/>
        </w:rPr>
        <w:t>contiene,</w:t>
      </w:r>
      <w:r w:rsidRPr="007C2FEF">
        <w:rPr>
          <w:spacing w:val="1"/>
          <w:sz w:val="24"/>
          <w:szCs w:val="24"/>
        </w:rPr>
        <w:t xml:space="preserve"> </w:t>
      </w:r>
      <w:r w:rsidRPr="007C2FEF">
        <w:rPr>
          <w:sz w:val="24"/>
          <w:szCs w:val="24"/>
        </w:rPr>
        <w:t>a</w:t>
      </w:r>
      <w:r w:rsidRPr="007C2FEF">
        <w:rPr>
          <w:spacing w:val="1"/>
          <w:sz w:val="24"/>
          <w:szCs w:val="24"/>
        </w:rPr>
        <w:t xml:space="preserve"> </w:t>
      </w:r>
      <w:r w:rsidRPr="007C2FEF">
        <w:rPr>
          <w:spacing w:val="-1"/>
          <w:sz w:val="24"/>
          <w:szCs w:val="24"/>
        </w:rPr>
        <w:t>pena</w:t>
      </w:r>
      <w:r w:rsidRPr="007C2FEF">
        <w:rPr>
          <w:spacing w:val="1"/>
          <w:sz w:val="24"/>
          <w:szCs w:val="24"/>
        </w:rPr>
        <w:t xml:space="preserve"> </w:t>
      </w:r>
      <w:r w:rsidRPr="007C2FEF">
        <w:rPr>
          <w:spacing w:val="-1"/>
          <w:sz w:val="24"/>
          <w:szCs w:val="24"/>
        </w:rPr>
        <w:t>di</w:t>
      </w:r>
      <w:r w:rsidRPr="007C2FEF">
        <w:rPr>
          <w:sz w:val="24"/>
          <w:szCs w:val="24"/>
        </w:rPr>
        <w:t xml:space="preserve"> </w:t>
      </w:r>
      <w:r w:rsidRPr="007C2FEF">
        <w:rPr>
          <w:spacing w:val="-1"/>
          <w:sz w:val="24"/>
          <w:szCs w:val="24"/>
        </w:rPr>
        <w:t>nullità,</w:t>
      </w:r>
      <w:r w:rsidRPr="007C2FEF">
        <w:rPr>
          <w:spacing w:val="1"/>
          <w:sz w:val="24"/>
          <w:szCs w:val="24"/>
        </w:rPr>
        <w:t xml:space="preserve"> </w:t>
      </w:r>
      <w:r w:rsidRPr="007C2FEF">
        <w:rPr>
          <w:spacing w:val="-1"/>
          <w:sz w:val="24"/>
          <w:szCs w:val="24"/>
        </w:rPr>
        <w:t>la</w:t>
      </w:r>
      <w:r w:rsidRPr="007C2FEF">
        <w:rPr>
          <w:spacing w:val="1"/>
          <w:sz w:val="24"/>
          <w:szCs w:val="24"/>
        </w:rPr>
        <w:t xml:space="preserve"> </w:t>
      </w:r>
      <w:r w:rsidRPr="007C2FEF">
        <w:rPr>
          <w:sz w:val="24"/>
          <w:szCs w:val="24"/>
        </w:rPr>
        <w:t>specificazione</w:t>
      </w:r>
      <w:r w:rsidRPr="007C2FEF">
        <w:rPr>
          <w:spacing w:val="1"/>
          <w:sz w:val="24"/>
          <w:szCs w:val="24"/>
        </w:rPr>
        <w:t xml:space="preserve"> </w:t>
      </w:r>
      <w:r w:rsidRPr="007C2FEF">
        <w:rPr>
          <w:spacing w:val="-1"/>
          <w:sz w:val="24"/>
          <w:szCs w:val="24"/>
        </w:rPr>
        <w:t>dei</w:t>
      </w:r>
      <w:r w:rsidRPr="007C2FEF">
        <w:rPr>
          <w:spacing w:val="1"/>
          <w:sz w:val="24"/>
          <w:szCs w:val="24"/>
        </w:rPr>
        <w:t xml:space="preserve"> </w:t>
      </w:r>
      <w:r w:rsidRPr="007C2FEF">
        <w:rPr>
          <w:sz w:val="24"/>
          <w:szCs w:val="24"/>
        </w:rPr>
        <w:t>requisiti</w:t>
      </w:r>
      <w:r w:rsidRPr="007C2FEF">
        <w:rPr>
          <w:spacing w:val="27"/>
          <w:sz w:val="24"/>
          <w:szCs w:val="24"/>
        </w:rPr>
        <w:t xml:space="preserve"> </w:t>
      </w:r>
      <w:r w:rsidRPr="007C2FEF">
        <w:rPr>
          <w:spacing w:val="-1"/>
          <w:sz w:val="24"/>
          <w:szCs w:val="24"/>
        </w:rPr>
        <w:t>forniti</w:t>
      </w:r>
      <w:r w:rsidRPr="007C2FEF">
        <w:rPr>
          <w:sz w:val="24"/>
          <w:szCs w:val="24"/>
        </w:rPr>
        <w:t xml:space="preserve"> e</w:t>
      </w:r>
      <w:r w:rsidRPr="007C2FEF">
        <w:rPr>
          <w:spacing w:val="-1"/>
          <w:sz w:val="24"/>
          <w:szCs w:val="24"/>
        </w:rPr>
        <w:t xml:space="preserve"> delle </w:t>
      </w:r>
      <w:r w:rsidRPr="007C2FEF">
        <w:rPr>
          <w:sz w:val="24"/>
          <w:szCs w:val="24"/>
        </w:rPr>
        <w:t>risorse</w:t>
      </w:r>
      <w:r w:rsidRPr="007C2FEF">
        <w:rPr>
          <w:spacing w:val="-1"/>
          <w:sz w:val="24"/>
          <w:szCs w:val="24"/>
        </w:rPr>
        <w:t xml:space="preserve"> </w:t>
      </w:r>
      <w:r w:rsidRPr="007C2FEF">
        <w:rPr>
          <w:sz w:val="24"/>
          <w:szCs w:val="24"/>
        </w:rPr>
        <w:t>messe</w:t>
      </w:r>
      <w:r w:rsidRPr="007C2FEF">
        <w:rPr>
          <w:spacing w:val="1"/>
          <w:sz w:val="24"/>
          <w:szCs w:val="24"/>
        </w:rPr>
        <w:t xml:space="preserve"> </w:t>
      </w:r>
      <w:r w:rsidRPr="007C2FEF">
        <w:rPr>
          <w:sz w:val="24"/>
          <w:szCs w:val="24"/>
        </w:rPr>
        <w:t>a</w:t>
      </w:r>
      <w:r w:rsidRPr="007C2FEF">
        <w:rPr>
          <w:spacing w:val="-1"/>
          <w:sz w:val="24"/>
          <w:szCs w:val="24"/>
        </w:rPr>
        <w:t xml:space="preserve"> disposizione</w:t>
      </w:r>
      <w:r w:rsidRPr="007C2FEF">
        <w:rPr>
          <w:sz w:val="24"/>
          <w:szCs w:val="24"/>
        </w:rPr>
        <w:t xml:space="preserve"> </w:t>
      </w:r>
      <w:r w:rsidRPr="007C2FEF">
        <w:rPr>
          <w:spacing w:val="-1"/>
          <w:sz w:val="24"/>
          <w:szCs w:val="24"/>
        </w:rPr>
        <w:t>dall’ausiliaria.</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pacing w:val="-1"/>
          <w:sz w:val="24"/>
          <w:szCs w:val="24"/>
        </w:rPr>
        <w:t>Il</w:t>
      </w:r>
      <w:r w:rsidRPr="007C2FEF">
        <w:rPr>
          <w:spacing w:val="29"/>
          <w:sz w:val="24"/>
          <w:szCs w:val="24"/>
        </w:rPr>
        <w:t xml:space="preserve"> </w:t>
      </w:r>
      <w:r w:rsidRPr="007C2FEF">
        <w:rPr>
          <w:sz w:val="24"/>
          <w:szCs w:val="24"/>
        </w:rPr>
        <w:t>concorrente</w:t>
      </w:r>
      <w:r w:rsidRPr="007C2FEF">
        <w:rPr>
          <w:spacing w:val="29"/>
          <w:sz w:val="24"/>
          <w:szCs w:val="24"/>
        </w:rPr>
        <w:t xml:space="preserve"> </w:t>
      </w:r>
      <w:r w:rsidRPr="007C2FEF">
        <w:rPr>
          <w:sz w:val="24"/>
          <w:szCs w:val="24"/>
        </w:rPr>
        <w:t>e</w:t>
      </w:r>
      <w:r w:rsidRPr="007C2FEF">
        <w:rPr>
          <w:spacing w:val="29"/>
          <w:sz w:val="24"/>
          <w:szCs w:val="24"/>
        </w:rPr>
        <w:t xml:space="preserve"> </w:t>
      </w:r>
      <w:r w:rsidRPr="007C2FEF">
        <w:rPr>
          <w:spacing w:val="-1"/>
          <w:sz w:val="24"/>
          <w:szCs w:val="24"/>
        </w:rPr>
        <w:t>l’ausiliaria</w:t>
      </w:r>
      <w:r w:rsidRPr="007C2FEF">
        <w:rPr>
          <w:spacing w:val="29"/>
          <w:sz w:val="24"/>
          <w:szCs w:val="24"/>
        </w:rPr>
        <w:t xml:space="preserve"> </w:t>
      </w:r>
      <w:r w:rsidRPr="007C2FEF">
        <w:rPr>
          <w:sz w:val="24"/>
          <w:szCs w:val="24"/>
        </w:rPr>
        <w:t>sono</w:t>
      </w:r>
      <w:r w:rsidRPr="007C2FEF">
        <w:rPr>
          <w:spacing w:val="29"/>
          <w:sz w:val="24"/>
          <w:szCs w:val="24"/>
        </w:rPr>
        <w:t xml:space="preserve"> </w:t>
      </w:r>
      <w:r w:rsidRPr="007C2FEF">
        <w:rPr>
          <w:sz w:val="24"/>
          <w:szCs w:val="24"/>
        </w:rPr>
        <w:t>responsabili</w:t>
      </w:r>
      <w:r w:rsidRPr="007C2FEF">
        <w:rPr>
          <w:spacing w:val="29"/>
          <w:sz w:val="24"/>
          <w:szCs w:val="24"/>
        </w:rPr>
        <w:t xml:space="preserve"> </w:t>
      </w:r>
      <w:r w:rsidRPr="007C2FEF">
        <w:rPr>
          <w:spacing w:val="-1"/>
          <w:sz w:val="24"/>
          <w:szCs w:val="24"/>
        </w:rPr>
        <w:t>in</w:t>
      </w:r>
      <w:r w:rsidRPr="007C2FEF">
        <w:rPr>
          <w:spacing w:val="29"/>
          <w:sz w:val="24"/>
          <w:szCs w:val="24"/>
        </w:rPr>
        <w:t xml:space="preserve"> </w:t>
      </w:r>
      <w:r w:rsidRPr="007C2FEF">
        <w:rPr>
          <w:sz w:val="24"/>
          <w:szCs w:val="24"/>
        </w:rPr>
        <w:t>solido</w:t>
      </w:r>
      <w:r w:rsidRPr="007C2FEF">
        <w:rPr>
          <w:spacing w:val="29"/>
          <w:sz w:val="24"/>
          <w:szCs w:val="24"/>
        </w:rPr>
        <w:t xml:space="preserve"> </w:t>
      </w:r>
      <w:r w:rsidRPr="007C2FEF">
        <w:rPr>
          <w:spacing w:val="-1"/>
          <w:sz w:val="24"/>
          <w:szCs w:val="24"/>
        </w:rPr>
        <w:t>nei</w:t>
      </w:r>
      <w:r w:rsidRPr="007C2FEF">
        <w:rPr>
          <w:spacing w:val="29"/>
          <w:sz w:val="24"/>
          <w:szCs w:val="24"/>
        </w:rPr>
        <w:t xml:space="preserve"> </w:t>
      </w:r>
      <w:r w:rsidRPr="007C2FEF">
        <w:rPr>
          <w:sz w:val="24"/>
          <w:szCs w:val="24"/>
        </w:rPr>
        <w:t>confronti</w:t>
      </w:r>
      <w:r w:rsidRPr="007C2FEF">
        <w:rPr>
          <w:spacing w:val="29"/>
          <w:sz w:val="24"/>
          <w:szCs w:val="24"/>
        </w:rPr>
        <w:t xml:space="preserve"> </w:t>
      </w:r>
      <w:r w:rsidRPr="007C2FEF">
        <w:rPr>
          <w:spacing w:val="-1"/>
          <w:sz w:val="24"/>
          <w:szCs w:val="24"/>
        </w:rPr>
        <w:t>della</w:t>
      </w:r>
      <w:r w:rsidRPr="007C2FEF">
        <w:rPr>
          <w:spacing w:val="29"/>
          <w:sz w:val="24"/>
          <w:szCs w:val="24"/>
        </w:rPr>
        <w:t xml:space="preserve"> </w:t>
      </w:r>
      <w:r w:rsidRPr="007C2FEF">
        <w:rPr>
          <w:spacing w:val="-1"/>
          <w:sz w:val="24"/>
          <w:szCs w:val="24"/>
        </w:rPr>
        <w:t>Stazione</w:t>
      </w:r>
      <w:r w:rsidRPr="007C2FEF">
        <w:rPr>
          <w:spacing w:val="30"/>
          <w:sz w:val="24"/>
          <w:szCs w:val="24"/>
        </w:rPr>
        <w:t xml:space="preserve"> </w:t>
      </w:r>
      <w:r w:rsidRPr="007C2FEF">
        <w:rPr>
          <w:spacing w:val="-1"/>
          <w:sz w:val="24"/>
          <w:szCs w:val="24"/>
        </w:rPr>
        <w:t>Appaltante</w:t>
      </w:r>
      <w:r w:rsidRPr="007C2FEF">
        <w:rPr>
          <w:spacing w:val="31"/>
          <w:sz w:val="24"/>
          <w:szCs w:val="24"/>
        </w:rPr>
        <w:t xml:space="preserve"> </w:t>
      </w:r>
      <w:r w:rsidRPr="007C2FEF">
        <w:rPr>
          <w:spacing w:val="-1"/>
          <w:sz w:val="24"/>
          <w:szCs w:val="24"/>
        </w:rPr>
        <w:t>in</w:t>
      </w:r>
      <w:r w:rsidRPr="007C2FEF">
        <w:rPr>
          <w:spacing w:val="29"/>
          <w:sz w:val="24"/>
          <w:szCs w:val="24"/>
        </w:rPr>
        <w:t xml:space="preserve"> </w:t>
      </w:r>
      <w:r w:rsidRPr="007C2FEF">
        <w:rPr>
          <w:sz w:val="24"/>
          <w:szCs w:val="24"/>
        </w:rPr>
        <w:t>relazione</w:t>
      </w:r>
      <w:r w:rsidRPr="007C2FEF">
        <w:rPr>
          <w:spacing w:val="29"/>
          <w:sz w:val="24"/>
          <w:szCs w:val="24"/>
        </w:rPr>
        <w:t xml:space="preserve"> </w:t>
      </w:r>
      <w:r w:rsidRPr="007C2FEF">
        <w:rPr>
          <w:spacing w:val="-1"/>
          <w:sz w:val="24"/>
          <w:szCs w:val="24"/>
        </w:rPr>
        <w:t>alle</w:t>
      </w:r>
      <w:r w:rsidRPr="007C2FEF">
        <w:rPr>
          <w:spacing w:val="29"/>
          <w:sz w:val="24"/>
          <w:szCs w:val="24"/>
        </w:rPr>
        <w:t xml:space="preserve"> </w:t>
      </w:r>
      <w:r w:rsidRPr="007C2FEF">
        <w:rPr>
          <w:spacing w:val="-1"/>
          <w:sz w:val="24"/>
          <w:szCs w:val="24"/>
        </w:rPr>
        <w:t>prestazioni</w:t>
      </w:r>
      <w:r w:rsidRPr="007C2FEF">
        <w:rPr>
          <w:spacing w:val="29"/>
          <w:sz w:val="24"/>
          <w:szCs w:val="24"/>
        </w:rPr>
        <w:t xml:space="preserve"> </w:t>
      </w:r>
      <w:r w:rsidRPr="007C2FEF">
        <w:rPr>
          <w:spacing w:val="-1"/>
          <w:sz w:val="24"/>
          <w:szCs w:val="24"/>
        </w:rPr>
        <w:t>oggetto</w:t>
      </w:r>
      <w:r w:rsidRPr="007C2FEF">
        <w:rPr>
          <w:spacing w:val="-5"/>
          <w:sz w:val="24"/>
          <w:szCs w:val="24"/>
        </w:rPr>
        <w:t xml:space="preserve"> </w:t>
      </w:r>
      <w:r w:rsidRPr="007C2FEF">
        <w:rPr>
          <w:spacing w:val="-1"/>
          <w:sz w:val="24"/>
          <w:szCs w:val="24"/>
        </w:rPr>
        <w:t>del</w:t>
      </w:r>
      <w:r w:rsidRPr="007C2FEF">
        <w:rPr>
          <w:spacing w:val="-4"/>
          <w:sz w:val="24"/>
          <w:szCs w:val="24"/>
        </w:rPr>
        <w:t xml:space="preserve"> </w:t>
      </w:r>
      <w:r w:rsidRPr="007C2FEF">
        <w:rPr>
          <w:sz w:val="24"/>
          <w:szCs w:val="24"/>
        </w:rPr>
        <w:t>contratto.</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z w:val="24"/>
          <w:szCs w:val="24"/>
        </w:rPr>
        <w:t>È</w:t>
      </w:r>
      <w:r w:rsidRPr="007C2FEF">
        <w:rPr>
          <w:spacing w:val="-2"/>
          <w:sz w:val="24"/>
          <w:szCs w:val="24"/>
        </w:rPr>
        <w:t xml:space="preserve"> </w:t>
      </w:r>
      <w:r w:rsidRPr="007C2FEF">
        <w:rPr>
          <w:spacing w:val="-1"/>
          <w:sz w:val="24"/>
          <w:szCs w:val="24"/>
        </w:rPr>
        <w:t>ammesso l’avvalimento di più ausiliarie. L’ausiliaria non può</w:t>
      </w:r>
      <w:r w:rsidRPr="007C2FEF">
        <w:rPr>
          <w:spacing w:val="2"/>
          <w:sz w:val="24"/>
          <w:szCs w:val="24"/>
        </w:rPr>
        <w:t xml:space="preserve"> </w:t>
      </w:r>
      <w:r w:rsidRPr="007C2FEF">
        <w:rPr>
          <w:spacing w:val="-1"/>
          <w:sz w:val="24"/>
          <w:szCs w:val="24"/>
        </w:rPr>
        <w:t xml:space="preserve">avvalersi </w:t>
      </w:r>
      <w:r w:rsidRPr="007C2FEF">
        <w:rPr>
          <w:sz w:val="24"/>
          <w:szCs w:val="24"/>
        </w:rPr>
        <w:t>a</w:t>
      </w:r>
      <w:r w:rsidRPr="007C2FEF">
        <w:rPr>
          <w:spacing w:val="-1"/>
          <w:sz w:val="24"/>
          <w:szCs w:val="24"/>
        </w:rPr>
        <w:t xml:space="preserve"> </w:t>
      </w:r>
      <w:r w:rsidRPr="007C2FEF">
        <w:rPr>
          <w:sz w:val="24"/>
          <w:szCs w:val="24"/>
        </w:rPr>
        <w:t>sua volta</w:t>
      </w:r>
      <w:r w:rsidRPr="007C2FEF">
        <w:rPr>
          <w:spacing w:val="-2"/>
          <w:sz w:val="24"/>
          <w:szCs w:val="24"/>
        </w:rPr>
        <w:t xml:space="preserve"> </w:t>
      </w:r>
      <w:r w:rsidRPr="007C2FEF">
        <w:rPr>
          <w:spacing w:val="-1"/>
          <w:sz w:val="24"/>
          <w:szCs w:val="24"/>
        </w:rPr>
        <w:t xml:space="preserve">di altro </w:t>
      </w:r>
      <w:r w:rsidRPr="007C2FEF">
        <w:rPr>
          <w:sz w:val="24"/>
          <w:szCs w:val="24"/>
        </w:rPr>
        <w:t>soggetto.</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pacing w:val="-1"/>
          <w:sz w:val="24"/>
          <w:szCs w:val="24"/>
        </w:rPr>
        <w:t>Ai</w:t>
      </w:r>
      <w:r w:rsidRPr="007C2FEF">
        <w:rPr>
          <w:spacing w:val="1"/>
          <w:sz w:val="24"/>
          <w:szCs w:val="24"/>
        </w:rPr>
        <w:t xml:space="preserve"> </w:t>
      </w:r>
      <w:r w:rsidRPr="007C2FEF">
        <w:rPr>
          <w:sz w:val="24"/>
          <w:szCs w:val="24"/>
        </w:rPr>
        <w:t>sensi</w:t>
      </w:r>
      <w:r w:rsidRPr="007C2FEF">
        <w:rPr>
          <w:spacing w:val="2"/>
          <w:sz w:val="24"/>
          <w:szCs w:val="24"/>
        </w:rPr>
        <w:t xml:space="preserve"> </w:t>
      </w:r>
      <w:r w:rsidRPr="007C2FEF">
        <w:rPr>
          <w:spacing w:val="-1"/>
          <w:sz w:val="24"/>
          <w:szCs w:val="24"/>
        </w:rPr>
        <w:t>dell</w:t>
      </w:r>
      <w:r w:rsidRPr="007C2FEF">
        <w:rPr>
          <w:i/>
          <w:spacing w:val="-1"/>
          <w:sz w:val="24"/>
          <w:szCs w:val="24"/>
        </w:rPr>
        <w:t>’art.</w:t>
      </w:r>
      <w:r w:rsidRPr="007C2FEF">
        <w:rPr>
          <w:i/>
          <w:spacing w:val="2"/>
          <w:sz w:val="24"/>
          <w:szCs w:val="24"/>
        </w:rPr>
        <w:t xml:space="preserve"> </w:t>
      </w:r>
      <w:r w:rsidRPr="007C2FEF">
        <w:rPr>
          <w:i/>
          <w:spacing w:val="-1"/>
          <w:sz w:val="24"/>
          <w:szCs w:val="24"/>
        </w:rPr>
        <w:t>89,</w:t>
      </w:r>
      <w:r w:rsidRPr="007C2FEF">
        <w:rPr>
          <w:i/>
          <w:spacing w:val="2"/>
          <w:sz w:val="24"/>
          <w:szCs w:val="24"/>
        </w:rPr>
        <w:t xml:space="preserve"> </w:t>
      </w:r>
      <w:r w:rsidRPr="007C2FEF">
        <w:rPr>
          <w:i/>
          <w:sz w:val="24"/>
          <w:szCs w:val="24"/>
        </w:rPr>
        <w:t>comma</w:t>
      </w:r>
      <w:r w:rsidRPr="007C2FEF">
        <w:rPr>
          <w:i/>
          <w:spacing w:val="2"/>
          <w:sz w:val="24"/>
          <w:szCs w:val="24"/>
        </w:rPr>
        <w:t xml:space="preserve"> </w:t>
      </w:r>
      <w:r w:rsidRPr="007C2FEF">
        <w:rPr>
          <w:i/>
          <w:sz w:val="24"/>
          <w:szCs w:val="24"/>
        </w:rPr>
        <w:t>7</w:t>
      </w:r>
      <w:r w:rsidRPr="007C2FEF">
        <w:rPr>
          <w:i/>
          <w:spacing w:val="2"/>
          <w:sz w:val="24"/>
          <w:szCs w:val="24"/>
        </w:rPr>
        <w:t xml:space="preserve"> </w:t>
      </w:r>
      <w:r w:rsidRPr="007C2FEF">
        <w:rPr>
          <w:spacing w:val="-1"/>
          <w:sz w:val="24"/>
          <w:szCs w:val="24"/>
        </w:rPr>
        <w:t>del</w:t>
      </w:r>
      <w:r w:rsidRPr="007C2FEF">
        <w:rPr>
          <w:spacing w:val="2"/>
          <w:sz w:val="24"/>
          <w:szCs w:val="24"/>
        </w:rPr>
        <w:t xml:space="preserve"> </w:t>
      </w:r>
      <w:r w:rsidRPr="007C2FEF">
        <w:rPr>
          <w:i/>
          <w:sz w:val="24"/>
          <w:szCs w:val="24"/>
        </w:rPr>
        <w:t>“Codice”,</w:t>
      </w:r>
      <w:r w:rsidRPr="007C2FEF">
        <w:rPr>
          <w:i/>
          <w:spacing w:val="1"/>
          <w:sz w:val="24"/>
          <w:szCs w:val="24"/>
        </w:rPr>
        <w:t xml:space="preserve"> </w:t>
      </w:r>
      <w:r w:rsidRPr="007C2FEF">
        <w:rPr>
          <w:sz w:val="24"/>
          <w:szCs w:val="24"/>
        </w:rPr>
        <w:t>a</w:t>
      </w:r>
      <w:r w:rsidRPr="007C2FEF">
        <w:rPr>
          <w:spacing w:val="2"/>
          <w:sz w:val="24"/>
          <w:szCs w:val="24"/>
        </w:rPr>
        <w:t xml:space="preserve"> </w:t>
      </w:r>
      <w:r w:rsidRPr="007C2FEF">
        <w:rPr>
          <w:spacing w:val="-1"/>
          <w:sz w:val="24"/>
          <w:szCs w:val="24"/>
        </w:rPr>
        <w:t>pena</w:t>
      </w:r>
      <w:r w:rsidRPr="007C2FEF">
        <w:rPr>
          <w:spacing w:val="2"/>
          <w:sz w:val="24"/>
          <w:szCs w:val="24"/>
        </w:rPr>
        <w:t xml:space="preserve"> </w:t>
      </w:r>
      <w:r w:rsidRPr="007C2FEF">
        <w:rPr>
          <w:spacing w:val="-1"/>
          <w:sz w:val="24"/>
          <w:szCs w:val="24"/>
        </w:rPr>
        <w:t>di</w:t>
      </w:r>
      <w:r w:rsidRPr="007C2FEF">
        <w:rPr>
          <w:spacing w:val="2"/>
          <w:sz w:val="24"/>
          <w:szCs w:val="24"/>
        </w:rPr>
        <w:t xml:space="preserve"> </w:t>
      </w:r>
      <w:r w:rsidRPr="007C2FEF">
        <w:rPr>
          <w:spacing w:val="-1"/>
          <w:sz w:val="24"/>
          <w:szCs w:val="24"/>
        </w:rPr>
        <w:t>esclusione,</w:t>
      </w:r>
      <w:r w:rsidRPr="007C2FEF">
        <w:rPr>
          <w:spacing w:val="2"/>
          <w:sz w:val="24"/>
          <w:szCs w:val="24"/>
        </w:rPr>
        <w:t xml:space="preserve"> </w:t>
      </w:r>
      <w:r w:rsidRPr="007C2FEF">
        <w:rPr>
          <w:spacing w:val="-1"/>
          <w:sz w:val="24"/>
          <w:szCs w:val="24"/>
        </w:rPr>
        <w:t>non</w:t>
      </w:r>
      <w:r w:rsidRPr="007C2FEF">
        <w:rPr>
          <w:spacing w:val="2"/>
          <w:sz w:val="24"/>
          <w:szCs w:val="24"/>
        </w:rPr>
        <w:t xml:space="preserve"> </w:t>
      </w:r>
      <w:r w:rsidRPr="007C2FEF">
        <w:rPr>
          <w:sz w:val="24"/>
          <w:szCs w:val="24"/>
        </w:rPr>
        <w:t>è</w:t>
      </w:r>
      <w:r w:rsidRPr="007C2FEF">
        <w:rPr>
          <w:spacing w:val="2"/>
          <w:sz w:val="24"/>
          <w:szCs w:val="24"/>
        </w:rPr>
        <w:t xml:space="preserve"> </w:t>
      </w:r>
      <w:r w:rsidRPr="007C2FEF">
        <w:rPr>
          <w:sz w:val="24"/>
          <w:szCs w:val="24"/>
        </w:rPr>
        <w:t>consentito</w:t>
      </w:r>
      <w:r w:rsidRPr="007C2FEF">
        <w:rPr>
          <w:spacing w:val="2"/>
          <w:sz w:val="24"/>
          <w:szCs w:val="24"/>
        </w:rPr>
        <w:t xml:space="preserve"> </w:t>
      </w:r>
      <w:r w:rsidRPr="007C2FEF">
        <w:rPr>
          <w:sz w:val="24"/>
          <w:szCs w:val="24"/>
        </w:rPr>
        <w:t>che</w:t>
      </w:r>
      <w:r w:rsidRPr="007C2FEF">
        <w:rPr>
          <w:spacing w:val="1"/>
          <w:sz w:val="24"/>
          <w:szCs w:val="24"/>
        </w:rPr>
        <w:t xml:space="preserve"> </w:t>
      </w:r>
      <w:r w:rsidRPr="007C2FEF">
        <w:rPr>
          <w:spacing w:val="-1"/>
          <w:sz w:val="24"/>
          <w:szCs w:val="24"/>
        </w:rPr>
        <w:t>l’ausiliaria</w:t>
      </w:r>
      <w:r w:rsidRPr="007C2FEF">
        <w:rPr>
          <w:spacing w:val="2"/>
          <w:sz w:val="24"/>
          <w:szCs w:val="24"/>
        </w:rPr>
        <w:t xml:space="preserve"> </w:t>
      </w:r>
      <w:r w:rsidRPr="007C2FEF">
        <w:rPr>
          <w:spacing w:val="-1"/>
          <w:sz w:val="24"/>
          <w:szCs w:val="24"/>
        </w:rPr>
        <w:t>presti</w:t>
      </w:r>
      <w:r w:rsidRPr="007C2FEF">
        <w:rPr>
          <w:spacing w:val="2"/>
          <w:sz w:val="24"/>
          <w:szCs w:val="24"/>
        </w:rPr>
        <w:t xml:space="preserve"> </w:t>
      </w:r>
      <w:r w:rsidRPr="007C2FEF">
        <w:rPr>
          <w:spacing w:val="-1"/>
          <w:sz w:val="24"/>
          <w:szCs w:val="24"/>
        </w:rPr>
        <w:t>avvalimento</w:t>
      </w:r>
      <w:r w:rsidRPr="007C2FEF">
        <w:rPr>
          <w:spacing w:val="2"/>
          <w:sz w:val="24"/>
          <w:szCs w:val="24"/>
        </w:rPr>
        <w:t xml:space="preserve"> </w:t>
      </w:r>
      <w:r w:rsidRPr="007C2FEF">
        <w:rPr>
          <w:spacing w:val="-1"/>
          <w:sz w:val="24"/>
          <w:szCs w:val="24"/>
        </w:rPr>
        <w:t>per</w:t>
      </w:r>
      <w:r w:rsidRPr="007C2FEF">
        <w:rPr>
          <w:spacing w:val="2"/>
          <w:sz w:val="24"/>
          <w:szCs w:val="24"/>
        </w:rPr>
        <w:t xml:space="preserve"> </w:t>
      </w:r>
      <w:r w:rsidRPr="007C2FEF">
        <w:rPr>
          <w:spacing w:val="-1"/>
          <w:sz w:val="24"/>
          <w:szCs w:val="24"/>
        </w:rPr>
        <w:t>più</w:t>
      </w:r>
      <w:r w:rsidRPr="007C2FEF">
        <w:rPr>
          <w:spacing w:val="2"/>
          <w:sz w:val="24"/>
          <w:szCs w:val="24"/>
        </w:rPr>
        <w:t xml:space="preserve"> </w:t>
      </w:r>
      <w:r w:rsidRPr="007C2FEF">
        <w:rPr>
          <w:spacing w:val="-1"/>
          <w:sz w:val="24"/>
          <w:szCs w:val="24"/>
        </w:rPr>
        <w:t>di</w:t>
      </w:r>
      <w:r w:rsidRPr="007C2FEF">
        <w:rPr>
          <w:spacing w:val="28"/>
          <w:sz w:val="24"/>
          <w:szCs w:val="24"/>
        </w:rPr>
        <w:t xml:space="preserve"> </w:t>
      </w:r>
      <w:r w:rsidRPr="007C2FEF">
        <w:rPr>
          <w:spacing w:val="-1"/>
          <w:sz w:val="24"/>
          <w:szCs w:val="24"/>
        </w:rPr>
        <w:t xml:space="preserve">un </w:t>
      </w:r>
      <w:r w:rsidRPr="007C2FEF">
        <w:rPr>
          <w:sz w:val="24"/>
          <w:szCs w:val="24"/>
        </w:rPr>
        <w:t>concorrente e</w:t>
      </w:r>
      <w:r w:rsidRPr="007C2FEF">
        <w:rPr>
          <w:spacing w:val="-1"/>
          <w:sz w:val="24"/>
          <w:szCs w:val="24"/>
        </w:rPr>
        <w:t xml:space="preserve"> </w:t>
      </w:r>
      <w:r w:rsidRPr="007C2FEF">
        <w:rPr>
          <w:sz w:val="24"/>
          <w:szCs w:val="24"/>
        </w:rPr>
        <w:t>che</w:t>
      </w:r>
      <w:r w:rsidRPr="007C2FEF">
        <w:rPr>
          <w:spacing w:val="-1"/>
          <w:sz w:val="24"/>
          <w:szCs w:val="24"/>
        </w:rPr>
        <w:t xml:space="preserve"> partecipino</w:t>
      </w:r>
      <w:r w:rsidRPr="007C2FEF">
        <w:rPr>
          <w:sz w:val="24"/>
          <w:szCs w:val="24"/>
        </w:rPr>
        <w:t xml:space="preserve"> </w:t>
      </w:r>
      <w:r w:rsidRPr="007C2FEF">
        <w:rPr>
          <w:spacing w:val="-1"/>
          <w:sz w:val="24"/>
          <w:szCs w:val="24"/>
        </w:rPr>
        <w:t>alla</w:t>
      </w:r>
      <w:r w:rsidRPr="007C2FEF">
        <w:rPr>
          <w:sz w:val="24"/>
          <w:szCs w:val="24"/>
        </w:rPr>
        <w:t xml:space="preserve"> </w:t>
      </w:r>
      <w:r w:rsidRPr="007C2FEF">
        <w:rPr>
          <w:spacing w:val="-1"/>
          <w:sz w:val="24"/>
          <w:szCs w:val="24"/>
        </w:rPr>
        <w:t xml:space="preserve">gara </w:t>
      </w:r>
      <w:r w:rsidRPr="007C2FEF">
        <w:rPr>
          <w:sz w:val="24"/>
          <w:szCs w:val="24"/>
        </w:rPr>
        <w:t xml:space="preserve">sia </w:t>
      </w:r>
      <w:r w:rsidRPr="007C2FEF">
        <w:rPr>
          <w:spacing w:val="-1"/>
          <w:sz w:val="24"/>
          <w:szCs w:val="24"/>
        </w:rPr>
        <w:t>l’ausiliaria</w:t>
      </w:r>
      <w:r w:rsidRPr="007C2FEF">
        <w:rPr>
          <w:sz w:val="24"/>
          <w:szCs w:val="24"/>
        </w:rPr>
        <w:t xml:space="preserve"> che</w:t>
      </w:r>
      <w:r w:rsidRPr="007C2FEF">
        <w:rPr>
          <w:spacing w:val="-1"/>
          <w:sz w:val="24"/>
          <w:szCs w:val="24"/>
        </w:rPr>
        <w:t xml:space="preserve"> l’impresa </w:t>
      </w:r>
      <w:r w:rsidRPr="007C2FEF">
        <w:rPr>
          <w:sz w:val="24"/>
          <w:szCs w:val="24"/>
        </w:rPr>
        <w:t>che</w:t>
      </w:r>
      <w:r w:rsidRPr="007C2FEF">
        <w:rPr>
          <w:spacing w:val="-1"/>
          <w:sz w:val="24"/>
          <w:szCs w:val="24"/>
        </w:rPr>
        <w:t xml:space="preserve"> </w:t>
      </w:r>
      <w:r w:rsidRPr="007C2FEF">
        <w:rPr>
          <w:sz w:val="24"/>
          <w:szCs w:val="24"/>
        </w:rPr>
        <w:t>si</w:t>
      </w:r>
      <w:r w:rsidRPr="007C2FEF">
        <w:rPr>
          <w:spacing w:val="-1"/>
          <w:sz w:val="24"/>
          <w:szCs w:val="24"/>
        </w:rPr>
        <w:t xml:space="preserve"> avvale</w:t>
      </w:r>
      <w:r w:rsidRPr="007C2FEF">
        <w:rPr>
          <w:spacing w:val="1"/>
          <w:sz w:val="24"/>
          <w:szCs w:val="24"/>
        </w:rPr>
        <w:t xml:space="preserve"> </w:t>
      </w:r>
      <w:r w:rsidRPr="007C2FEF">
        <w:rPr>
          <w:spacing w:val="-1"/>
          <w:sz w:val="24"/>
          <w:szCs w:val="24"/>
        </w:rPr>
        <w:t>dei</w:t>
      </w:r>
      <w:r w:rsidRPr="007C2FEF">
        <w:rPr>
          <w:sz w:val="24"/>
          <w:szCs w:val="24"/>
        </w:rPr>
        <w:t xml:space="preserve"> requisiti.</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pacing w:val="-1"/>
          <w:sz w:val="24"/>
          <w:szCs w:val="24"/>
        </w:rPr>
        <w:t>L’ausiliaria può assumere</w:t>
      </w:r>
      <w:r w:rsidRPr="007C2FEF">
        <w:rPr>
          <w:sz w:val="24"/>
          <w:szCs w:val="24"/>
        </w:rPr>
        <w:t xml:space="preserve"> </w:t>
      </w:r>
      <w:r w:rsidRPr="007C2FEF">
        <w:rPr>
          <w:spacing w:val="-1"/>
          <w:sz w:val="24"/>
          <w:szCs w:val="24"/>
        </w:rPr>
        <w:t xml:space="preserve">il </w:t>
      </w:r>
      <w:r w:rsidRPr="007C2FEF">
        <w:rPr>
          <w:sz w:val="24"/>
          <w:szCs w:val="24"/>
        </w:rPr>
        <w:t>ruolo</w:t>
      </w:r>
      <w:r w:rsidRPr="007C2FEF">
        <w:rPr>
          <w:spacing w:val="-1"/>
          <w:sz w:val="24"/>
          <w:szCs w:val="24"/>
        </w:rPr>
        <w:t xml:space="preserve"> di </w:t>
      </w:r>
      <w:r w:rsidRPr="007C2FEF">
        <w:rPr>
          <w:sz w:val="24"/>
          <w:szCs w:val="24"/>
        </w:rPr>
        <w:t xml:space="preserve">subappaltatore </w:t>
      </w:r>
      <w:r w:rsidRPr="007C2FEF">
        <w:rPr>
          <w:spacing w:val="-1"/>
          <w:sz w:val="24"/>
          <w:szCs w:val="24"/>
        </w:rPr>
        <w:t>nei</w:t>
      </w:r>
      <w:r w:rsidRPr="007C2FEF">
        <w:rPr>
          <w:sz w:val="24"/>
          <w:szCs w:val="24"/>
        </w:rPr>
        <w:t xml:space="preserve"> </w:t>
      </w:r>
      <w:r w:rsidRPr="007C2FEF">
        <w:rPr>
          <w:spacing w:val="-1"/>
          <w:sz w:val="24"/>
          <w:szCs w:val="24"/>
        </w:rPr>
        <w:t>limiti</w:t>
      </w:r>
      <w:r w:rsidRPr="007C2FEF">
        <w:rPr>
          <w:sz w:val="24"/>
          <w:szCs w:val="24"/>
        </w:rPr>
        <w:t xml:space="preserve"> </w:t>
      </w:r>
      <w:r w:rsidRPr="007C2FEF">
        <w:rPr>
          <w:spacing w:val="-1"/>
          <w:sz w:val="24"/>
          <w:szCs w:val="24"/>
        </w:rPr>
        <w:t>dei</w:t>
      </w:r>
      <w:r w:rsidRPr="007C2FEF">
        <w:rPr>
          <w:sz w:val="24"/>
          <w:szCs w:val="24"/>
        </w:rPr>
        <w:t xml:space="preserve"> requisiti</w:t>
      </w:r>
      <w:r w:rsidRPr="007C2FEF">
        <w:rPr>
          <w:spacing w:val="-1"/>
          <w:sz w:val="24"/>
          <w:szCs w:val="24"/>
        </w:rPr>
        <w:t xml:space="preserve"> prestati.</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pacing w:val="-1"/>
          <w:sz w:val="24"/>
          <w:szCs w:val="24"/>
        </w:rPr>
        <w:t xml:space="preserve">L’ausiliaria di un </w:t>
      </w:r>
      <w:r w:rsidRPr="007C2FEF">
        <w:rPr>
          <w:sz w:val="24"/>
          <w:szCs w:val="24"/>
        </w:rPr>
        <w:t>concorrente</w:t>
      </w:r>
      <w:r w:rsidRPr="007C2FEF">
        <w:rPr>
          <w:spacing w:val="-1"/>
          <w:sz w:val="24"/>
          <w:szCs w:val="24"/>
        </w:rPr>
        <w:t xml:space="preserve"> può essere indicata, quale </w:t>
      </w:r>
      <w:r w:rsidRPr="007C2FEF">
        <w:rPr>
          <w:sz w:val="24"/>
          <w:szCs w:val="24"/>
        </w:rPr>
        <w:t>subappaltatore,</w:t>
      </w:r>
      <w:r w:rsidRPr="007C2FEF">
        <w:rPr>
          <w:spacing w:val="-1"/>
          <w:sz w:val="24"/>
          <w:szCs w:val="24"/>
        </w:rPr>
        <w:t xml:space="preserve"> nella</w:t>
      </w:r>
      <w:r w:rsidRPr="007C2FEF">
        <w:rPr>
          <w:spacing w:val="3"/>
          <w:sz w:val="24"/>
          <w:szCs w:val="24"/>
        </w:rPr>
        <w:t xml:space="preserve"> </w:t>
      </w:r>
      <w:r w:rsidRPr="007C2FEF">
        <w:rPr>
          <w:spacing w:val="-1"/>
          <w:sz w:val="24"/>
          <w:szCs w:val="24"/>
        </w:rPr>
        <w:t>terna</w:t>
      </w:r>
      <w:r w:rsidRPr="007C2FEF">
        <w:rPr>
          <w:sz w:val="24"/>
          <w:szCs w:val="24"/>
        </w:rPr>
        <w:t xml:space="preserve"> </w:t>
      </w:r>
      <w:r w:rsidRPr="007C2FEF">
        <w:rPr>
          <w:spacing w:val="-1"/>
          <w:sz w:val="24"/>
          <w:szCs w:val="24"/>
        </w:rPr>
        <w:t xml:space="preserve">di altro </w:t>
      </w:r>
      <w:r w:rsidRPr="007C2FEF">
        <w:rPr>
          <w:sz w:val="24"/>
          <w:szCs w:val="24"/>
        </w:rPr>
        <w:t>concorrente.</w:t>
      </w:r>
    </w:p>
    <w:p w:rsidR="0018642A" w:rsidRPr="007C2FEF" w:rsidRDefault="0018642A" w:rsidP="00F57B95">
      <w:pPr>
        <w:widowControl w:val="0"/>
        <w:overflowPunct w:val="0"/>
        <w:spacing w:before="60" w:line="240" w:lineRule="exact"/>
        <w:ind w:left="283"/>
        <w:jc w:val="both"/>
      </w:pPr>
      <w:r w:rsidRPr="007C2FEF">
        <w:rPr>
          <w:rFonts w:eastAsia="Times New Roman"/>
          <w:spacing w:val="-1"/>
        </w:rPr>
        <w:t xml:space="preserve">Nel </w:t>
      </w:r>
      <w:r w:rsidRPr="007C2FEF">
        <w:rPr>
          <w:rFonts w:eastAsia="Times New Roman"/>
        </w:rPr>
        <w:t xml:space="preserve">caso </w:t>
      </w:r>
      <w:r w:rsidRPr="007C2FEF">
        <w:rPr>
          <w:rFonts w:eastAsia="Times New Roman"/>
          <w:spacing w:val="-1"/>
        </w:rPr>
        <w:t>di</w:t>
      </w:r>
      <w:r w:rsidRPr="007C2FEF">
        <w:rPr>
          <w:rFonts w:eastAsia="Times New Roman"/>
        </w:rPr>
        <w:t xml:space="preserve"> </w:t>
      </w:r>
      <w:r w:rsidRPr="007C2FEF">
        <w:rPr>
          <w:rFonts w:eastAsia="Times New Roman"/>
          <w:spacing w:val="-1"/>
        </w:rPr>
        <w:t>dichiarazioni</w:t>
      </w:r>
      <w:r w:rsidRPr="007C2FEF">
        <w:rPr>
          <w:rFonts w:eastAsia="Times New Roman"/>
          <w:spacing w:val="1"/>
        </w:rPr>
        <w:t xml:space="preserve"> </w:t>
      </w:r>
      <w:r w:rsidRPr="007C2FEF">
        <w:rPr>
          <w:rFonts w:eastAsia="Times New Roman"/>
        </w:rPr>
        <w:t xml:space="preserve">mendaci si </w:t>
      </w:r>
      <w:r w:rsidRPr="007C2FEF">
        <w:rPr>
          <w:rFonts w:eastAsia="Times New Roman"/>
          <w:spacing w:val="-1"/>
        </w:rPr>
        <w:t>procede</w:t>
      </w:r>
      <w:r w:rsidRPr="007C2FEF">
        <w:rPr>
          <w:rFonts w:eastAsia="Times New Roman"/>
        </w:rPr>
        <w:t xml:space="preserve"> </w:t>
      </w:r>
      <w:r w:rsidRPr="007C2FEF">
        <w:rPr>
          <w:rFonts w:eastAsia="Times New Roman"/>
          <w:spacing w:val="-1"/>
        </w:rPr>
        <w:t>all’esclusione</w:t>
      </w:r>
      <w:r w:rsidRPr="007C2FEF">
        <w:rPr>
          <w:rFonts w:eastAsia="Times New Roman"/>
          <w:spacing w:val="1"/>
        </w:rPr>
        <w:t xml:space="preserve"> </w:t>
      </w:r>
      <w:r w:rsidRPr="007C2FEF">
        <w:rPr>
          <w:rFonts w:eastAsia="Times New Roman"/>
          <w:spacing w:val="-1"/>
        </w:rPr>
        <w:t>del</w:t>
      </w:r>
      <w:r w:rsidRPr="007C2FEF">
        <w:rPr>
          <w:rFonts w:eastAsia="Times New Roman"/>
        </w:rPr>
        <w:t xml:space="preserve"> concorrente e </w:t>
      </w:r>
      <w:r w:rsidRPr="007C2FEF">
        <w:rPr>
          <w:rFonts w:eastAsia="Times New Roman"/>
          <w:spacing w:val="-1"/>
        </w:rPr>
        <w:t>all’escussione</w:t>
      </w:r>
      <w:r w:rsidRPr="007C2FEF">
        <w:rPr>
          <w:rFonts w:eastAsia="Times New Roman"/>
          <w:spacing w:val="1"/>
        </w:rPr>
        <w:t xml:space="preserve"> </w:t>
      </w:r>
      <w:r w:rsidRPr="007C2FEF">
        <w:rPr>
          <w:rFonts w:eastAsia="Times New Roman"/>
          <w:spacing w:val="-1"/>
        </w:rPr>
        <w:t>della garanzia</w:t>
      </w:r>
      <w:r w:rsidRPr="007C2FEF">
        <w:rPr>
          <w:rFonts w:eastAsia="Times New Roman"/>
          <w:spacing w:val="1"/>
        </w:rPr>
        <w:t xml:space="preserve"> </w:t>
      </w:r>
      <w:r w:rsidRPr="007C2FEF">
        <w:rPr>
          <w:rFonts w:eastAsia="Times New Roman"/>
          <w:spacing w:val="-1"/>
        </w:rPr>
        <w:t>ai</w:t>
      </w:r>
      <w:r w:rsidRPr="007C2FEF">
        <w:rPr>
          <w:rFonts w:eastAsia="Times New Roman"/>
        </w:rPr>
        <w:t xml:space="preserve"> sensi </w:t>
      </w:r>
      <w:r w:rsidRPr="007C2FEF">
        <w:rPr>
          <w:rFonts w:eastAsia="Times New Roman"/>
          <w:spacing w:val="-1"/>
        </w:rPr>
        <w:t>dell</w:t>
      </w:r>
      <w:r w:rsidRPr="007C2FEF">
        <w:rPr>
          <w:rFonts w:eastAsia="Times New Roman"/>
          <w:i/>
          <w:spacing w:val="-1"/>
        </w:rPr>
        <w:t>’art.</w:t>
      </w:r>
      <w:r w:rsidRPr="007C2FEF">
        <w:rPr>
          <w:rFonts w:eastAsia="Times New Roman"/>
          <w:i/>
        </w:rPr>
        <w:t xml:space="preserve"> </w:t>
      </w:r>
      <w:r w:rsidRPr="007C2FEF">
        <w:rPr>
          <w:rFonts w:eastAsia="Times New Roman"/>
          <w:i/>
          <w:spacing w:val="-1"/>
        </w:rPr>
        <w:t>89,</w:t>
      </w:r>
      <w:r w:rsidRPr="007C2FEF">
        <w:rPr>
          <w:rFonts w:eastAsia="Times New Roman"/>
          <w:i/>
          <w:spacing w:val="24"/>
        </w:rPr>
        <w:t xml:space="preserve"> </w:t>
      </w:r>
      <w:r w:rsidRPr="007C2FEF">
        <w:rPr>
          <w:rFonts w:eastAsia="Times New Roman"/>
          <w:i/>
        </w:rPr>
        <w:t>comma</w:t>
      </w:r>
      <w:r w:rsidRPr="007C2FEF">
        <w:rPr>
          <w:rFonts w:eastAsia="Times New Roman"/>
          <w:i/>
          <w:spacing w:val="-2"/>
        </w:rPr>
        <w:t xml:space="preserve"> </w:t>
      </w:r>
      <w:r w:rsidRPr="007C2FEF">
        <w:rPr>
          <w:rFonts w:eastAsia="Times New Roman"/>
          <w:i/>
        </w:rPr>
        <w:t>1</w:t>
      </w:r>
      <w:r w:rsidRPr="007C2FEF">
        <w:rPr>
          <w:rFonts w:eastAsia="Times New Roman"/>
          <w:i/>
          <w:spacing w:val="-1"/>
        </w:rPr>
        <w:t xml:space="preserve"> </w:t>
      </w:r>
      <w:r w:rsidRPr="007C2FEF">
        <w:rPr>
          <w:rFonts w:eastAsia="Times New Roman"/>
          <w:spacing w:val="-1"/>
        </w:rPr>
        <w:t>del</w:t>
      </w:r>
      <w:r w:rsidRPr="007C2FEF">
        <w:rPr>
          <w:rFonts w:eastAsia="Times New Roman"/>
        </w:rPr>
        <w:t xml:space="preserve"> </w:t>
      </w:r>
      <w:r w:rsidRPr="007C2FEF">
        <w:rPr>
          <w:rFonts w:eastAsia="Times New Roman"/>
          <w:i/>
          <w:spacing w:val="-1"/>
        </w:rPr>
        <w:t>“Codice”</w:t>
      </w:r>
      <w:r w:rsidRPr="007C2FEF">
        <w:rPr>
          <w:rFonts w:eastAsia="Times New Roman"/>
          <w:spacing w:val="-1"/>
        </w:rPr>
        <w:t>,</w:t>
      </w:r>
      <w:r w:rsidRPr="007C2FEF">
        <w:rPr>
          <w:rFonts w:eastAsia="Times New Roman"/>
          <w:spacing w:val="-2"/>
        </w:rPr>
        <w:t xml:space="preserve"> </w:t>
      </w:r>
      <w:r w:rsidRPr="007C2FEF">
        <w:rPr>
          <w:rFonts w:eastAsia="Times New Roman"/>
          <w:spacing w:val="-1"/>
        </w:rPr>
        <w:t>ferma</w:t>
      </w:r>
      <w:r w:rsidRPr="007C2FEF">
        <w:rPr>
          <w:rFonts w:eastAsia="Times New Roman"/>
        </w:rPr>
        <w:t xml:space="preserve"> restando</w:t>
      </w:r>
      <w:r w:rsidRPr="007C2FEF">
        <w:rPr>
          <w:rFonts w:eastAsia="Times New Roman"/>
          <w:spacing w:val="-1"/>
        </w:rPr>
        <w:t xml:space="preserve"> l’applicazione</w:t>
      </w:r>
      <w:r w:rsidRPr="007C2FEF">
        <w:rPr>
          <w:rFonts w:eastAsia="Times New Roman"/>
          <w:spacing w:val="-2"/>
        </w:rPr>
        <w:t xml:space="preserve"> </w:t>
      </w:r>
      <w:r w:rsidRPr="007C2FEF">
        <w:rPr>
          <w:rFonts w:eastAsia="Times New Roman"/>
          <w:spacing w:val="-1"/>
        </w:rPr>
        <w:t>dell</w:t>
      </w:r>
      <w:r w:rsidRPr="007C2FEF">
        <w:rPr>
          <w:rFonts w:eastAsia="Times New Roman"/>
          <w:i/>
          <w:spacing w:val="-1"/>
        </w:rPr>
        <w:t>’art. 80,comma 12</w:t>
      </w:r>
      <w:r w:rsidRPr="007C2FEF">
        <w:rPr>
          <w:rFonts w:eastAsia="Times New Roman"/>
          <w:i/>
          <w:spacing w:val="-2"/>
        </w:rPr>
        <w:t xml:space="preserve"> </w:t>
      </w:r>
      <w:r w:rsidRPr="007C2FEF">
        <w:rPr>
          <w:rFonts w:eastAsia="Times New Roman"/>
          <w:spacing w:val="-1"/>
        </w:rPr>
        <w:t xml:space="preserve">del </w:t>
      </w:r>
      <w:r w:rsidRPr="007C2FEF">
        <w:rPr>
          <w:rFonts w:eastAsia="Times New Roman"/>
          <w:i/>
        </w:rPr>
        <w:t>“Codice”.</w:t>
      </w:r>
    </w:p>
    <w:p w:rsidR="0018642A" w:rsidRPr="007C2FEF" w:rsidRDefault="0018642A" w:rsidP="00F57B95">
      <w:pPr>
        <w:pStyle w:val="BodyText"/>
        <w:widowControl w:val="0"/>
        <w:overflowPunct w:val="0"/>
        <w:spacing w:before="60" w:line="240" w:lineRule="exact"/>
        <w:ind w:left="283"/>
        <w:jc w:val="both"/>
        <w:rPr>
          <w:sz w:val="24"/>
          <w:szCs w:val="24"/>
        </w:rPr>
      </w:pPr>
      <w:r w:rsidRPr="007C2FEF">
        <w:rPr>
          <w:spacing w:val="-1"/>
          <w:sz w:val="24"/>
          <w:szCs w:val="24"/>
        </w:rPr>
        <w:t>Ad</w:t>
      </w:r>
      <w:r w:rsidRPr="007C2FEF">
        <w:rPr>
          <w:spacing w:val="5"/>
          <w:sz w:val="24"/>
          <w:szCs w:val="24"/>
        </w:rPr>
        <w:t xml:space="preserve"> </w:t>
      </w:r>
      <w:r w:rsidRPr="007C2FEF">
        <w:rPr>
          <w:spacing w:val="-1"/>
          <w:sz w:val="24"/>
          <w:szCs w:val="24"/>
        </w:rPr>
        <w:t>eccezione</w:t>
      </w:r>
      <w:r w:rsidRPr="007C2FEF">
        <w:rPr>
          <w:spacing w:val="5"/>
          <w:sz w:val="24"/>
          <w:szCs w:val="24"/>
        </w:rPr>
        <w:t xml:space="preserve"> </w:t>
      </w:r>
      <w:r w:rsidRPr="007C2FEF">
        <w:rPr>
          <w:spacing w:val="-1"/>
          <w:sz w:val="24"/>
          <w:szCs w:val="24"/>
        </w:rPr>
        <w:t>dei</w:t>
      </w:r>
      <w:r w:rsidRPr="007C2FEF">
        <w:rPr>
          <w:spacing w:val="5"/>
          <w:sz w:val="24"/>
          <w:szCs w:val="24"/>
        </w:rPr>
        <w:t xml:space="preserve"> </w:t>
      </w:r>
      <w:r w:rsidRPr="007C2FEF">
        <w:rPr>
          <w:sz w:val="24"/>
          <w:szCs w:val="24"/>
        </w:rPr>
        <w:t>casi</w:t>
      </w:r>
      <w:r w:rsidRPr="007C2FEF">
        <w:rPr>
          <w:spacing w:val="4"/>
          <w:sz w:val="24"/>
          <w:szCs w:val="24"/>
        </w:rPr>
        <w:t xml:space="preserve"> </w:t>
      </w:r>
      <w:r w:rsidRPr="007C2FEF">
        <w:rPr>
          <w:spacing w:val="-1"/>
          <w:sz w:val="24"/>
          <w:szCs w:val="24"/>
        </w:rPr>
        <w:t>in</w:t>
      </w:r>
      <w:r w:rsidRPr="007C2FEF">
        <w:rPr>
          <w:spacing w:val="4"/>
          <w:sz w:val="24"/>
          <w:szCs w:val="24"/>
        </w:rPr>
        <w:t xml:space="preserve"> </w:t>
      </w:r>
      <w:r w:rsidRPr="007C2FEF">
        <w:rPr>
          <w:sz w:val="24"/>
          <w:szCs w:val="24"/>
        </w:rPr>
        <w:t>cui</w:t>
      </w:r>
      <w:r w:rsidRPr="007C2FEF">
        <w:rPr>
          <w:spacing w:val="4"/>
          <w:sz w:val="24"/>
          <w:szCs w:val="24"/>
        </w:rPr>
        <w:t xml:space="preserve"> </w:t>
      </w:r>
      <w:r w:rsidRPr="007C2FEF">
        <w:rPr>
          <w:sz w:val="24"/>
          <w:szCs w:val="24"/>
        </w:rPr>
        <w:t>sussistano</w:t>
      </w:r>
      <w:r w:rsidRPr="007C2FEF">
        <w:rPr>
          <w:spacing w:val="4"/>
          <w:sz w:val="24"/>
          <w:szCs w:val="24"/>
        </w:rPr>
        <w:t xml:space="preserve"> </w:t>
      </w:r>
      <w:r w:rsidRPr="007C2FEF">
        <w:rPr>
          <w:spacing w:val="-1"/>
          <w:sz w:val="24"/>
          <w:szCs w:val="24"/>
        </w:rPr>
        <w:t>dichiarazioni</w:t>
      </w:r>
      <w:r w:rsidRPr="007C2FEF">
        <w:rPr>
          <w:spacing w:val="5"/>
          <w:sz w:val="24"/>
          <w:szCs w:val="24"/>
        </w:rPr>
        <w:t xml:space="preserve"> </w:t>
      </w:r>
      <w:r w:rsidRPr="007C2FEF">
        <w:rPr>
          <w:sz w:val="24"/>
          <w:szCs w:val="24"/>
        </w:rPr>
        <w:t>mendaci,</w:t>
      </w:r>
      <w:r w:rsidRPr="007C2FEF">
        <w:rPr>
          <w:spacing w:val="4"/>
          <w:sz w:val="24"/>
          <w:szCs w:val="24"/>
        </w:rPr>
        <w:t xml:space="preserve"> </w:t>
      </w:r>
      <w:r w:rsidRPr="007C2FEF">
        <w:rPr>
          <w:spacing w:val="-1"/>
          <w:sz w:val="24"/>
          <w:szCs w:val="24"/>
        </w:rPr>
        <w:t>qualora</w:t>
      </w:r>
      <w:r w:rsidRPr="007C2FEF">
        <w:rPr>
          <w:spacing w:val="5"/>
          <w:sz w:val="24"/>
          <w:szCs w:val="24"/>
        </w:rPr>
        <w:t xml:space="preserve"> </w:t>
      </w:r>
      <w:r w:rsidRPr="007C2FEF">
        <w:rPr>
          <w:spacing w:val="-1"/>
          <w:sz w:val="24"/>
          <w:szCs w:val="24"/>
        </w:rPr>
        <w:t>per</w:t>
      </w:r>
      <w:r w:rsidRPr="007C2FEF">
        <w:rPr>
          <w:spacing w:val="5"/>
          <w:sz w:val="24"/>
          <w:szCs w:val="24"/>
        </w:rPr>
        <w:t xml:space="preserve"> </w:t>
      </w:r>
      <w:r w:rsidRPr="007C2FEF">
        <w:rPr>
          <w:spacing w:val="-1"/>
          <w:sz w:val="24"/>
          <w:szCs w:val="24"/>
        </w:rPr>
        <w:t>l’ausiliaria</w:t>
      </w:r>
      <w:r w:rsidRPr="007C2FEF">
        <w:rPr>
          <w:spacing w:val="5"/>
          <w:sz w:val="24"/>
          <w:szCs w:val="24"/>
        </w:rPr>
        <w:t xml:space="preserve"> </w:t>
      </w:r>
      <w:r w:rsidRPr="007C2FEF">
        <w:rPr>
          <w:sz w:val="24"/>
          <w:szCs w:val="24"/>
        </w:rPr>
        <w:t>sussistano</w:t>
      </w:r>
      <w:r w:rsidRPr="007C2FEF">
        <w:rPr>
          <w:spacing w:val="4"/>
          <w:sz w:val="24"/>
          <w:szCs w:val="24"/>
        </w:rPr>
        <w:t xml:space="preserve"> </w:t>
      </w:r>
      <w:r w:rsidRPr="007C2FEF">
        <w:rPr>
          <w:sz w:val="24"/>
          <w:szCs w:val="24"/>
        </w:rPr>
        <w:t>motivi</w:t>
      </w:r>
      <w:r w:rsidRPr="007C2FEF">
        <w:rPr>
          <w:spacing w:val="4"/>
          <w:sz w:val="24"/>
          <w:szCs w:val="24"/>
        </w:rPr>
        <w:t xml:space="preserve"> </w:t>
      </w:r>
      <w:r w:rsidRPr="007C2FEF">
        <w:rPr>
          <w:spacing w:val="-1"/>
          <w:sz w:val="24"/>
          <w:szCs w:val="24"/>
        </w:rPr>
        <w:t>obbligatori</w:t>
      </w:r>
      <w:r w:rsidRPr="007C2FEF">
        <w:rPr>
          <w:spacing w:val="5"/>
          <w:sz w:val="24"/>
          <w:szCs w:val="24"/>
        </w:rPr>
        <w:t xml:space="preserve"> </w:t>
      </w:r>
      <w:r w:rsidRPr="007C2FEF">
        <w:rPr>
          <w:spacing w:val="-1"/>
          <w:sz w:val="24"/>
          <w:szCs w:val="24"/>
        </w:rPr>
        <w:t>di</w:t>
      </w:r>
      <w:r w:rsidRPr="007C2FEF">
        <w:rPr>
          <w:spacing w:val="29"/>
          <w:sz w:val="24"/>
          <w:szCs w:val="24"/>
        </w:rPr>
        <w:t xml:space="preserve"> </w:t>
      </w:r>
      <w:r w:rsidRPr="007C2FEF">
        <w:rPr>
          <w:spacing w:val="-1"/>
          <w:sz w:val="24"/>
          <w:szCs w:val="24"/>
        </w:rPr>
        <w:t>esclusione</w:t>
      </w:r>
      <w:r w:rsidRPr="007C2FEF">
        <w:rPr>
          <w:spacing w:val="20"/>
          <w:sz w:val="24"/>
          <w:szCs w:val="24"/>
        </w:rPr>
        <w:t xml:space="preserve"> </w:t>
      </w:r>
      <w:r w:rsidRPr="007C2FEF">
        <w:rPr>
          <w:sz w:val="24"/>
          <w:szCs w:val="24"/>
        </w:rPr>
        <w:t>o</w:t>
      </w:r>
      <w:r w:rsidRPr="007C2FEF">
        <w:rPr>
          <w:spacing w:val="21"/>
          <w:sz w:val="24"/>
          <w:szCs w:val="24"/>
        </w:rPr>
        <w:t xml:space="preserve"> </w:t>
      </w:r>
      <w:r w:rsidRPr="007C2FEF">
        <w:rPr>
          <w:spacing w:val="-1"/>
          <w:sz w:val="24"/>
          <w:szCs w:val="24"/>
        </w:rPr>
        <w:t>laddove</w:t>
      </w:r>
      <w:r w:rsidRPr="007C2FEF">
        <w:rPr>
          <w:spacing w:val="21"/>
          <w:sz w:val="24"/>
          <w:szCs w:val="24"/>
        </w:rPr>
        <w:t xml:space="preserve"> </w:t>
      </w:r>
      <w:r w:rsidRPr="007C2FEF">
        <w:rPr>
          <w:spacing w:val="-1"/>
          <w:sz w:val="24"/>
          <w:szCs w:val="24"/>
        </w:rPr>
        <w:t>essa</w:t>
      </w:r>
      <w:r w:rsidRPr="007C2FEF">
        <w:rPr>
          <w:spacing w:val="21"/>
          <w:sz w:val="24"/>
          <w:szCs w:val="24"/>
        </w:rPr>
        <w:t xml:space="preserve"> </w:t>
      </w:r>
      <w:r w:rsidRPr="007C2FEF">
        <w:rPr>
          <w:spacing w:val="-1"/>
          <w:sz w:val="24"/>
          <w:szCs w:val="24"/>
        </w:rPr>
        <w:t>non</w:t>
      </w:r>
      <w:r w:rsidRPr="007C2FEF">
        <w:rPr>
          <w:spacing w:val="21"/>
          <w:sz w:val="24"/>
          <w:szCs w:val="24"/>
        </w:rPr>
        <w:t xml:space="preserve"> </w:t>
      </w:r>
      <w:r w:rsidRPr="007C2FEF">
        <w:rPr>
          <w:sz w:val="24"/>
          <w:szCs w:val="24"/>
        </w:rPr>
        <w:t>soddisfi</w:t>
      </w:r>
      <w:r w:rsidRPr="007C2FEF">
        <w:rPr>
          <w:spacing w:val="21"/>
          <w:sz w:val="24"/>
          <w:szCs w:val="24"/>
        </w:rPr>
        <w:t xml:space="preserve"> </w:t>
      </w:r>
      <w:r w:rsidRPr="007C2FEF">
        <w:rPr>
          <w:sz w:val="24"/>
          <w:szCs w:val="24"/>
        </w:rPr>
        <w:t>i</w:t>
      </w:r>
      <w:r w:rsidRPr="007C2FEF">
        <w:rPr>
          <w:spacing w:val="21"/>
          <w:sz w:val="24"/>
          <w:szCs w:val="24"/>
        </w:rPr>
        <w:t xml:space="preserve"> </w:t>
      </w:r>
      <w:r w:rsidRPr="007C2FEF">
        <w:rPr>
          <w:spacing w:val="-1"/>
          <w:sz w:val="24"/>
          <w:szCs w:val="24"/>
        </w:rPr>
        <w:t>pertinenti</w:t>
      </w:r>
      <w:r w:rsidRPr="007C2FEF">
        <w:rPr>
          <w:spacing w:val="20"/>
          <w:sz w:val="24"/>
          <w:szCs w:val="24"/>
        </w:rPr>
        <w:t xml:space="preserve"> </w:t>
      </w:r>
      <w:r w:rsidRPr="007C2FEF">
        <w:rPr>
          <w:sz w:val="24"/>
          <w:szCs w:val="24"/>
        </w:rPr>
        <w:t>criteri</w:t>
      </w:r>
      <w:r w:rsidRPr="007C2FEF">
        <w:rPr>
          <w:spacing w:val="21"/>
          <w:sz w:val="24"/>
          <w:szCs w:val="24"/>
        </w:rPr>
        <w:t xml:space="preserve"> </w:t>
      </w:r>
      <w:r w:rsidRPr="007C2FEF">
        <w:rPr>
          <w:spacing w:val="-1"/>
          <w:sz w:val="24"/>
          <w:szCs w:val="24"/>
        </w:rPr>
        <w:t>di</w:t>
      </w:r>
      <w:r w:rsidRPr="007C2FEF">
        <w:rPr>
          <w:spacing w:val="21"/>
          <w:sz w:val="24"/>
          <w:szCs w:val="24"/>
        </w:rPr>
        <w:t xml:space="preserve"> </w:t>
      </w:r>
      <w:r w:rsidRPr="007C2FEF">
        <w:rPr>
          <w:sz w:val="24"/>
          <w:szCs w:val="24"/>
        </w:rPr>
        <w:t>selezione,</w:t>
      </w:r>
      <w:r w:rsidRPr="007C2FEF">
        <w:rPr>
          <w:spacing w:val="21"/>
          <w:sz w:val="24"/>
          <w:szCs w:val="24"/>
        </w:rPr>
        <w:t xml:space="preserve"> </w:t>
      </w:r>
      <w:r w:rsidRPr="007C2FEF">
        <w:rPr>
          <w:spacing w:val="-1"/>
          <w:sz w:val="24"/>
          <w:szCs w:val="24"/>
        </w:rPr>
        <w:t>la</w:t>
      </w:r>
      <w:r w:rsidRPr="007C2FEF">
        <w:rPr>
          <w:spacing w:val="21"/>
          <w:sz w:val="24"/>
          <w:szCs w:val="24"/>
        </w:rPr>
        <w:t xml:space="preserve"> </w:t>
      </w:r>
      <w:r w:rsidRPr="007C2FEF">
        <w:rPr>
          <w:spacing w:val="-1"/>
          <w:sz w:val="24"/>
          <w:szCs w:val="24"/>
        </w:rPr>
        <w:t>Stazione</w:t>
      </w:r>
      <w:r w:rsidRPr="007C2FEF">
        <w:rPr>
          <w:spacing w:val="22"/>
          <w:sz w:val="24"/>
          <w:szCs w:val="24"/>
        </w:rPr>
        <w:t xml:space="preserve"> </w:t>
      </w:r>
      <w:r w:rsidRPr="007C2FEF">
        <w:rPr>
          <w:spacing w:val="-1"/>
          <w:sz w:val="24"/>
          <w:szCs w:val="24"/>
        </w:rPr>
        <w:t>Appaltante</w:t>
      </w:r>
      <w:r w:rsidRPr="007C2FEF">
        <w:rPr>
          <w:spacing w:val="22"/>
          <w:sz w:val="24"/>
          <w:szCs w:val="24"/>
        </w:rPr>
        <w:t xml:space="preserve"> </w:t>
      </w:r>
      <w:r w:rsidRPr="007C2FEF">
        <w:rPr>
          <w:spacing w:val="-1"/>
          <w:sz w:val="24"/>
          <w:szCs w:val="24"/>
        </w:rPr>
        <w:t>impone,</w:t>
      </w:r>
      <w:r w:rsidRPr="007C2FEF">
        <w:rPr>
          <w:spacing w:val="20"/>
          <w:sz w:val="24"/>
          <w:szCs w:val="24"/>
        </w:rPr>
        <w:t xml:space="preserve"> </w:t>
      </w:r>
      <w:r w:rsidRPr="007C2FEF">
        <w:rPr>
          <w:spacing w:val="-1"/>
          <w:sz w:val="24"/>
          <w:szCs w:val="24"/>
        </w:rPr>
        <w:t>ai</w:t>
      </w:r>
      <w:r w:rsidRPr="007C2FEF">
        <w:rPr>
          <w:spacing w:val="21"/>
          <w:sz w:val="24"/>
          <w:szCs w:val="24"/>
        </w:rPr>
        <w:t xml:space="preserve"> </w:t>
      </w:r>
      <w:r w:rsidRPr="007C2FEF">
        <w:rPr>
          <w:sz w:val="24"/>
          <w:szCs w:val="24"/>
        </w:rPr>
        <w:t>sensi</w:t>
      </w:r>
      <w:r w:rsidRPr="007C2FEF">
        <w:rPr>
          <w:spacing w:val="21"/>
          <w:sz w:val="24"/>
          <w:szCs w:val="24"/>
        </w:rPr>
        <w:t xml:space="preserve"> </w:t>
      </w:r>
      <w:r w:rsidRPr="007C2FEF">
        <w:rPr>
          <w:spacing w:val="-1"/>
          <w:sz w:val="24"/>
          <w:szCs w:val="24"/>
        </w:rPr>
        <w:t>dell’</w:t>
      </w:r>
      <w:r w:rsidRPr="007C2FEF">
        <w:rPr>
          <w:i/>
          <w:spacing w:val="-1"/>
          <w:sz w:val="24"/>
          <w:szCs w:val="24"/>
        </w:rPr>
        <w:t>art.</w:t>
      </w:r>
      <w:r w:rsidRPr="007C2FEF">
        <w:rPr>
          <w:i/>
          <w:spacing w:val="21"/>
          <w:sz w:val="24"/>
          <w:szCs w:val="24"/>
        </w:rPr>
        <w:t xml:space="preserve"> </w:t>
      </w:r>
      <w:r w:rsidRPr="007C2FEF">
        <w:rPr>
          <w:i/>
          <w:spacing w:val="-1"/>
          <w:sz w:val="24"/>
          <w:szCs w:val="24"/>
        </w:rPr>
        <w:t>89,</w:t>
      </w:r>
      <w:r w:rsidRPr="007C2FEF">
        <w:rPr>
          <w:i/>
          <w:spacing w:val="24"/>
          <w:sz w:val="24"/>
          <w:szCs w:val="24"/>
        </w:rPr>
        <w:t xml:space="preserve"> </w:t>
      </w:r>
      <w:r w:rsidRPr="007C2FEF">
        <w:rPr>
          <w:i/>
          <w:sz w:val="24"/>
          <w:szCs w:val="24"/>
        </w:rPr>
        <w:t>comma</w:t>
      </w:r>
      <w:r w:rsidRPr="007C2FEF">
        <w:rPr>
          <w:i/>
          <w:spacing w:val="-1"/>
          <w:sz w:val="24"/>
          <w:szCs w:val="24"/>
        </w:rPr>
        <w:t xml:space="preserve"> </w:t>
      </w:r>
      <w:r w:rsidRPr="007C2FEF">
        <w:rPr>
          <w:i/>
          <w:sz w:val="24"/>
          <w:szCs w:val="24"/>
        </w:rPr>
        <w:t>3</w:t>
      </w:r>
      <w:r w:rsidRPr="007C2FEF">
        <w:rPr>
          <w:i/>
          <w:spacing w:val="-1"/>
          <w:sz w:val="24"/>
          <w:szCs w:val="24"/>
        </w:rPr>
        <w:t xml:space="preserve"> </w:t>
      </w:r>
      <w:r w:rsidRPr="007C2FEF">
        <w:rPr>
          <w:spacing w:val="-1"/>
          <w:sz w:val="24"/>
          <w:szCs w:val="24"/>
        </w:rPr>
        <w:t>del</w:t>
      </w:r>
      <w:r w:rsidRPr="007C2FEF">
        <w:rPr>
          <w:sz w:val="24"/>
          <w:szCs w:val="24"/>
        </w:rPr>
        <w:t xml:space="preserve"> </w:t>
      </w:r>
      <w:r w:rsidRPr="007C2FEF">
        <w:rPr>
          <w:i/>
          <w:sz w:val="24"/>
          <w:szCs w:val="24"/>
        </w:rPr>
        <w:t>“Codice”,</w:t>
      </w:r>
      <w:r w:rsidRPr="007C2FEF">
        <w:rPr>
          <w:i/>
          <w:spacing w:val="-1"/>
          <w:sz w:val="24"/>
          <w:szCs w:val="24"/>
        </w:rPr>
        <w:t xml:space="preserve"> </w:t>
      </w:r>
      <w:r w:rsidRPr="007C2FEF">
        <w:rPr>
          <w:spacing w:val="-1"/>
          <w:sz w:val="24"/>
          <w:szCs w:val="24"/>
        </w:rPr>
        <w:t>al</w:t>
      </w:r>
      <w:r w:rsidRPr="007C2FEF">
        <w:rPr>
          <w:sz w:val="24"/>
          <w:szCs w:val="24"/>
        </w:rPr>
        <w:t xml:space="preserve"> concorrente</w:t>
      </w:r>
      <w:r w:rsidRPr="007C2FEF">
        <w:rPr>
          <w:spacing w:val="-1"/>
          <w:sz w:val="24"/>
          <w:szCs w:val="24"/>
        </w:rPr>
        <w:t xml:space="preserve"> di </w:t>
      </w:r>
      <w:r w:rsidRPr="007C2FEF">
        <w:rPr>
          <w:sz w:val="24"/>
          <w:szCs w:val="24"/>
        </w:rPr>
        <w:t>sostituire</w:t>
      </w:r>
      <w:r w:rsidRPr="007C2FEF">
        <w:rPr>
          <w:spacing w:val="-1"/>
          <w:sz w:val="24"/>
          <w:szCs w:val="24"/>
        </w:rPr>
        <w:t xml:space="preserve"> l’ausiliaria.</w:t>
      </w:r>
    </w:p>
    <w:p w:rsidR="0018642A" w:rsidRPr="007C2FEF" w:rsidRDefault="0018642A" w:rsidP="00F57B95">
      <w:pPr>
        <w:widowControl w:val="0"/>
        <w:overflowPunct w:val="0"/>
        <w:spacing w:before="31" w:line="240" w:lineRule="exact"/>
        <w:ind w:left="283"/>
      </w:pPr>
      <w:r w:rsidRPr="007C2FEF">
        <w:rPr>
          <w:rFonts w:eastAsia="Times New Roman"/>
          <w:spacing w:val="-1"/>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il nuovo contratto di avvalimento nonché il PassOE congiuntamente alla nuova impresa ausiliaria). In caso di inutile decorso del termine, ovvero in caso di mancata richiesta di proroga del medesimo, la Stazione Appaltante procede all’esclusione del concorrente dalla procedura.</w:t>
      </w:r>
      <w:r w:rsidRPr="007C2FEF">
        <w:rPr>
          <w:rFonts w:eastAsia="Times New Roman"/>
          <w:spacing w:val="-1"/>
        </w:rPr>
        <w:tab/>
      </w:r>
    </w:p>
    <w:p w:rsidR="0018642A" w:rsidRPr="007C2FEF" w:rsidRDefault="0018642A" w:rsidP="00F57B95">
      <w:pPr>
        <w:widowControl w:val="0"/>
        <w:overflowPunct w:val="0"/>
        <w:ind w:left="283"/>
      </w:pPr>
      <w:r w:rsidRPr="007C2FEF">
        <w:rPr>
          <w:rFonts w:eastAsia="Times New Roman"/>
          <w:spacing w:val="-1"/>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La mancata indicazione dei requisiti e delle risorse messi a disposizione dall’impresa ausiliaria non è sanabile in quanto causa di nullità del contratto di avvalimento.</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L’impresa ausiliata, per l’impresa ausiliaria, allega:</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 DGUE, a firma dell’ausiliaria, contenente le informazioni di cui alla parte II, sezioni A e B, alla parte III, alla parte IV, in relazione ai requisiti oggetto di avvalimento, e alla parte VI;</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 dichiarazione sostitutiva di cui all’art. 89, comma 7 del “Codice” sottoscritta dall’ausiliaria con la quale quest’ultima attesta di non partecipare alla gara in proprio o come associata o consorziata;</w:t>
      </w:r>
    </w:p>
    <w:p w:rsidR="0018642A" w:rsidRPr="007C2FEF" w:rsidRDefault="0018642A" w:rsidP="00F57B95">
      <w:pPr>
        <w:widowControl w:val="0"/>
        <w:overflowPunct w:val="0"/>
        <w:spacing w:before="31" w:line="240" w:lineRule="exact"/>
        <w:ind w:left="283"/>
        <w:jc w:val="both"/>
      </w:pPr>
      <w:r w:rsidRPr="007C2FEF">
        <w:rPr>
          <w:rFonts w:eastAsia="Times New Roman"/>
          <w:spacing w:val="-1"/>
        </w:rPr>
        <w:t>-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rsidR="0018642A" w:rsidRPr="007C2FEF" w:rsidRDefault="0018642A" w:rsidP="00F57B95">
      <w:pPr>
        <w:widowControl w:val="0"/>
        <w:overflowPunct w:val="0"/>
        <w:spacing w:before="31" w:line="240" w:lineRule="exact"/>
        <w:ind w:left="283"/>
        <w:jc w:val="both"/>
      </w:pPr>
      <w:r w:rsidRPr="007C2FEF">
        <w:rPr>
          <w:rFonts w:eastAsia="Times New Roman"/>
          <w:b/>
          <w:spacing w:val="-1"/>
        </w:rPr>
        <w:t>- PassOEcongiuntamente all’impresa ausiliaria.</w:t>
      </w:r>
      <w:r w:rsidRPr="007C2FEF">
        <w:rPr>
          <w:rFonts w:eastAsia="Times New Roman"/>
          <w:b/>
          <w:spacing w:val="-1"/>
        </w:rPr>
        <w:tab/>
      </w:r>
    </w:p>
    <w:p w:rsidR="0018642A" w:rsidRPr="007C2FEF" w:rsidRDefault="0018642A" w:rsidP="00F57B95">
      <w:pPr>
        <w:pStyle w:val="ListParagraph"/>
        <w:spacing w:after="0" w:line="300" w:lineRule="exact"/>
        <w:ind w:left="624" w:hanging="624"/>
        <w:jc w:val="both"/>
        <w:rPr>
          <w:sz w:val="24"/>
          <w:szCs w:val="24"/>
        </w:rPr>
      </w:pPr>
      <w:r w:rsidRPr="007C2FEF">
        <w:rPr>
          <w:rFonts w:ascii="Times New Roman" w:hAnsi="Times New Roman" w:cs="Times New Roman"/>
          <w:b/>
          <w:sz w:val="24"/>
          <w:szCs w:val="24"/>
        </w:rPr>
        <w:t>1.5</w:t>
      </w:r>
      <w:r w:rsidRPr="007C2FEF">
        <w:rPr>
          <w:rFonts w:ascii="Times New Roman" w:hAnsi="Times New Roman" w:cs="Times New Roman"/>
          <w:b/>
          <w:color w:val="000000"/>
          <w:sz w:val="24"/>
          <w:szCs w:val="24"/>
        </w:rPr>
        <w:t xml:space="preserve">) – </w:t>
      </w:r>
      <w:r w:rsidRPr="007C2FEF">
        <w:rPr>
          <w:rFonts w:ascii="Times New Roman" w:hAnsi="Times New Roman" w:cs="Times New Roman"/>
          <w:sz w:val="24"/>
          <w:szCs w:val="24"/>
        </w:rPr>
        <w:t>PassOE di cui all’</w:t>
      </w:r>
      <w:r w:rsidRPr="007C2FEF">
        <w:rPr>
          <w:rFonts w:ascii="Times New Roman" w:hAnsi="Times New Roman" w:cs="Times New Roman"/>
          <w:i/>
          <w:sz w:val="24"/>
          <w:szCs w:val="24"/>
        </w:rPr>
        <w:t xml:space="preserve">art. 2, comma 3 lett.b) </w:t>
      </w:r>
      <w:r w:rsidRPr="007C2FEF">
        <w:rPr>
          <w:rFonts w:ascii="Times New Roman" w:hAnsi="Times New Roman" w:cs="Times New Roman"/>
          <w:sz w:val="24"/>
          <w:szCs w:val="24"/>
        </w:rPr>
        <w:t>della</w:t>
      </w:r>
      <w:r w:rsidRPr="007C2FEF">
        <w:rPr>
          <w:rFonts w:ascii="Times New Roman" w:hAnsi="Times New Roman" w:cs="Times New Roman"/>
          <w:i/>
          <w:sz w:val="24"/>
          <w:szCs w:val="24"/>
        </w:rPr>
        <w:t xml:space="preserve"> Delibera ANAC n. 157/2016</w:t>
      </w:r>
      <w:r w:rsidRPr="007C2FEF">
        <w:rPr>
          <w:rFonts w:ascii="Times New Roman" w:hAnsi="Times New Roman" w:cs="Times New Roman"/>
          <w:sz w:val="24"/>
          <w:szCs w:val="24"/>
        </w:rPr>
        <w:t>, del Concorrente; in aggiunta, nel caso in cui il concorrente ricorra all’avvalimento ai sensi dell</w:t>
      </w:r>
      <w:r w:rsidRPr="007C2FEF">
        <w:rPr>
          <w:rFonts w:ascii="Times New Roman" w:hAnsi="Times New Roman" w:cs="Times New Roman"/>
          <w:i/>
          <w:sz w:val="24"/>
          <w:szCs w:val="24"/>
        </w:rPr>
        <w:t>’art. 89</w:t>
      </w:r>
      <w:r w:rsidRPr="007C2FEF">
        <w:rPr>
          <w:rFonts w:ascii="Times New Roman" w:hAnsi="Times New Roman" w:cs="Times New Roman"/>
          <w:sz w:val="24"/>
          <w:szCs w:val="24"/>
        </w:rPr>
        <w:t xml:space="preserve"> del</w:t>
      </w:r>
      <w:r w:rsidRPr="007C2FEF">
        <w:rPr>
          <w:rFonts w:ascii="Times New Roman" w:hAnsi="Times New Roman" w:cs="Times New Roman"/>
          <w:i/>
          <w:sz w:val="24"/>
          <w:szCs w:val="24"/>
        </w:rPr>
        <w:t xml:space="preserve"> “Codice”, </w:t>
      </w:r>
      <w:r w:rsidRPr="007C2FEF">
        <w:rPr>
          <w:rStyle w:val="Carpredefinitoparagrafo1"/>
          <w:rFonts w:ascii="Times New Roman" w:hAnsi="Times New Roman" w:cs="Times New Roman"/>
          <w:sz w:val="24"/>
          <w:szCs w:val="24"/>
        </w:rPr>
        <w:t>anche il PassOE comprensivo dei dati relativi all’ausiliaria.</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Concorrente_PassOE&gt; ed essere sottoscritto con firma digitale.</w:t>
      </w:r>
    </w:p>
    <w:p w:rsidR="0018642A" w:rsidRPr="007C2FEF" w:rsidRDefault="0018642A" w:rsidP="00F57B95">
      <w:pPr>
        <w:widowControl w:val="0"/>
        <w:spacing w:line="300" w:lineRule="exact"/>
        <w:ind w:right="79"/>
        <w:jc w:val="both"/>
      </w:pPr>
      <w:r w:rsidRPr="007C2FEF">
        <w:rPr>
          <w:rFonts w:cs="Arial"/>
          <w:b/>
          <w:color w:val="000000"/>
        </w:rPr>
        <w:t xml:space="preserve">1.6)– </w:t>
      </w:r>
      <w:r w:rsidRPr="007C2FEF">
        <w:rPr>
          <w:rFonts w:cs="Arial"/>
          <w:color w:val="000000"/>
        </w:rPr>
        <w:t xml:space="preserve">Copia fotostatica di un </w:t>
      </w:r>
      <w:bookmarkStart w:id="4" w:name="__DdeLink__9472_2384319397"/>
      <w:r w:rsidRPr="007C2FEF">
        <w:rPr>
          <w:rFonts w:cs="Arial"/>
          <w:color w:val="000000"/>
        </w:rPr>
        <w:t>documento d’identità</w:t>
      </w:r>
      <w:bookmarkEnd w:id="4"/>
      <w:r w:rsidRPr="007C2FEF">
        <w:rPr>
          <w:rFonts w:cs="Arial"/>
          <w:color w:val="000000"/>
        </w:rPr>
        <w:t>.</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Concorrente_documento_identita&gt; ed essere sottoscritto con firma digitale</w:t>
      </w:r>
    </w:p>
    <w:p w:rsidR="0018642A" w:rsidRPr="007C2FEF" w:rsidRDefault="0018642A" w:rsidP="00F57B95">
      <w:pPr>
        <w:pStyle w:val="ListParagraph"/>
        <w:spacing w:after="0" w:line="300" w:lineRule="exact"/>
        <w:ind w:left="426" w:hanging="426"/>
        <w:jc w:val="both"/>
        <w:rPr>
          <w:sz w:val="24"/>
          <w:szCs w:val="24"/>
        </w:rPr>
      </w:pPr>
      <w:r w:rsidRPr="007C2FEF">
        <w:rPr>
          <w:rFonts w:ascii="Times New Roman" w:hAnsi="Times New Roman" w:cs="Times New Roman"/>
          <w:b/>
          <w:bCs/>
          <w:color w:val="000000"/>
          <w:sz w:val="24"/>
          <w:szCs w:val="24"/>
        </w:rPr>
        <w:t>1.7)</w:t>
      </w:r>
      <w:r w:rsidRPr="007C2FEF">
        <w:rPr>
          <w:rFonts w:ascii="Times New Roman" w:hAnsi="Times New Roman" w:cs="Times New Roman"/>
          <w:b/>
          <w:color w:val="000000"/>
          <w:sz w:val="24"/>
          <w:szCs w:val="24"/>
        </w:rPr>
        <w:t xml:space="preserve">– </w:t>
      </w:r>
      <w:r w:rsidRPr="007C2FEF">
        <w:rPr>
          <w:rFonts w:ascii="Times New Roman" w:hAnsi="Times New Roman" w:cs="Times New Roman"/>
          <w:sz w:val="24"/>
          <w:szCs w:val="24"/>
          <w:u w:val="single"/>
        </w:rPr>
        <w:t>Garanzia Provvisoria</w:t>
      </w:r>
      <w:r w:rsidRPr="007C2FEF">
        <w:rPr>
          <w:rFonts w:ascii="Times New Roman" w:hAnsi="Times New Roman" w:cs="Times New Roman"/>
          <w:sz w:val="24"/>
          <w:szCs w:val="24"/>
        </w:rPr>
        <w:t xml:space="preserve"> con allegata dichiarazione di impegno di un fideiussore di cui all’</w:t>
      </w:r>
      <w:r w:rsidRPr="007C2FEF">
        <w:rPr>
          <w:rFonts w:ascii="Times New Roman" w:hAnsi="Times New Roman" w:cs="Times New Roman"/>
          <w:i/>
          <w:sz w:val="24"/>
          <w:szCs w:val="24"/>
        </w:rPr>
        <w:t xml:space="preserve">art.93, comma 8 </w:t>
      </w:r>
      <w:r w:rsidRPr="007C2FEF">
        <w:rPr>
          <w:rFonts w:ascii="Times New Roman" w:hAnsi="Times New Roman" w:cs="Times New Roman"/>
          <w:sz w:val="24"/>
          <w:szCs w:val="24"/>
        </w:rPr>
        <w:t xml:space="preserve">del </w:t>
      </w:r>
      <w:r w:rsidRPr="007C2FEF">
        <w:rPr>
          <w:rFonts w:ascii="Times New Roman" w:hAnsi="Times New Roman" w:cs="Times New Roman"/>
          <w:i/>
          <w:sz w:val="24"/>
          <w:szCs w:val="24"/>
        </w:rPr>
        <w:t>“Codice</w:t>
      </w:r>
      <w:r w:rsidRPr="007C2FEF">
        <w:rPr>
          <w:rFonts w:ascii="Times New Roman" w:hAnsi="Times New Roman" w:cs="Times New Roman"/>
          <w:sz w:val="24"/>
          <w:szCs w:val="24"/>
        </w:rPr>
        <w:t>”; come previsto al punto V.3.1 del bando di gara;</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Concorrente_Garanzia</w:t>
      </w:r>
      <w:r w:rsidRPr="007C2FEF">
        <w:rPr>
          <w:rFonts w:ascii="Times New Roman" w:hAnsi="Times New Roman" w:cs="Arial"/>
          <w:i/>
          <w:sz w:val="24"/>
          <w:szCs w:val="24"/>
        </w:rPr>
        <w:softHyphen/>
        <w:t>Provvisoria&gt; ed essere sottoscritto con firma digitale.</w:t>
      </w:r>
    </w:p>
    <w:p w:rsidR="0018642A" w:rsidRPr="007C2FEF" w:rsidRDefault="0018642A" w:rsidP="00F57B95">
      <w:pPr>
        <w:pStyle w:val="ListParagraph"/>
        <w:widowControl w:val="0"/>
        <w:tabs>
          <w:tab w:val="left" w:pos="-567"/>
          <w:tab w:val="left" w:pos="-142"/>
          <w:tab w:val="left" w:pos="284"/>
        </w:tabs>
        <w:overflowPunct w:val="0"/>
        <w:spacing w:before="113" w:after="57" w:line="240" w:lineRule="auto"/>
        <w:ind w:left="283"/>
        <w:jc w:val="both"/>
        <w:rPr>
          <w:b/>
          <w:bCs/>
          <w:sz w:val="24"/>
          <w:szCs w:val="24"/>
        </w:rPr>
      </w:pPr>
      <w:r w:rsidRPr="007C2FEF">
        <w:rPr>
          <w:rFonts w:ascii="Times New Roman" w:hAnsi="Times New Roman" w:cs="Times New Roman"/>
          <w:b/>
          <w:bCs/>
          <w:spacing w:val="-1"/>
          <w:sz w:val="24"/>
          <w:szCs w:val="24"/>
        </w:rPr>
        <w:t>PRESCRIZIONI GARANZIA</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La</w:t>
      </w:r>
      <w:r w:rsidRPr="007C2FEF">
        <w:rPr>
          <w:rFonts w:ascii="Times New Roman" w:hAnsi="Times New Roman" w:cs="Times New Roman"/>
          <w:bCs/>
          <w:spacing w:val="4"/>
          <w:sz w:val="24"/>
          <w:szCs w:val="24"/>
        </w:rPr>
        <w:t xml:space="preserve"> </w:t>
      </w:r>
      <w:r w:rsidRPr="007C2FEF">
        <w:rPr>
          <w:rFonts w:ascii="Times New Roman" w:hAnsi="Times New Roman" w:cs="Times New Roman"/>
          <w:bCs/>
          <w:spacing w:val="-1"/>
          <w:sz w:val="24"/>
          <w:szCs w:val="24"/>
        </w:rPr>
        <w:t>garanzia</w:t>
      </w:r>
      <w:r w:rsidRPr="007C2FEF">
        <w:rPr>
          <w:rFonts w:ascii="Times New Roman" w:hAnsi="Times New Roman" w:cs="Times New Roman"/>
          <w:bCs/>
          <w:spacing w:val="6"/>
          <w:sz w:val="24"/>
          <w:szCs w:val="24"/>
        </w:rPr>
        <w:t xml:space="preserve"> </w:t>
      </w:r>
      <w:r w:rsidRPr="007C2FEF">
        <w:rPr>
          <w:rFonts w:ascii="Times New Roman" w:hAnsi="Times New Roman" w:cs="Times New Roman"/>
          <w:bCs/>
          <w:spacing w:val="-1"/>
          <w:sz w:val="24"/>
          <w:szCs w:val="24"/>
        </w:rPr>
        <w:t>provvisoria</w:t>
      </w:r>
      <w:r w:rsidRPr="007C2FEF">
        <w:rPr>
          <w:rFonts w:ascii="Times New Roman" w:hAnsi="Times New Roman" w:cs="Times New Roman"/>
          <w:bCs/>
          <w:spacing w:val="6"/>
          <w:sz w:val="24"/>
          <w:szCs w:val="24"/>
        </w:rPr>
        <w:t xml:space="preserve"> </w:t>
      </w:r>
      <w:r w:rsidRPr="007C2FEF">
        <w:rPr>
          <w:rFonts w:ascii="Times New Roman" w:hAnsi="Times New Roman" w:cs="Times New Roman"/>
          <w:bCs/>
          <w:spacing w:val="-1"/>
          <w:sz w:val="24"/>
          <w:szCs w:val="24"/>
        </w:rPr>
        <w:t>pari</w:t>
      </w:r>
      <w:r w:rsidRPr="007C2FEF">
        <w:rPr>
          <w:rFonts w:ascii="Times New Roman" w:hAnsi="Times New Roman" w:cs="Times New Roman"/>
          <w:bCs/>
          <w:spacing w:val="5"/>
          <w:sz w:val="24"/>
          <w:szCs w:val="24"/>
        </w:rPr>
        <w:t xml:space="preserve"> </w:t>
      </w:r>
      <w:r w:rsidRPr="007C2FEF">
        <w:rPr>
          <w:rFonts w:ascii="Times New Roman" w:hAnsi="Times New Roman" w:cs="Times New Roman"/>
          <w:bCs/>
          <w:spacing w:val="-1"/>
          <w:sz w:val="24"/>
          <w:szCs w:val="24"/>
        </w:rPr>
        <w:t>al</w:t>
      </w:r>
      <w:r w:rsidRPr="007C2FEF">
        <w:rPr>
          <w:rFonts w:ascii="Times New Roman" w:hAnsi="Times New Roman" w:cs="Times New Roman"/>
          <w:bCs/>
          <w:spacing w:val="5"/>
          <w:sz w:val="24"/>
          <w:szCs w:val="24"/>
        </w:rPr>
        <w:t xml:space="preserve"> </w:t>
      </w:r>
      <w:r w:rsidRPr="007C2FEF">
        <w:rPr>
          <w:rFonts w:ascii="Times New Roman" w:hAnsi="Times New Roman" w:cs="Times New Roman"/>
          <w:bCs/>
          <w:sz w:val="24"/>
          <w:szCs w:val="24"/>
        </w:rPr>
        <w:t>2</w:t>
      </w:r>
      <w:r w:rsidRPr="007C2FEF">
        <w:rPr>
          <w:rFonts w:ascii="Times New Roman" w:hAnsi="Times New Roman" w:cs="Times New Roman"/>
          <w:bCs/>
          <w:spacing w:val="4"/>
          <w:sz w:val="24"/>
          <w:szCs w:val="24"/>
        </w:rPr>
        <w:t xml:space="preserve"> </w:t>
      </w:r>
      <w:r w:rsidRPr="007C2FEF">
        <w:rPr>
          <w:rFonts w:ascii="Times New Roman" w:hAnsi="Times New Roman" w:cs="Times New Roman"/>
          <w:bCs/>
          <w:sz w:val="24"/>
          <w:szCs w:val="24"/>
        </w:rPr>
        <w:t>%</w:t>
      </w:r>
      <w:r w:rsidRPr="007C2FEF">
        <w:rPr>
          <w:rFonts w:ascii="Times New Roman" w:hAnsi="Times New Roman" w:cs="Times New Roman"/>
          <w:bCs/>
          <w:spacing w:val="5"/>
          <w:sz w:val="24"/>
          <w:szCs w:val="24"/>
        </w:rPr>
        <w:t xml:space="preserve"> </w:t>
      </w:r>
      <w:r w:rsidRPr="007C2FEF">
        <w:rPr>
          <w:rFonts w:ascii="Times New Roman" w:hAnsi="Times New Roman" w:cs="Times New Roman"/>
          <w:bCs/>
          <w:spacing w:val="-1"/>
          <w:sz w:val="24"/>
          <w:szCs w:val="24"/>
        </w:rPr>
        <w:t>dell’importo</w:t>
      </w:r>
      <w:r w:rsidRPr="007C2FEF">
        <w:rPr>
          <w:rFonts w:ascii="Times New Roman" w:hAnsi="Times New Roman" w:cs="Times New Roman"/>
          <w:bCs/>
          <w:spacing w:val="6"/>
          <w:sz w:val="24"/>
          <w:szCs w:val="24"/>
        </w:rPr>
        <w:t xml:space="preserve"> </w:t>
      </w:r>
      <w:r w:rsidRPr="007C2FEF">
        <w:rPr>
          <w:rFonts w:ascii="Times New Roman" w:hAnsi="Times New Roman" w:cs="Times New Roman"/>
          <w:bCs/>
          <w:spacing w:val="-1"/>
          <w:sz w:val="24"/>
          <w:szCs w:val="24"/>
        </w:rPr>
        <w:t>complessivo</w:t>
      </w:r>
      <w:r w:rsidRPr="007C2FEF">
        <w:rPr>
          <w:rFonts w:ascii="Times New Roman" w:hAnsi="Times New Roman" w:cs="Times New Roman"/>
          <w:bCs/>
          <w:spacing w:val="5"/>
          <w:sz w:val="24"/>
          <w:szCs w:val="24"/>
        </w:rPr>
        <w:t xml:space="preserve"> </w:t>
      </w:r>
      <w:r w:rsidRPr="007C2FEF">
        <w:rPr>
          <w:rFonts w:ascii="Times New Roman" w:hAnsi="Times New Roman" w:cs="Times New Roman"/>
          <w:bCs/>
          <w:spacing w:val="-1"/>
          <w:sz w:val="24"/>
          <w:szCs w:val="24"/>
        </w:rPr>
        <w:t>dell’appalto</w:t>
      </w:r>
      <w:r w:rsidRPr="007C2FEF">
        <w:rPr>
          <w:rFonts w:ascii="Times New Roman" w:hAnsi="Times New Roman" w:cs="Times New Roman"/>
          <w:bCs/>
          <w:spacing w:val="6"/>
          <w:sz w:val="24"/>
          <w:szCs w:val="24"/>
        </w:rPr>
        <w:t xml:space="preserve"> </w:t>
      </w:r>
      <w:r w:rsidRPr="007C2FEF">
        <w:rPr>
          <w:rFonts w:ascii="Times New Roman" w:hAnsi="Times New Roman" w:cs="Times New Roman"/>
          <w:bCs/>
          <w:sz w:val="24"/>
          <w:szCs w:val="24"/>
        </w:rPr>
        <w:t>(pari</w:t>
      </w:r>
      <w:r w:rsidRPr="007C2FEF">
        <w:rPr>
          <w:rFonts w:ascii="Times New Roman" w:hAnsi="Times New Roman" w:cs="Times New Roman"/>
          <w:bCs/>
          <w:spacing w:val="4"/>
          <w:sz w:val="24"/>
          <w:szCs w:val="24"/>
        </w:rPr>
        <w:t xml:space="preserve"> </w:t>
      </w:r>
      <w:r w:rsidRPr="007C2FEF">
        <w:rPr>
          <w:rFonts w:ascii="Times New Roman" w:hAnsi="Times New Roman" w:cs="Times New Roman"/>
          <w:bCs/>
          <w:spacing w:val="-1"/>
          <w:sz w:val="24"/>
          <w:szCs w:val="24"/>
        </w:rPr>
        <w:t>ad</w:t>
      </w:r>
      <w:r w:rsidRPr="007C2FEF">
        <w:rPr>
          <w:rFonts w:ascii="Times New Roman" w:hAnsi="Times New Roman" w:cs="Times New Roman"/>
          <w:bCs/>
          <w:spacing w:val="5"/>
          <w:sz w:val="24"/>
          <w:szCs w:val="24"/>
        </w:rPr>
        <w:t xml:space="preserve"> </w:t>
      </w:r>
      <w:r w:rsidRPr="007C2FEF">
        <w:rPr>
          <w:rFonts w:ascii="Times New Roman" w:hAnsi="Times New Roman" w:cs="Times New Roman"/>
          <w:bCs/>
          <w:sz w:val="24"/>
          <w:szCs w:val="24"/>
        </w:rPr>
        <w:t>€</w:t>
      </w:r>
      <w:r w:rsidRPr="007C2FEF">
        <w:rPr>
          <w:rFonts w:ascii="Times New Roman" w:hAnsi="Times New Roman" w:cs="Times New Roman"/>
          <w:bCs/>
          <w:spacing w:val="5"/>
          <w:sz w:val="24"/>
          <w:szCs w:val="24"/>
        </w:rPr>
        <w:t xml:space="preserve"> </w:t>
      </w:r>
      <w:r w:rsidRPr="007C2FEF">
        <w:rPr>
          <w:rFonts w:ascii="Times New Roman" w:hAnsi="Times New Roman" w:cs="Times New Roman"/>
          <w:bCs/>
          <w:spacing w:val="-1"/>
          <w:sz w:val="24"/>
          <w:szCs w:val="24"/>
        </w:rPr>
        <w:t>________),</w:t>
      </w:r>
      <w:r w:rsidRPr="007C2FEF">
        <w:rPr>
          <w:rFonts w:ascii="Times New Roman" w:hAnsi="Times New Roman" w:cs="Times New Roman"/>
          <w:b/>
          <w:bCs/>
          <w:spacing w:val="5"/>
          <w:sz w:val="24"/>
          <w:szCs w:val="24"/>
        </w:rPr>
        <w:t xml:space="preserve"> </w:t>
      </w:r>
      <w:r w:rsidRPr="007C2FEF">
        <w:rPr>
          <w:rFonts w:ascii="Times New Roman" w:hAnsi="Times New Roman" w:cs="Times New Roman"/>
          <w:spacing w:val="-1"/>
          <w:sz w:val="24"/>
          <w:szCs w:val="24"/>
        </w:rPr>
        <w:t>può</w:t>
      </w:r>
      <w:r w:rsidRPr="007C2FEF">
        <w:rPr>
          <w:rFonts w:ascii="Times New Roman" w:hAnsi="Times New Roman" w:cs="Times New Roman"/>
          <w:spacing w:val="5"/>
          <w:sz w:val="24"/>
          <w:szCs w:val="24"/>
        </w:rPr>
        <w:t xml:space="preserve"> </w:t>
      </w:r>
      <w:r w:rsidRPr="007C2FEF">
        <w:rPr>
          <w:rFonts w:ascii="Times New Roman" w:hAnsi="Times New Roman" w:cs="Times New Roman"/>
          <w:spacing w:val="-1"/>
          <w:sz w:val="24"/>
          <w:szCs w:val="24"/>
        </w:rPr>
        <w:t>essere</w:t>
      </w:r>
      <w:r w:rsidRPr="007C2FEF">
        <w:rPr>
          <w:rFonts w:ascii="Times New Roman" w:hAnsi="Times New Roman" w:cs="Times New Roman"/>
          <w:spacing w:val="5"/>
          <w:sz w:val="24"/>
          <w:szCs w:val="24"/>
        </w:rPr>
        <w:t xml:space="preserve"> </w:t>
      </w:r>
      <w:r w:rsidRPr="007C2FEF">
        <w:rPr>
          <w:rFonts w:ascii="Times New Roman" w:hAnsi="Times New Roman" w:cs="Times New Roman"/>
          <w:sz w:val="24"/>
          <w:szCs w:val="24"/>
        </w:rPr>
        <w:t>costituita</w:t>
      </w:r>
      <w:r w:rsidRPr="007C2FEF">
        <w:rPr>
          <w:rFonts w:ascii="Times New Roman" w:hAnsi="Times New Roman" w:cs="Times New Roman"/>
          <w:spacing w:val="4"/>
          <w:sz w:val="24"/>
          <w:szCs w:val="24"/>
        </w:rPr>
        <w:t xml:space="preserve"> </w:t>
      </w:r>
      <w:r w:rsidRPr="007C2FEF">
        <w:rPr>
          <w:rFonts w:ascii="Times New Roman" w:hAnsi="Times New Roman" w:cs="Times New Roman"/>
          <w:sz w:val="24"/>
          <w:szCs w:val="24"/>
        </w:rPr>
        <w:t>sotto</w:t>
      </w:r>
      <w:r w:rsidRPr="007C2FEF">
        <w:rPr>
          <w:rFonts w:ascii="Times New Roman" w:hAnsi="Times New Roman" w:cs="Times New Roman"/>
          <w:spacing w:val="25"/>
          <w:w w:val="99"/>
          <w:sz w:val="24"/>
          <w:szCs w:val="24"/>
        </w:rPr>
        <w:t xml:space="preserve"> </w:t>
      </w:r>
      <w:r w:rsidRPr="007C2FEF">
        <w:rPr>
          <w:rFonts w:ascii="Times New Roman" w:hAnsi="Times New Roman" w:cs="Times New Roman"/>
          <w:spacing w:val="-1"/>
          <w:sz w:val="24"/>
          <w:szCs w:val="24"/>
        </w:rPr>
        <w:t xml:space="preserve">forma di </w:t>
      </w:r>
      <w:r w:rsidRPr="007C2FEF">
        <w:rPr>
          <w:rFonts w:ascii="Times New Roman" w:hAnsi="Times New Roman" w:cs="Times New Roman"/>
          <w:sz w:val="24"/>
          <w:szCs w:val="24"/>
        </w:rPr>
        <w:t>cauzione</w:t>
      </w:r>
      <w:r w:rsidRPr="007C2FEF">
        <w:rPr>
          <w:rFonts w:ascii="Times New Roman" w:hAnsi="Times New Roman" w:cs="Times New Roman"/>
          <w:spacing w:val="-1"/>
          <w:sz w:val="24"/>
          <w:szCs w:val="24"/>
        </w:rPr>
        <w:t xml:space="preserve"> </w:t>
      </w:r>
      <w:r w:rsidRPr="007C2FEF">
        <w:rPr>
          <w:rFonts w:ascii="Times New Roman" w:hAnsi="Times New Roman" w:cs="Times New Roman"/>
          <w:sz w:val="24"/>
          <w:szCs w:val="24"/>
        </w:rPr>
        <w:t>o</w:t>
      </w:r>
      <w:r w:rsidRPr="007C2FEF">
        <w:rPr>
          <w:rFonts w:ascii="Times New Roman" w:hAnsi="Times New Roman" w:cs="Times New Roman"/>
          <w:spacing w:val="-1"/>
          <w:sz w:val="24"/>
          <w:szCs w:val="24"/>
        </w:rPr>
        <w:t xml:space="preserve"> di</w:t>
      </w:r>
      <w:r w:rsidRPr="007C2FEF">
        <w:rPr>
          <w:rFonts w:ascii="Times New Roman" w:hAnsi="Times New Roman" w:cs="Times New Roman"/>
          <w:spacing w:val="-2"/>
          <w:sz w:val="24"/>
          <w:szCs w:val="24"/>
        </w:rPr>
        <w:t xml:space="preserve"> </w:t>
      </w:r>
      <w:r w:rsidRPr="007C2FEF">
        <w:rPr>
          <w:rFonts w:ascii="Times New Roman" w:hAnsi="Times New Roman" w:cs="Times New Roman"/>
          <w:spacing w:val="-1"/>
          <w:sz w:val="24"/>
          <w:szCs w:val="24"/>
        </w:rPr>
        <w:t>fideiussione,</w:t>
      </w:r>
      <w:r w:rsidRPr="007C2FEF">
        <w:rPr>
          <w:rFonts w:ascii="Times New Roman" w:hAnsi="Times New Roman" w:cs="Times New Roman"/>
          <w:spacing w:val="2"/>
          <w:sz w:val="24"/>
          <w:szCs w:val="24"/>
        </w:rPr>
        <w:t xml:space="preserve"> </w:t>
      </w:r>
      <w:r w:rsidRPr="007C2FEF">
        <w:rPr>
          <w:rFonts w:ascii="Times New Roman" w:hAnsi="Times New Roman" w:cs="Times New Roman"/>
          <w:sz w:val="24"/>
          <w:szCs w:val="24"/>
        </w:rPr>
        <w:t>a</w:t>
      </w:r>
      <w:r w:rsidRPr="007C2FEF">
        <w:rPr>
          <w:rFonts w:ascii="Times New Roman" w:hAnsi="Times New Roman" w:cs="Times New Roman"/>
          <w:spacing w:val="-1"/>
          <w:sz w:val="24"/>
          <w:szCs w:val="24"/>
        </w:rPr>
        <w:t xml:space="preserve"> </w:t>
      </w:r>
      <w:r w:rsidRPr="007C2FEF">
        <w:rPr>
          <w:rFonts w:ascii="Times New Roman" w:hAnsi="Times New Roman" w:cs="Times New Roman"/>
          <w:sz w:val="24"/>
          <w:szCs w:val="24"/>
        </w:rPr>
        <w:t>scelta</w:t>
      </w:r>
      <w:r w:rsidRPr="007C2FEF">
        <w:rPr>
          <w:rFonts w:ascii="Times New Roman" w:hAnsi="Times New Roman" w:cs="Times New Roman"/>
          <w:spacing w:val="-1"/>
          <w:sz w:val="24"/>
          <w:szCs w:val="24"/>
        </w:rPr>
        <w:t xml:space="preserve"> dell’offerente (</w:t>
      </w:r>
      <w:r w:rsidRPr="007C2FEF">
        <w:rPr>
          <w:rFonts w:ascii="Times New Roman" w:hAnsi="Times New Roman" w:cs="Times New Roman"/>
          <w:i/>
          <w:spacing w:val="-1"/>
          <w:sz w:val="24"/>
          <w:szCs w:val="24"/>
        </w:rPr>
        <w:t>art.</w:t>
      </w:r>
      <w:r w:rsidRPr="007C2FEF">
        <w:rPr>
          <w:rFonts w:ascii="Times New Roman" w:hAnsi="Times New Roman" w:cs="Times New Roman"/>
          <w:i/>
          <w:spacing w:val="-2"/>
          <w:sz w:val="24"/>
          <w:szCs w:val="24"/>
        </w:rPr>
        <w:t xml:space="preserve"> </w:t>
      </w:r>
      <w:r w:rsidRPr="007C2FEF">
        <w:rPr>
          <w:rFonts w:ascii="Times New Roman" w:hAnsi="Times New Roman" w:cs="Times New Roman"/>
          <w:i/>
          <w:spacing w:val="-1"/>
          <w:sz w:val="24"/>
          <w:szCs w:val="24"/>
        </w:rPr>
        <w:t>93,</w:t>
      </w:r>
      <w:r w:rsidRPr="007C2FEF">
        <w:rPr>
          <w:rFonts w:ascii="Times New Roman" w:hAnsi="Times New Roman" w:cs="Times New Roman"/>
          <w:i/>
          <w:sz w:val="24"/>
          <w:szCs w:val="24"/>
        </w:rPr>
        <w:t xml:space="preserve"> comma</w:t>
      </w:r>
      <w:r w:rsidRPr="007C2FEF">
        <w:rPr>
          <w:rFonts w:ascii="Times New Roman" w:hAnsi="Times New Roman" w:cs="Times New Roman"/>
          <w:i/>
          <w:spacing w:val="-1"/>
          <w:sz w:val="24"/>
          <w:szCs w:val="24"/>
        </w:rPr>
        <w:t xml:space="preserve"> </w:t>
      </w:r>
      <w:r w:rsidRPr="007C2FEF">
        <w:rPr>
          <w:rFonts w:ascii="Times New Roman" w:hAnsi="Times New Roman" w:cs="Times New Roman"/>
          <w:i/>
          <w:sz w:val="24"/>
          <w:szCs w:val="24"/>
        </w:rPr>
        <w:t>1</w:t>
      </w:r>
      <w:r w:rsidRPr="007C2FEF">
        <w:rPr>
          <w:rFonts w:ascii="Times New Roman" w:hAnsi="Times New Roman" w:cs="Times New Roman"/>
          <w:i/>
          <w:spacing w:val="-1"/>
          <w:sz w:val="24"/>
          <w:szCs w:val="24"/>
        </w:rPr>
        <w:t xml:space="preserve"> </w:t>
      </w:r>
      <w:r w:rsidRPr="007C2FEF">
        <w:rPr>
          <w:rFonts w:ascii="Times New Roman" w:hAnsi="Times New Roman" w:cs="Times New Roman"/>
          <w:spacing w:val="-1"/>
          <w:sz w:val="24"/>
          <w:szCs w:val="24"/>
        </w:rPr>
        <w:t>del</w:t>
      </w:r>
      <w:r w:rsidRPr="007C2FEF">
        <w:rPr>
          <w:rFonts w:ascii="Times New Roman" w:hAnsi="Times New Roman" w:cs="Times New Roman"/>
          <w:spacing w:val="-2"/>
          <w:sz w:val="24"/>
          <w:szCs w:val="24"/>
        </w:rPr>
        <w:t xml:space="preserve"> </w:t>
      </w:r>
      <w:r w:rsidRPr="007C2FEF">
        <w:rPr>
          <w:rFonts w:ascii="Times New Roman" w:hAnsi="Times New Roman" w:cs="Times New Roman"/>
          <w:i/>
          <w:sz w:val="24"/>
          <w:szCs w:val="24"/>
        </w:rPr>
        <w:t>“Codice”)</w:t>
      </w:r>
      <w:r w:rsidRPr="007C2FEF">
        <w:rPr>
          <w:rFonts w:ascii="Times New Roman" w:hAnsi="Times New Roman" w:cs="Times New Roman"/>
          <w:sz w:val="24"/>
          <w:szCs w:val="24"/>
        </w:rPr>
        <w:t>.</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La</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cauzione</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può</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essere</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costituita,</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a</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scelta</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dell’offerente,</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in</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contanti,</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con</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bonifico,</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in</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assegni</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circolari</w:t>
      </w:r>
      <w:r w:rsidRPr="007C2FEF">
        <w:rPr>
          <w:rFonts w:ascii="Times New Roman" w:hAnsi="Times New Roman" w:cs="Times New Roman"/>
          <w:spacing w:val="24"/>
          <w:sz w:val="24"/>
          <w:szCs w:val="24"/>
        </w:rPr>
        <w:t xml:space="preserve"> </w:t>
      </w:r>
      <w:r w:rsidRPr="007C2FEF">
        <w:rPr>
          <w:rFonts w:ascii="Times New Roman" w:hAnsi="Times New Roman" w:cs="Times New Roman"/>
          <w:sz w:val="24"/>
          <w:szCs w:val="24"/>
        </w:rPr>
        <w:t>o</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in</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titoli</w:t>
      </w:r>
      <w:r w:rsidRPr="007C2FEF">
        <w:rPr>
          <w:rFonts w:ascii="Times New Roman" w:hAnsi="Times New Roman" w:cs="Times New Roman"/>
          <w:spacing w:val="25"/>
          <w:sz w:val="24"/>
          <w:szCs w:val="24"/>
        </w:rPr>
        <w:t xml:space="preserve"> </w:t>
      </w:r>
      <w:r w:rsidRPr="007C2FEF">
        <w:rPr>
          <w:rFonts w:ascii="Times New Roman" w:hAnsi="Times New Roman" w:cs="Times New Roman"/>
          <w:spacing w:val="-1"/>
          <w:sz w:val="24"/>
          <w:szCs w:val="24"/>
        </w:rPr>
        <w:t>del</w:t>
      </w:r>
      <w:r w:rsidRPr="007C2FEF">
        <w:rPr>
          <w:rFonts w:ascii="Times New Roman" w:hAnsi="Times New Roman" w:cs="Times New Roman"/>
          <w:spacing w:val="24"/>
          <w:sz w:val="24"/>
          <w:szCs w:val="24"/>
        </w:rPr>
        <w:t xml:space="preserve"> </w:t>
      </w:r>
      <w:r w:rsidRPr="007C2FEF">
        <w:rPr>
          <w:rFonts w:ascii="Times New Roman" w:hAnsi="Times New Roman" w:cs="Times New Roman"/>
          <w:spacing w:val="-1"/>
          <w:sz w:val="24"/>
          <w:szCs w:val="24"/>
        </w:rPr>
        <w:t>debito</w:t>
      </w:r>
      <w:r w:rsidRPr="007C2FEF">
        <w:rPr>
          <w:rFonts w:ascii="Times New Roman" w:hAnsi="Times New Roman" w:cs="Times New Roman"/>
          <w:spacing w:val="22"/>
          <w:sz w:val="24"/>
          <w:szCs w:val="24"/>
        </w:rPr>
        <w:t xml:space="preserve"> </w:t>
      </w:r>
      <w:r w:rsidRPr="007C2FEF">
        <w:rPr>
          <w:rFonts w:ascii="Times New Roman" w:hAnsi="Times New Roman" w:cs="Times New Roman"/>
          <w:spacing w:val="-1"/>
          <w:sz w:val="24"/>
          <w:szCs w:val="24"/>
        </w:rPr>
        <w:t>pubblico</w:t>
      </w:r>
      <w:r w:rsidRPr="007C2FEF">
        <w:rPr>
          <w:rFonts w:ascii="Times New Roman" w:hAnsi="Times New Roman" w:cs="Times New Roman"/>
          <w:spacing w:val="49"/>
          <w:sz w:val="24"/>
          <w:szCs w:val="24"/>
        </w:rPr>
        <w:t xml:space="preserve"> </w:t>
      </w:r>
      <w:r w:rsidRPr="007C2FEF">
        <w:rPr>
          <w:rFonts w:ascii="Times New Roman" w:hAnsi="Times New Roman" w:cs="Times New Roman"/>
          <w:spacing w:val="-1"/>
          <w:sz w:val="24"/>
          <w:szCs w:val="24"/>
        </w:rPr>
        <w:t>garantiti</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dallo</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Stato</w:t>
      </w:r>
      <w:r w:rsidRPr="007C2FEF">
        <w:rPr>
          <w:rFonts w:ascii="Times New Roman" w:hAnsi="Times New Roman" w:cs="Times New Roman"/>
          <w:spacing w:val="1"/>
          <w:sz w:val="24"/>
          <w:szCs w:val="24"/>
        </w:rPr>
        <w:t xml:space="preserve"> </w:t>
      </w:r>
      <w:r w:rsidRPr="007C2FEF">
        <w:rPr>
          <w:rFonts w:ascii="Times New Roman" w:hAnsi="Times New Roman" w:cs="Times New Roman"/>
          <w:spacing w:val="-1"/>
          <w:sz w:val="24"/>
          <w:szCs w:val="24"/>
        </w:rPr>
        <w:t>al</w:t>
      </w:r>
      <w:r w:rsidRPr="007C2FEF">
        <w:rPr>
          <w:rFonts w:ascii="Times New Roman" w:hAnsi="Times New Roman" w:cs="Times New Roman"/>
          <w:spacing w:val="49"/>
          <w:sz w:val="24"/>
          <w:szCs w:val="24"/>
        </w:rPr>
        <w:t xml:space="preserve"> </w:t>
      </w:r>
      <w:r w:rsidRPr="007C2FEF">
        <w:rPr>
          <w:rFonts w:ascii="Times New Roman" w:hAnsi="Times New Roman" w:cs="Times New Roman"/>
          <w:sz w:val="24"/>
          <w:szCs w:val="24"/>
        </w:rPr>
        <w:t xml:space="preserve">corso  </w:t>
      </w:r>
      <w:r w:rsidRPr="007C2FEF">
        <w:rPr>
          <w:rFonts w:ascii="Times New Roman" w:hAnsi="Times New Roman" w:cs="Times New Roman"/>
          <w:spacing w:val="-1"/>
          <w:sz w:val="24"/>
          <w:szCs w:val="24"/>
        </w:rPr>
        <w:t>del</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deposito,</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presso</w:t>
      </w:r>
      <w:r w:rsidRPr="007C2FEF">
        <w:rPr>
          <w:rFonts w:ascii="Times New Roman" w:hAnsi="Times New Roman" w:cs="Times New Roman"/>
          <w:spacing w:val="50"/>
          <w:sz w:val="24"/>
          <w:szCs w:val="24"/>
        </w:rPr>
        <w:t xml:space="preserve"> </w:t>
      </w:r>
      <w:r w:rsidRPr="007C2FEF">
        <w:rPr>
          <w:rFonts w:ascii="Times New Roman" w:hAnsi="Times New Roman" w:cs="Times New Roman"/>
          <w:spacing w:val="-1"/>
          <w:sz w:val="24"/>
          <w:szCs w:val="24"/>
        </w:rPr>
        <w:t>una</w:t>
      </w:r>
      <w:r w:rsidRPr="007C2FEF">
        <w:rPr>
          <w:rFonts w:ascii="Times New Roman" w:hAnsi="Times New Roman" w:cs="Times New Roman"/>
          <w:spacing w:val="49"/>
          <w:sz w:val="24"/>
          <w:szCs w:val="24"/>
        </w:rPr>
        <w:t xml:space="preserve"> </w:t>
      </w:r>
      <w:r w:rsidRPr="007C2FEF">
        <w:rPr>
          <w:rFonts w:ascii="Times New Roman" w:hAnsi="Times New Roman" w:cs="Times New Roman"/>
          <w:sz w:val="24"/>
          <w:szCs w:val="24"/>
        </w:rPr>
        <w:t xml:space="preserve">sezione  </w:t>
      </w:r>
      <w:r w:rsidRPr="007C2FEF">
        <w:rPr>
          <w:rFonts w:ascii="Times New Roman" w:hAnsi="Times New Roman" w:cs="Times New Roman"/>
          <w:spacing w:val="-1"/>
          <w:sz w:val="24"/>
          <w:szCs w:val="24"/>
        </w:rPr>
        <w:t>di</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tesoreria</w:t>
      </w:r>
      <w:r w:rsidRPr="007C2FEF">
        <w:rPr>
          <w:rFonts w:ascii="Times New Roman" w:hAnsi="Times New Roman" w:cs="Times New Roman"/>
          <w:spacing w:val="1"/>
          <w:sz w:val="24"/>
          <w:szCs w:val="24"/>
        </w:rPr>
        <w:t xml:space="preserve"> </w:t>
      </w:r>
      <w:r w:rsidRPr="007C2FEF">
        <w:rPr>
          <w:rFonts w:ascii="Times New Roman" w:hAnsi="Times New Roman" w:cs="Times New Roman"/>
          <w:spacing w:val="-1"/>
          <w:sz w:val="24"/>
          <w:szCs w:val="24"/>
        </w:rPr>
        <w:t>provinciale</w:t>
      </w:r>
      <w:r w:rsidRPr="007C2FEF">
        <w:rPr>
          <w:rFonts w:ascii="Times New Roman" w:hAnsi="Times New Roman" w:cs="Times New Roman"/>
          <w:spacing w:val="49"/>
          <w:sz w:val="24"/>
          <w:szCs w:val="24"/>
        </w:rPr>
        <w:t xml:space="preserve"> </w:t>
      </w:r>
      <w:r w:rsidRPr="007C2FEF">
        <w:rPr>
          <w:rFonts w:ascii="Times New Roman" w:hAnsi="Times New Roman" w:cs="Times New Roman"/>
          <w:sz w:val="24"/>
          <w:szCs w:val="24"/>
        </w:rPr>
        <w:t xml:space="preserve">o  </w:t>
      </w:r>
      <w:r w:rsidRPr="007C2FEF">
        <w:rPr>
          <w:rFonts w:ascii="Times New Roman" w:hAnsi="Times New Roman" w:cs="Times New Roman"/>
          <w:spacing w:val="-1"/>
          <w:sz w:val="24"/>
          <w:szCs w:val="24"/>
        </w:rPr>
        <w:t>presso</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le</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aziende</w:t>
      </w:r>
      <w:r w:rsidRPr="007C2FEF">
        <w:rPr>
          <w:rFonts w:ascii="Times New Roman" w:hAnsi="Times New Roman" w:cs="Times New Roman"/>
          <w:spacing w:val="28"/>
          <w:sz w:val="24"/>
          <w:szCs w:val="24"/>
        </w:rPr>
        <w:t xml:space="preserve"> </w:t>
      </w:r>
      <w:r w:rsidRPr="007C2FEF">
        <w:rPr>
          <w:rFonts w:ascii="Times New Roman" w:hAnsi="Times New Roman" w:cs="Times New Roman"/>
          <w:spacing w:val="-1"/>
          <w:sz w:val="24"/>
          <w:szCs w:val="24"/>
        </w:rPr>
        <w:t xml:space="preserve">autorizzate, </w:t>
      </w:r>
      <w:r w:rsidRPr="007C2FEF">
        <w:rPr>
          <w:rFonts w:ascii="Times New Roman" w:hAnsi="Times New Roman" w:cs="Times New Roman"/>
          <w:sz w:val="24"/>
          <w:szCs w:val="24"/>
        </w:rPr>
        <w:t>a</w:t>
      </w:r>
      <w:r w:rsidRPr="007C2FEF">
        <w:rPr>
          <w:rFonts w:ascii="Times New Roman" w:hAnsi="Times New Roman" w:cs="Times New Roman"/>
          <w:spacing w:val="-1"/>
          <w:sz w:val="24"/>
          <w:szCs w:val="24"/>
        </w:rPr>
        <w:t xml:space="preserve"> titolo</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 xml:space="preserve">di pegno </w:t>
      </w:r>
      <w:r w:rsidRPr="007C2FEF">
        <w:rPr>
          <w:rFonts w:ascii="Times New Roman" w:hAnsi="Times New Roman" w:cs="Times New Roman"/>
          <w:sz w:val="24"/>
          <w:szCs w:val="24"/>
        </w:rPr>
        <w:t>a</w:t>
      </w:r>
      <w:r w:rsidRPr="007C2FEF">
        <w:rPr>
          <w:rFonts w:ascii="Times New Roman" w:hAnsi="Times New Roman" w:cs="Times New Roman"/>
          <w:spacing w:val="1"/>
          <w:sz w:val="24"/>
          <w:szCs w:val="24"/>
        </w:rPr>
        <w:t xml:space="preserve"> </w:t>
      </w:r>
      <w:r w:rsidRPr="007C2FEF">
        <w:rPr>
          <w:rFonts w:ascii="Times New Roman" w:hAnsi="Times New Roman" w:cs="Times New Roman"/>
          <w:spacing w:val="-1"/>
          <w:sz w:val="24"/>
          <w:szCs w:val="24"/>
        </w:rPr>
        <w:t>favore</w:t>
      </w:r>
      <w:r w:rsidRPr="007C2FEF">
        <w:rPr>
          <w:rFonts w:ascii="Times New Roman" w:hAnsi="Times New Roman" w:cs="Times New Roman"/>
          <w:sz w:val="24"/>
          <w:szCs w:val="24"/>
        </w:rPr>
        <w:t xml:space="preserve"> </w:t>
      </w:r>
      <w:r w:rsidRPr="007C2FEF">
        <w:rPr>
          <w:rFonts w:ascii="Times New Roman" w:hAnsi="Times New Roman" w:cs="Times New Roman"/>
          <w:spacing w:val="-1"/>
          <w:sz w:val="24"/>
          <w:szCs w:val="24"/>
        </w:rPr>
        <w:t>dell’amministrazione aggiudicatrice.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La fideiussione può essere bancaria o assicurativa, rilasciata da imprese bancarie o assicurative che rispondano ai requisiti di cui all’art. 93, comma 3 del “Codice” e che sia conforme allo schema tipo approvato con decreto del Ministro dello sviluppo economico del 19 gennaio 2018 n. 31 (GU del 10 aprile 2018 n. 83) contenente il “Regolamento con cui si adottano gli schemi di contratti tipo per le garanzie fideiussorie previste dagli artt. 103 comma 9 e 104 comma 9 del d.lgs. 18 aprile 2016 n. 50”;</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La garanzia provvisoria deve: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contenere espressa menzione dell’oggetto e del soggetto garantito;</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essere conforme allo schema tipo approvato con Decreto n. 31 del 19.01.2018 del Ministero dello Sviluppo Economico di concerto con il Ministero delle Infrastrutture e dei Trasporti e previamente concordato con le banche e le assicurazioni o loro rappresentanze;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prevedere la rinuncia ad eccepire la decorrenza dei termini di cui all’art.1957, comma 2, del Codice Civile;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prevedere l’operatività della garanzia medesima entro quindici giorni, a semplice richiesta scritta della Stazione Appaltante;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avere efficacia per almeno 180 giorni dal termine ultimo per la presentazione dell’offerta;</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prevedere una dichiarazione di impegno di parte di un istituto bancario o assicurativo o altro soggetto di cui all’art. 93, comma 3 del Codice, anche diverso da quello che ha rilasciato la garanzia provvisoria, a rilasciare la garanzia fideiussoria definitiva ai sensi dell’art. 93, comma 8 del “Codice” qualora il concorrente risulti affidatario. Tale dichiarazione di impegno non è richiesto alle microimprese, piccole e medie imprese e ai raggruppamenti temporanei o consorzi ordinari esclusivamente dalle medesime costituiti (art. 93,comma 8 del “Codice”).</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La garanzia provvisoria copre, ai sensi dell’art. 89, comma 1 del “Codice”, anche le dichiarazioni mendaci rese nell’ambito dell’avvalimento.</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La garanzia provvisoria deve riportare l’autentica della sottoscrizione.</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La garanzia provvisoria e la dichiarazione di impegno devono essere sottoscritte da un soggetto in possesso dei poteri necessari per impegnare il garante ed essere prodotte in una delle seguenti forme: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documento informatico, ai sensi dell’art. 1, lett. p) del d.lgs. 7 marzo 2005 n. 82 sottoscritto con firma digitale dal soggetto in possesso dei poteri necessari per impegnare il garante;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Gli operatori economici, prima di procedere alla sottoscrizione, sono tenuti a verificare che il soggetto garante sia in possesso dell’autorizzazione al rilascio di garanzie mediante accesso ai seguenti siti internet:</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hyperlink r:id="rId32">
        <w:r w:rsidRPr="007C2FEF">
          <w:rPr>
            <w:rFonts w:ascii="Times New Roman" w:hAnsi="Times New Roman" w:cs="Times New Roman"/>
            <w:spacing w:val="-1"/>
            <w:sz w:val="24"/>
            <w:szCs w:val="24"/>
          </w:rPr>
          <w:t>http://www.bancaditalia.it/compiti/vigilanza/intermediari/index.html</w:t>
        </w:r>
      </w:hyperlink>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hyperlink r:id="rId33">
        <w:r w:rsidRPr="007C2FEF">
          <w:rPr>
            <w:rFonts w:ascii="Times New Roman" w:hAnsi="Times New Roman" w:cs="Times New Roman"/>
            <w:spacing w:val="-1"/>
            <w:sz w:val="24"/>
            <w:szCs w:val="24"/>
          </w:rPr>
          <w:t>http://www.bancaditalia.it/compiti/vigilanza/avvisi-pub/garanzie-finanziarie/</w:t>
        </w:r>
      </w:hyperlink>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hyperlink r:id="rId34">
        <w:r w:rsidRPr="007C2FEF">
          <w:rPr>
            <w:rFonts w:ascii="Times New Roman" w:hAnsi="Times New Roman" w:cs="Times New Roman"/>
            <w:spacing w:val="-1"/>
            <w:sz w:val="24"/>
            <w:szCs w:val="24"/>
          </w:rPr>
          <w:t>https://www.bancaditalia.it/compiti/vigilanza/avvisi-pub/soggetti-non-legittimati/Intermediari_non_abilitati.pdf</w:t>
        </w:r>
      </w:hyperlink>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hyperlink r:id="rId35">
        <w:r w:rsidRPr="007C2FEF">
          <w:rPr>
            <w:rFonts w:ascii="Times New Roman" w:hAnsi="Times New Roman" w:cs="Times New Roman"/>
            <w:spacing w:val="-1"/>
            <w:sz w:val="24"/>
            <w:szCs w:val="24"/>
          </w:rPr>
          <w:t>http://www.ivass.it/ivass/imprese_jsp/HomePage.jsp</w:t>
        </w:r>
      </w:hyperlink>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18642A" w:rsidRPr="007C2FEF" w:rsidRDefault="0018642A" w:rsidP="00F57B95">
      <w:pPr>
        <w:pStyle w:val="ListParagraph"/>
        <w:widowControl w:val="0"/>
        <w:tabs>
          <w:tab w:val="left" w:pos="-567"/>
          <w:tab w:val="left" w:pos="-142"/>
          <w:tab w:val="left" w:pos="28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Ai sensi dell’art. 93, comma 7, 1° periodo del “Codice”, l’importo della garanzia e del suo eventuale rinnovo, è ridotto del 50% per gli Operatori Economici in possesso della certificazione del sistema di qualità conforme alle norme europee, rilasciata da organismi accreditati. In tal caso deve essere prodotta la relativa certificazione di qualità. La riduzione del 50% si ottiene: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18642A" w:rsidRPr="007C2FEF" w:rsidRDefault="0018642A" w:rsidP="00F57B95">
      <w:pPr>
        <w:pStyle w:val="ListParagraph"/>
        <w:tabs>
          <w:tab w:val="left" w:pos="-426"/>
          <w:tab w:val="left" w:pos="567"/>
        </w:tabs>
        <w:spacing w:before="57" w:after="57" w:line="240" w:lineRule="auto"/>
        <w:ind w:left="284" w:firstLine="6"/>
        <w:jc w:val="both"/>
        <w:rPr>
          <w:sz w:val="24"/>
          <w:szCs w:val="24"/>
        </w:rPr>
      </w:pPr>
      <w:r w:rsidRPr="007C2FEF">
        <w:rPr>
          <w:rFonts w:ascii="Times New Roman" w:hAnsi="Times New Roman" w:cs="Times New Roman"/>
          <w:spacing w:val="-1"/>
          <w:sz w:val="24"/>
          <w:szCs w:val="24"/>
        </w:rPr>
        <w:t>- in caso di partecipazione in consorzio di cui all’art. 45, comma 2, lett. b) e c) del “Codice”, solo se la predetta certificazione sia posseduta dal consorzio e/o dalle consorziate.</w:t>
      </w:r>
    </w:p>
    <w:p w:rsidR="0018642A" w:rsidRPr="007C2FEF" w:rsidRDefault="0018642A" w:rsidP="00F57B95">
      <w:pPr>
        <w:pStyle w:val="BodyText"/>
        <w:widowControl w:val="0"/>
        <w:overflowPunct w:val="0"/>
        <w:spacing w:before="57" w:after="57"/>
        <w:ind w:left="283"/>
        <w:jc w:val="left"/>
        <w:rPr>
          <w:sz w:val="24"/>
          <w:szCs w:val="24"/>
        </w:rPr>
      </w:pPr>
      <w:r w:rsidRPr="007C2FEF">
        <w:rPr>
          <w:spacing w:val="-1"/>
          <w:sz w:val="24"/>
          <w:szCs w:val="24"/>
        </w:rPr>
        <w:t>Le</w:t>
      </w:r>
      <w:r w:rsidRPr="007C2FEF">
        <w:rPr>
          <w:spacing w:val="13"/>
          <w:sz w:val="24"/>
          <w:szCs w:val="24"/>
        </w:rPr>
        <w:t xml:space="preserve"> </w:t>
      </w:r>
      <w:r w:rsidRPr="007C2FEF">
        <w:rPr>
          <w:spacing w:val="-1"/>
          <w:sz w:val="24"/>
          <w:szCs w:val="24"/>
        </w:rPr>
        <w:t>altre</w:t>
      </w:r>
      <w:r w:rsidRPr="007C2FEF">
        <w:rPr>
          <w:spacing w:val="14"/>
          <w:sz w:val="24"/>
          <w:szCs w:val="24"/>
        </w:rPr>
        <w:t xml:space="preserve"> </w:t>
      </w:r>
      <w:r w:rsidRPr="007C2FEF">
        <w:rPr>
          <w:sz w:val="24"/>
          <w:szCs w:val="24"/>
        </w:rPr>
        <w:t>riduzioni</w:t>
      </w:r>
      <w:r w:rsidRPr="007C2FEF">
        <w:rPr>
          <w:spacing w:val="14"/>
          <w:sz w:val="24"/>
          <w:szCs w:val="24"/>
        </w:rPr>
        <w:t xml:space="preserve"> </w:t>
      </w:r>
      <w:r w:rsidRPr="007C2FEF">
        <w:rPr>
          <w:spacing w:val="-1"/>
          <w:sz w:val="24"/>
          <w:szCs w:val="24"/>
        </w:rPr>
        <w:t>previste</w:t>
      </w:r>
      <w:r w:rsidRPr="007C2FEF">
        <w:rPr>
          <w:spacing w:val="14"/>
          <w:sz w:val="24"/>
          <w:szCs w:val="24"/>
        </w:rPr>
        <w:t xml:space="preserve"> </w:t>
      </w:r>
      <w:r w:rsidRPr="007C2FEF">
        <w:rPr>
          <w:spacing w:val="-1"/>
          <w:sz w:val="24"/>
          <w:szCs w:val="24"/>
        </w:rPr>
        <w:t>dall’art.</w:t>
      </w:r>
      <w:r w:rsidRPr="007C2FEF">
        <w:rPr>
          <w:spacing w:val="14"/>
          <w:sz w:val="24"/>
          <w:szCs w:val="24"/>
        </w:rPr>
        <w:t xml:space="preserve"> </w:t>
      </w:r>
      <w:r w:rsidRPr="007C2FEF">
        <w:rPr>
          <w:spacing w:val="-1"/>
          <w:sz w:val="24"/>
          <w:szCs w:val="24"/>
        </w:rPr>
        <w:t>93,</w:t>
      </w:r>
      <w:r w:rsidRPr="007C2FEF">
        <w:rPr>
          <w:spacing w:val="14"/>
          <w:sz w:val="24"/>
          <w:szCs w:val="24"/>
        </w:rPr>
        <w:t xml:space="preserve"> </w:t>
      </w:r>
      <w:r w:rsidRPr="007C2FEF">
        <w:rPr>
          <w:sz w:val="24"/>
          <w:szCs w:val="24"/>
        </w:rPr>
        <w:t>comma</w:t>
      </w:r>
      <w:r w:rsidRPr="007C2FEF">
        <w:rPr>
          <w:spacing w:val="14"/>
          <w:sz w:val="24"/>
          <w:szCs w:val="24"/>
        </w:rPr>
        <w:t xml:space="preserve"> </w:t>
      </w:r>
      <w:r w:rsidRPr="007C2FEF">
        <w:rPr>
          <w:spacing w:val="-1"/>
          <w:sz w:val="24"/>
          <w:szCs w:val="24"/>
        </w:rPr>
        <w:t>7,</w:t>
      </w:r>
      <w:r w:rsidRPr="007C2FEF">
        <w:rPr>
          <w:spacing w:val="14"/>
          <w:sz w:val="24"/>
          <w:szCs w:val="24"/>
        </w:rPr>
        <w:t xml:space="preserve"> </w:t>
      </w:r>
      <w:r w:rsidRPr="007C2FEF">
        <w:rPr>
          <w:spacing w:val="-1"/>
          <w:sz w:val="24"/>
          <w:szCs w:val="24"/>
        </w:rPr>
        <w:t>del</w:t>
      </w:r>
      <w:r w:rsidRPr="007C2FEF">
        <w:rPr>
          <w:spacing w:val="14"/>
          <w:sz w:val="24"/>
          <w:szCs w:val="24"/>
        </w:rPr>
        <w:t xml:space="preserve"> </w:t>
      </w:r>
      <w:r w:rsidRPr="007C2FEF">
        <w:rPr>
          <w:spacing w:val="-1"/>
          <w:sz w:val="24"/>
          <w:szCs w:val="24"/>
        </w:rPr>
        <w:t>Codice</w:t>
      </w:r>
      <w:r w:rsidRPr="007C2FEF">
        <w:rPr>
          <w:spacing w:val="14"/>
          <w:sz w:val="24"/>
          <w:szCs w:val="24"/>
        </w:rPr>
        <w:t xml:space="preserve"> </w:t>
      </w:r>
      <w:r w:rsidRPr="007C2FEF">
        <w:rPr>
          <w:sz w:val="24"/>
          <w:szCs w:val="24"/>
        </w:rPr>
        <w:t>si</w:t>
      </w:r>
      <w:r w:rsidRPr="007C2FEF">
        <w:rPr>
          <w:spacing w:val="14"/>
          <w:sz w:val="24"/>
          <w:szCs w:val="24"/>
        </w:rPr>
        <w:t xml:space="preserve"> </w:t>
      </w:r>
      <w:r w:rsidRPr="007C2FEF">
        <w:rPr>
          <w:spacing w:val="-1"/>
          <w:sz w:val="24"/>
          <w:szCs w:val="24"/>
        </w:rPr>
        <w:t>ottengono</w:t>
      </w:r>
      <w:r w:rsidRPr="007C2FEF">
        <w:rPr>
          <w:spacing w:val="14"/>
          <w:sz w:val="24"/>
          <w:szCs w:val="24"/>
        </w:rPr>
        <w:t xml:space="preserve"> </w:t>
      </w:r>
      <w:r w:rsidRPr="007C2FEF">
        <w:rPr>
          <w:spacing w:val="-1"/>
          <w:sz w:val="24"/>
          <w:szCs w:val="24"/>
        </w:rPr>
        <w:t>nel</w:t>
      </w:r>
      <w:r w:rsidRPr="007C2FEF">
        <w:rPr>
          <w:spacing w:val="14"/>
          <w:sz w:val="24"/>
          <w:szCs w:val="24"/>
        </w:rPr>
        <w:t xml:space="preserve"> </w:t>
      </w:r>
      <w:r w:rsidRPr="007C2FEF">
        <w:rPr>
          <w:sz w:val="24"/>
          <w:szCs w:val="24"/>
        </w:rPr>
        <w:t>caso</w:t>
      </w:r>
      <w:r w:rsidRPr="007C2FEF">
        <w:rPr>
          <w:spacing w:val="14"/>
          <w:sz w:val="24"/>
          <w:szCs w:val="24"/>
        </w:rPr>
        <w:t xml:space="preserve"> </w:t>
      </w:r>
      <w:r w:rsidRPr="007C2FEF">
        <w:rPr>
          <w:spacing w:val="-1"/>
          <w:sz w:val="24"/>
          <w:szCs w:val="24"/>
        </w:rPr>
        <w:t>di</w:t>
      </w:r>
      <w:r w:rsidRPr="007C2FEF">
        <w:rPr>
          <w:spacing w:val="14"/>
          <w:sz w:val="24"/>
          <w:szCs w:val="24"/>
        </w:rPr>
        <w:t xml:space="preserve"> </w:t>
      </w:r>
      <w:r w:rsidRPr="007C2FEF">
        <w:rPr>
          <w:spacing w:val="-1"/>
          <w:sz w:val="24"/>
          <w:szCs w:val="24"/>
        </w:rPr>
        <w:t>possesso</w:t>
      </w:r>
      <w:r w:rsidRPr="007C2FEF">
        <w:rPr>
          <w:spacing w:val="13"/>
          <w:sz w:val="24"/>
          <w:szCs w:val="24"/>
        </w:rPr>
        <w:t xml:space="preserve"> </w:t>
      </w:r>
      <w:r w:rsidRPr="007C2FEF">
        <w:rPr>
          <w:spacing w:val="-1"/>
          <w:sz w:val="24"/>
          <w:szCs w:val="24"/>
        </w:rPr>
        <w:t>da</w:t>
      </w:r>
      <w:r w:rsidRPr="007C2FEF">
        <w:rPr>
          <w:spacing w:val="14"/>
          <w:sz w:val="24"/>
          <w:szCs w:val="24"/>
        </w:rPr>
        <w:t xml:space="preserve"> </w:t>
      </w:r>
      <w:r w:rsidRPr="007C2FEF">
        <w:rPr>
          <w:spacing w:val="-1"/>
          <w:sz w:val="24"/>
          <w:szCs w:val="24"/>
        </w:rPr>
        <w:t>parte</w:t>
      </w:r>
      <w:r w:rsidRPr="007C2FEF">
        <w:rPr>
          <w:spacing w:val="14"/>
          <w:sz w:val="24"/>
          <w:szCs w:val="24"/>
        </w:rPr>
        <w:t xml:space="preserve"> </w:t>
      </w:r>
      <w:r w:rsidRPr="007C2FEF">
        <w:rPr>
          <w:spacing w:val="-1"/>
          <w:sz w:val="24"/>
          <w:szCs w:val="24"/>
        </w:rPr>
        <w:t>di</w:t>
      </w:r>
      <w:r w:rsidRPr="007C2FEF">
        <w:rPr>
          <w:spacing w:val="14"/>
          <w:sz w:val="24"/>
          <w:szCs w:val="24"/>
        </w:rPr>
        <w:t xml:space="preserve"> </w:t>
      </w:r>
      <w:r w:rsidRPr="007C2FEF">
        <w:rPr>
          <w:spacing w:val="-1"/>
          <w:sz w:val="24"/>
          <w:szCs w:val="24"/>
        </w:rPr>
        <w:t>una</w:t>
      </w:r>
      <w:r w:rsidRPr="007C2FEF">
        <w:rPr>
          <w:spacing w:val="14"/>
          <w:sz w:val="24"/>
          <w:szCs w:val="24"/>
        </w:rPr>
        <w:t xml:space="preserve"> </w:t>
      </w:r>
      <w:r w:rsidRPr="007C2FEF">
        <w:rPr>
          <w:sz w:val="24"/>
          <w:szCs w:val="24"/>
        </w:rPr>
        <w:t>sola</w:t>
      </w:r>
      <w:r w:rsidRPr="007C2FEF">
        <w:rPr>
          <w:spacing w:val="14"/>
          <w:sz w:val="24"/>
          <w:szCs w:val="24"/>
        </w:rPr>
        <w:t xml:space="preserve"> </w:t>
      </w:r>
      <w:r w:rsidRPr="007C2FEF">
        <w:rPr>
          <w:spacing w:val="-1"/>
          <w:sz w:val="24"/>
          <w:szCs w:val="24"/>
        </w:rPr>
        <w:t>associata</w:t>
      </w:r>
      <w:r w:rsidRPr="007C2FEF">
        <w:rPr>
          <w:spacing w:val="32"/>
          <w:sz w:val="24"/>
          <w:szCs w:val="24"/>
        </w:rPr>
        <w:t xml:space="preserve"> </w:t>
      </w:r>
      <w:r w:rsidRPr="007C2FEF">
        <w:rPr>
          <w:spacing w:val="-1"/>
          <w:sz w:val="24"/>
          <w:szCs w:val="24"/>
        </w:rPr>
        <w:t>oppure,</w:t>
      </w:r>
      <w:r w:rsidRPr="007C2FEF">
        <w:rPr>
          <w:spacing w:val="-2"/>
          <w:sz w:val="24"/>
          <w:szCs w:val="24"/>
        </w:rPr>
        <w:t xml:space="preserve"> </w:t>
      </w:r>
      <w:r w:rsidRPr="007C2FEF">
        <w:rPr>
          <w:spacing w:val="-1"/>
          <w:sz w:val="24"/>
          <w:szCs w:val="24"/>
        </w:rPr>
        <w:t>per</w:t>
      </w:r>
      <w:r w:rsidRPr="007C2FEF">
        <w:rPr>
          <w:sz w:val="24"/>
          <w:szCs w:val="24"/>
        </w:rPr>
        <w:t xml:space="preserve"> i</w:t>
      </w:r>
      <w:r w:rsidRPr="007C2FEF">
        <w:rPr>
          <w:spacing w:val="-1"/>
          <w:sz w:val="24"/>
          <w:szCs w:val="24"/>
        </w:rPr>
        <w:t xml:space="preserve"> </w:t>
      </w:r>
      <w:r w:rsidRPr="007C2FEF">
        <w:rPr>
          <w:sz w:val="24"/>
          <w:szCs w:val="24"/>
        </w:rPr>
        <w:t xml:space="preserve">consorzi </w:t>
      </w:r>
      <w:r w:rsidRPr="007C2FEF">
        <w:rPr>
          <w:spacing w:val="-1"/>
          <w:sz w:val="24"/>
          <w:szCs w:val="24"/>
        </w:rPr>
        <w:t>di</w:t>
      </w:r>
      <w:r w:rsidRPr="007C2FEF">
        <w:rPr>
          <w:sz w:val="24"/>
          <w:szCs w:val="24"/>
        </w:rPr>
        <w:t xml:space="preserve"> cui</w:t>
      </w:r>
      <w:r w:rsidRPr="007C2FEF">
        <w:rPr>
          <w:spacing w:val="-2"/>
          <w:sz w:val="24"/>
          <w:szCs w:val="24"/>
        </w:rPr>
        <w:t xml:space="preserve"> </w:t>
      </w:r>
      <w:r w:rsidRPr="007C2FEF">
        <w:rPr>
          <w:spacing w:val="-1"/>
          <w:sz w:val="24"/>
          <w:szCs w:val="24"/>
        </w:rPr>
        <w:t xml:space="preserve">all’art. 45, </w:t>
      </w:r>
      <w:r w:rsidRPr="007C2FEF">
        <w:rPr>
          <w:sz w:val="24"/>
          <w:szCs w:val="24"/>
        </w:rPr>
        <w:t>comma</w:t>
      </w:r>
      <w:r w:rsidRPr="007C2FEF">
        <w:rPr>
          <w:spacing w:val="-1"/>
          <w:sz w:val="24"/>
          <w:szCs w:val="24"/>
        </w:rPr>
        <w:t xml:space="preserve"> 2, lett.</w:t>
      </w:r>
      <w:r w:rsidRPr="007C2FEF">
        <w:rPr>
          <w:spacing w:val="-2"/>
          <w:sz w:val="24"/>
          <w:szCs w:val="24"/>
        </w:rPr>
        <w:t xml:space="preserve"> </w:t>
      </w:r>
      <w:r w:rsidRPr="007C2FEF">
        <w:rPr>
          <w:spacing w:val="-1"/>
          <w:sz w:val="24"/>
          <w:szCs w:val="24"/>
        </w:rPr>
        <w:t xml:space="preserve">b) </w:t>
      </w:r>
      <w:r w:rsidRPr="007C2FEF">
        <w:rPr>
          <w:sz w:val="24"/>
          <w:szCs w:val="24"/>
        </w:rPr>
        <w:t>e</w:t>
      </w:r>
      <w:r w:rsidRPr="007C2FEF">
        <w:rPr>
          <w:spacing w:val="-1"/>
          <w:sz w:val="24"/>
          <w:szCs w:val="24"/>
        </w:rPr>
        <w:t xml:space="preserve"> </w:t>
      </w:r>
      <w:r w:rsidRPr="007C2FEF">
        <w:rPr>
          <w:sz w:val="24"/>
          <w:szCs w:val="24"/>
        </w:rPr>
        <w:t>c)</w:t>
      </w:r>
      <w:r w:rsidRPr="007C2FEF">
        <w:rPr>
          <w:spacing w:val="-1"/>
          <w:sz w:val="24"/>
          <w:szCs w:val="24"/>
        </w:rPr>
        <w:t xml:space="preserve"> del Codice,</w:t>
      </w:r>
      <w:r w:rsidRPr="007C2FEF">
        <w:rPr>
          <w:spacing w:val="-2"/>
          <w:sz w:val="24"/>
          <w:szCs w:val="24"/>
        </w:rPr>
        <w:t xml:space="preserve"> </w:t>
      </w:r>
      <w:r w:rsidRPr="007C2FEF">
        <w:rPr>
          <w:spacing w:val="-1"/>
          <w:sz w:val="24"/>
          <w:szCs w:val="24"/>
        </w:rPr>
        <w:t>da</w:t>
      </w:r>
      <w:r w:rsidRPr="007C2FEF">
        <w:rPr>
          <w:spacing w:val="3"/>
          <w:sz w:val="24"/>
          <w:szCs w:val="24"/>
        </w:rPr>
        <w:t xml:space="preserve"> </w:t>
      </w:r>
      <w:r w:rsidRPr="007C2FEF">
        <w:rPr>
          <w:spacing w:val="-1"/>
          <w:sz w:val="24"/>
          <w:szCs w:val="24"/>
        </w:rPr>
        <w:t>parte</w:t>
      </w:r>
      <w:r w:rsidRPr="007C2FEF">
        <w:rPr>
          <w:sz w:val="24"/>
          <w:szCs w:val="24"/>
        </w:rPr>
        <w:t xml:space="preserve"> </w:t>
      </w:r>
      <w:r w:rsidRPr="007C2FEF">
        <w:rPr>
          <w:spacing w:val="-1"/>
          <w:sz w:val="24"/>
          <w:szCs w:val="24"/>
        </w:rPr>
        <w:t xml:space="preserve">del </w:t>
      </w:r>
      <w:r w:rsidRPr="007C2FEF">
        <w:rPr>
          <w:sz w:val="24"/>
          <w:szCs w:val="24"/>
        </w:rPr>
        <w:t>consorzio</w:t>
      </w:r>
      <w:r w:rsidRPr="007C2FEF">
        <w:rPr>
          <w:spacing w:val="-1"/>
          <w:sz w:val="24"/>
          <w:szCs w:val="24"/>
        </w:rPr>
        <w:t xml:space="preserve"> e/o</w:t>
      </w:r>
      <w:r w:rsidRPr="007C2FEF">
        <w:rPr>
          <w:spacing w:val="-2"/>
          <w:sz w:val="24"/>
          <w:szCs w:val="24"/>
        </w:rPr>
        <w:t xml:space="preserve"> </w:t>
      </w:r>
      <w:r w:rsidRPr="007C2FEF">
        <w:rPr>
          <w:spacing w:val="-1"/>
          <w:sz w:val="24"/>
          <w:szCs w:val="24"/>
        </w:rPr>
        <w:t xml:space="preserve">delle </w:t>
      </w:r>
      <w:r w:rsidRPr="007C2FEF">
        <w:rPr>
          <w:sz w:val="24"/>
          <w:szCs w:val="24"/>
        </w:rPr>
        <w:t>consorziate.</w:t>
      </w:r>
      <w:r w:rsidRPr="007C2FEF">
        <w:rPr>
          <w:sz w:val="24"/>
          <w:szCs w:val="24"/>
        </w:rPr>
        <w:tab/>
      </w:r>
      <w:r w:rsidRPr="007C2FEF">
        <w:rPr>
          <w:sz w:val="24"/>
          <w:szCs w:val="24"/>
        </w:rPr>
        <w:tab/>
      </w:r>
    </w:p>
    <w:p w:rsidR="0018642A" w:rsidRPr="007C2FEF" w:rsidRDefault="0018642A" w:rsidP="00F57B95">
      <w:pPr>
        <w:widowControl w:val="0"/>
        <w:overflowPunct w:val="0"/>
        <w:spacing w:before="57" w:after="57"/>
        <w:ind w:left="283"/>
      </w:pPr>
      <w:r w:rsidRPr="007C2FEF">
        <w:rPr>
          <w:rFonts w:eastAsia="Times New Roman"/>
          <w:bCs/>
          <w:spacing w:val="-1"/>
        </w:rPr>
        <w:t>Si applica la riduzione del 50%, non cumulabile con quella di cui al 1° periodo, anche nei confronti delle microimprese, piccole e medie imprese e dei raggruppamenti di operatori economici o consorzi ordinari costituiti esclusivamente da microimprese, piccole e medie imprese.</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Ai sensi dell’art. 93, comma 7, 2° periodo del “Codice”, l’importo della garanzia e del suo eventuale rinnovo è ridotto del 30%, anche cumulabile con la riduzione di cui al punto precedente, per gli Operatori Economici in possesso di registrazione al sistema comunitario di ecogestione e audit (EMAS), ai sensi del regolamento (CE) n. 1221/2009 del Parlamento Europeo e del Consiglio del 25 novembre 2009, o del 20% per gli Operatori Economici in possesso di certificazione ambientale ai sensi della norma UNI EN ISO 14001. L’importo della garanzia e del suo eventuale rinnovo è ridotto del 15%, anche cumulabile con la riduzione di cui ai periodi primo, secondo, terzo e quarto del sopracitato comma 7, per gli Operatori Economici che sviluppano un inventario di gas ad effetto serra ai sensi della norma UNI EN ISO 14064-1 o un’impronta climatica (carbon footprint ) di prodotto ai sensi della norma UNI ISO/TS 14067. Per fruire dei benefici sopracitati, l'Operatore Economico segnala, in sede di offerta, il possesso dei relativi requisiti, e lo documenta nei modi prescritti dalle norme vigenti.</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In caso di cumulo delle riduzioni, la riduzione successiva deve essere calcolata sull’importo che risulta dalla riduzione precedente.</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L’aggiudicatario deve prestare la cauzione definitiva con le modalità previste dall’art. 103 del “Codice” e secondo quanto richiesto dalla Stazione Appaltante in riferimento alla normativa vigente in materia di lavori pubblici.</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L’esecutore dei lavori, altresì, deve prestare a garanzia, una polizza assicurativa ai sensi dell’art. 103 comma 7 del “Codice”</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con le modalità e per gli importi previsti dal Capitolato Speciale d’appalto.</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Cs/>
          <w:spacing w:val="-1"/>
          <w:sz w:val="24"/>
          <w:szCs w:val="24"/>
        </w:rPr>
        <w:t>È sanabile, altresì, la presentazione di una garanzia di valore inferiore o priva di una o più caratteristiche tra quelle sopra indicate (intestazione solo ad alcuni partecipanti al RTI, carenza delle clausole obbligatorie, etc.).</w:t>
      </w:r>
    </w:p>
    <w:p w:rsidR="0018642A" w:rsidRPr="007C2FEF" w:rsidRDefault="0018642A" w:rsidP="00F57B95">
      <w:pPr>
        <w:pStyle w:val="ListParagraph"/>
        <w:widowControl w:val="0"/>
        <w:tabs>
          <w:tab w:val="left" w:pos="-567"/>
          <w:tab w:val="left" w:pos="374"/>
        </w:tabs>
        <w:overflowPunct w:val="0"/>
        <w:spacing w:before="57" w:after="57" w:line="240" w:lineRule="auto"/>
        <w:ind w:left="283"/>
        <w:jc w:val="both"/>
        <w:rPr>
          <w:sz w:val="24"/>
          <w:szCs w:val="24"/>
        </w:rPr>
      </w:pPr>
      <w:r w:rsidRPr="007C2FEF">
        <w:rPr>
          <w:rFonts w:ascii="Times New Roman" w:hAnsi="Times New Roman" w:cs="Times New Roman"/>
          <w:b/>
          <w:bCs/>
          <w:spacing w:val="-1"/>
          <w:sz w:val="24"/>
          <w:szCs w:val="24"/>
        </w:rPr>
        <w:t>Non è sanabile, e quindi è causa di esclusione, la sottoscrizione della garanzia provvisoria da parte di un soggetto non legittimato a rilasciare la garanzia o non autorizzato ad impegnare il garante.</w:t>
      </w:r>
      <w:r w:rsidRPr="007C2FEF">
        <w:rPr>
          <w:rFonts w:ascii="Times New Roman" w:hAnsi="Times New Roman" w:cs="Times New Roman"/>
          <w:b/>
          <w:bCs/>
          <w:spacing w:val="-1"/>
          <w:sz w:val="24"/>
          <w:szCs w:val="24"/>
        </w:rPr>
        <w:tab/>
      </w:r>
    </w:p>
    <w:p w:rsidR="0018642A" w:rsidRPr="007C2FEF" w:rsidRDefault="0018642A" w:rsidP="00F57B95">
      <w:pPr>
        <w:spacing w:line="300" w:lineRule="exact"/>
        <w:jc w:val="both"/>
      </w:pPr>
      <w:r w:rsidRPr="007C2FEF">
        <w:rPr>
          <w:rFonts w:cs="Arial"/>
          <w:b/>
        </w:rPr>
        <w:t>1.8)</w:t>
      </w:r>
      <w:r w:rsidRPr="007C2FEF">
        <w:rPr>
          <w:rFonts w:cs="Arial"/>
          <w:b/>
          <w:color w:val="000000"/>
        </w:rPr>
        <w:t xml:space="preserve">– </w:t>
      </w:r>
      <w:r w:rsidRPr="007C2FEF">
        <w:rPr>
          <w:rFonts w:cs="Arial"/>
          <w:color w:val="000000"/>
          <w:u w:val="single"/>
        </w:rPr>
        <w:t>Copia dell’Attestazione SOA</w:t>
      </w:r>
      <w:r w:rsidRPr="007C2FEF">
        <w:rPr>
          <w:rFonts w:cs="Arial"/>
          <w:color w:val="000000"/>
        </w:rPr>
        <w:t xml:space="preserve"> (non a pena di esclusione).</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Concorrente_Attestazione_SOA&gt; ed essere sottoscritto con firma digitale.</w:t>
      </w:r>
    </w:p>
    <w:p w:rsidR="0018642A" w:rsidRPr="007C2FEF" w:rsidRDefault="0018642A" w:rsidP="00F57B95">
      <w:pPr>
        <w:spacing w:line="300" w:lineRule="exact"/>
        <w:jc w:val="both"/>
      </w:pPr>
      <w:r w:rsidRPr="007C2FEF">
        <w:rPr>
          <w:rFonts w:cs="Arial"/>
          <w:b/>
          <w:color w:val="000000"/>
        </w:rPr>
        <w:t>1.9)</w:t>
      </w:r>
      <w:r w:rsidRPr="007C2FEF">
        <w:rPr>
          <w:rFonts w:cs="Arial"/>
        </w:rPr>
        <w:t xml:space="preserve"> – </w:t>
      </w:r>
      <w:r w:rsidRPr="007C2FEF">
        <w:rPr>
          <w:u w:val="single"/>
        </w:rPr>
        <w:t xml:space="preserve">Eventuale </w:t>
      </w:r>
      <w:r w:rsidRPr="007C2FEF">
        <w:rPr>
          <w:rFonts w:cs="Arial"/>
          <w:u w:val="single"/>
        </w:rPr>
        <w:t>Certificazione del Sistema di Qualità Aziendale</w:t>
      </w:r>
      <w:r w:rsidRPr="007C2FEF">
        <w:rPr>
          <w:rFonts w:cs="Arial"/>
        </w:rPr>
        <w:t xml:space="preserve"> (UNI-EN ISO 9000).</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Concorrente_Certificazione_di_qualita&gt; ed essere sottoscritto con firma digitale.</w:t>
      </w:r>
    </w:p>
    <w:p w:rsidR="0018642A" w:rsidRPr="007C2FEF" w:rsidRDefault="0018642A" w:rsidP="00F57B95">
      <w:pPr>
        <w:spacing w:line="300" w:lineRule="exact"/>
        <w:ind w:left="20"/>
        <w:jc w:val="both"/>
      </w:pPr>
      <w:r w:rsidRPr="007C2FEF">
        <w:rPr>
          <w:rFonts w:cs="Arial"/>
          <w:b/>
          <w:bCs/>
          <w:color w:val="000000"/>
        </w:rPr>
        <w:t xml:space="preserve">1.10) </w:t>
      </w:r>
      <w:r w:rsidRPr="007C2FEF">
        <w:rPr>
          <w:rFonts w:cs="Arial"/>
          <w:b/>
          <w:color w:val="000000"/>
        </w:rPr>
        <w:t xml:space="preserve">– </w:t>
      </w:r>
      <w:r w:rsidRPr="007C2FEF">
        <w:rPr>
          <w:rFonts w:cs="Arial"/>
          <w:bCs/>
          <w:color w:val="000000"/>
          <w:u w:val="single"/>
        </w:rPr>
        <w:t>Dichiarazione del</w:t>
      </w:r>
      <w:r w:rsidRPr="007C2FEF">
        <w:rPr>
          <w:rFonts w:cs="Arial"/>
          <w:color w:val="000000"/>
          <w:u w:val="single"/>
        </w:rPr>
        <w:t xml:space="preserve"> Protocollo di Legalità </w:t>
      </w:r>
      <w:r w:rsidRPr="007C2FEF">
        <w:rPr>
          <w:rFonts w:cs="Arial"/>
          <w:color w:val="000000"/>
        </w:rPr>
        <w:t>resa ai sensi dell’</w:t>
      </w:r>
      <w:r w:rsidRPr="007C2FEF">
        <w:rPr>
          <w:rFonts w:cs="Arial"/>
          <w:i/>
          <w:color w:val="000000"/>
        </w:rPr>
        <w:t>Accordo Quadro Carlo Alberto Dalla Chiesa</w:t>
      </w:r>
      <w:r w:rsidRPr="007C2FEF">
        <w:rPr>
          <w:rFonts w:cs="Arial"/>
          <w:color w:val="000000"/>
        </w:rPr>
        <w:t xml:space="preserve"> stipulato il 12 Luglio 2005. secondo il modello allegato (Allegato </w:t>
      </w:r>
      <w:r w:rsidRPr="007C2FEF">
        <w:rPr>
          <w:rFonts w:cs="Arial"/>
          <w:b/>
          <w:color w:val="000000"/>
        </w:rPr>
        <w:t>5).</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Concorrente_Protocollo_Legalita&gt; ed essere sottoscritto con firma digitale.</w:t>
      </w:r>
    </w:p>
    <w:p w:rsidR="0018642A" w:rsidRPr="007C2FEF" w:rsidRDefault="0018642A" w:rsidP="00F57B95">
      <w:pPr>
        <w:spacing w:line="300" w:lineRule="exact"/>
        <w:jc w:val="both"/>
      </w:pPr>
      <w:r w:rsidRPr="007C2FEF">
        <w:rPr>
          <w:rFonts w:cs="Arial"/>
          <w:b/>
          <w:bCs/>
          <w:color w:val="000000"/>
        </w:rPr>
        <w:t>1.11)</w:t>
      </w:r>
      <w:r w:rsidRPr="007C2FEF">
        <w:rPr>
          <w:rFonts w:cs="Arial"/>
          <w:b/>
          <w:color w:val="000000"/>
        </w:rPr>
        <w:t xml:space="preserve">– </w:t>
      </w:r>
      <w:r w:rsidRPr="007C2FEF">
        <w:rPr>
          <w:rFonts w:cs="Arial"/>
          <w:u w:val="single"/>
        </w:rPr>
        <w:t>Dichiarazione del Patto di Integrità</w:t>
      </w:r>
      <w:r w:rsidRPr="007C2FEF">
        <w:rPr>
          <w:rFonts w:cs="Arial"/>
        </w:rPr>
        <w:t xml:space="preserve"> resa ai sensi dall’</w:t>
      </w:r>
      <w:r w:rsidRPr="007C2FEF">
        <w:rPr>
          <w:rFonts w:cs="Arial"/>
          <w:i/>
        </w:rPr>
        <w:t>art. 1, comma 17</w:t>
      </w:r>
      <w:r w:rsidRPr="007C2FEF">
        <w:rPr>
          <w:rFonts w:cs="Arial"/>
        </w:rPr>
        <w:t xml:space="preserve">, della </w:t>
      </w:r>
      <w:r w:rsidRPr="007C2FEF">
        <w:rPr>
          <w:rFonts w:cs="Arial"/>
          <w:i/>
        </w:rPr>
        <w:t>Legge n. 190</w:t>
      </w:r>
      <w:r w:rsidRPr="007C2FEF">
        <w:rPr>
          <w:rFonts w:cs="Arial"/>
        </w:rPr>
        <w:t xml:space="preserve"> del </w:t>
      </w:r>
      <w:r w:rsidRPr="007C2FEF">
        <w:rPr>
          <w:rFonts w:cs="Arial"/>
          <w:i/>
        </w:rPr>
        <w:t>6/11/2012. (</w:t>
      </w:r>
      <w:r w:rsidRPr="007C2FEF">
        <w:rPr>
          <w:rFonts w:cs="Arial"/>
          <w:color w:val="000000"/>
        </w:rPr>
        <w:t>secondo il modello allegato (Allegato 4</w:t>
      </w:r>
      <w:r w:rsidRPr="007C2FEF">
        <w:rPr>
          <w:rFonts w:cs="Arial"/>
          <w:b/>
          <w:color w:val="000000"/>
        </w:rPr>
        <w:t>).</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Concorrente_Patto_Integrità&gt; ed essere sottoscritto con firma digitale.</w:t>
      </w:r>
    </w:p>
    <w:p w:rsidR="0018642A" w:rsidRPr="007C2FEF" w:rsidRDefault="0018642A" w:rsidP="00F57B95">
      <w:pPr>
        <w:widowControl w:val="0"/>
        <w:spacing w:line="300" w:lineRule="exact"/>
        <w:ind w:left="680" w:hanging="680"/>
        <w:jc w:val="both"/>
      </w:pPr>
      <w:r w:rsidRPr="007C2FEF">
        <w:rPr>
          <w:rFonts w:cs="Arial"/>
          <w:b/>
        </w:rPr>
        <w:t>1.12)</w:t>
      </w:r>
      <w:r w:rsidRPr="007C2FEF">
        <w:rPr>
          <w:rFonts w:cs="Arial"/>
          <w:b/>
          <w:color w:val="000000"/>
        </w:rPr>
        <w:t xml:space="preserve"> – </w:t>
      </w:r>
      <w:r w:rsidRPr="007C2FEF">
        <w:rPr>
          <w:rFonts w:cs="Arial"/>
          <w:color w:val="000000"/>
          <w:u w:val="single"/>
        </w:rPr>
        <w:t>Caso di aggregaz</w:t>
      </w:r>
      <w:r w:rsidRPr="007C2FEF">
        <w:rPr>
          <w:rFonts w:cs="Arial"/>
          <w:color w:val="000000"/>
          <w:spacing w:val="1"/>
          <w:u w:val="single"/>
        </w:rPr>
        <w:t>i</w:t>
      </w:r>
      <w:r w:rsidRPr="007C2FEF">
        <w:rPr>
          <w:rFonts w:cs="Arial"/>
          <w:color w:val="000000"/>
          <w:u w:val="single"/>
        </w:rPr>
        <w:t>oni di i</w:t>
      </w:r>
      <w:r w:rsidRPr="007C2FEF">
        <w:rPr>
          <w:rFonts w:cs="Arial"/>
          <w:color w:val="000000"/>
          <w:spacing w:val="3"/>
          <w:u w:val="single"/>
        </w:rPr>
        <w:t>m</w:t>
      </w:r>
      <w:r w:rsidRPr="007C2FEF">
        <w:rPr>
          <w:rFonts w:cs="Arial"/>
          <w:color w:val="000000"/>
          <w:u w:val="single"/>
        </w:rPr>
        <w:t>pr</w:t>
      </w:r>
      <w:r w:rsidRPr="007C2FEF">
        <w:rPr>
          <w:rFonts w:cs="Arial"/>
          <w:color w:val="000000"/>
          <w:spacing w:val="1"/>
          <w:u w:val="single"/>
        </w:rPr>
        <w:t>e</w:t>
      </w:r>
      <w:r w:rsidRPr="007C2FEF">
        <w:rPr>
          <w:rFonts w:cs="Arial"/>
          <w:color w:val="000000"/>
          <w:u w:val="single"/>
        </w:rPr>
        <w:t>se ader</w:t>
      </w:r>
      <w:r w:rsidRPr="007C2FEF">
        <w:rPr>
          <w:rFonts w:cs="Arial"/>
          <w:color w:val="000000"/>
          <w:spacing w:val="1"/>
          <w:u w:val="single"/>
        </w:rPr>
        <w:t>e</w:t>
      </w:r>
      <w:r w:rsidRPr="007C2FEF">
        <w:rPr>
          <w:rFonts w:cs="Arial"/>
          <w:color w:val="000000"/>
          <w:u w:val="single"/>
        </w:rPr>
        <w:t>n</w:t>
      </w:r>
      <w:r w:rsidRPr="007C2FEF">
        <w:rPr>
          <w:rFonts w:cs="Arial"/>
          <w:color w:val="000000"/>
          <w:spacing w:val="1"/>
          <w:u w:val="single"/>
        </w:rPr>
        <w:t>t</w:t>
      </w:r>
      <w:r w:rsidRPr="007C2FEF">
        <w:rPr>
          <w:rFonts w:cs="Arial"/>
          <w:color w:val="000000"/>
          <w:u w:val="single"/>
        </w:rPr>
        <w:t>i al contra</w:t>
      </w:r>
      <w:r w:rsidRPr="007C2FEF">
        <w:rPr>
          <w:rFonts w:cs="Arial"/>
          <w:color w:val="000000"/>
          <w:spacing w:val="1"/>
          <w:u w:val="single"/>
        </w:rPr>
        <w:t>tt</w:t>
      </w:r>
      <w:r w:rsidRPr="007C2FEF">
        <w:rPr>
          <w:rFonts w:cs="Arial"/>
          <w:color w:val="000000"/>
          <w:u w:val="single"/>
        </w:rPr>
        <w:t xml:space="preserve">o di rete ai sensi del </w:t>
      </w:r>
      <w:r w:rsidRPr="007C2FEF">
        <w:rPr>
          <w:rFonts w:cs="Arial"/>
          <w:i/>
          <w:color w:val="000000"/>
          <w:u w:val="single"/>
        </w:rPr>
        <w:t>D.L. n° 10</w:t>
      </w:r>
      <w:r w:rsidRPr="007C2FEF">
        <w:rPr>
          <w:rFonts w:cs="Arial"/>
          <w:color w:val="000000"/>
          <w:u w:val="single"/>
        </w:rPr>
        <w:t xml:space="preserve"> del </w:t>
      </w:r>
      <w:r w:rsidRPr="007C2FEF">
        <w:rPr>
          <w:rFonts w:cs="Arial"/>
          <w:i/>
          <w:color w:val="000000"/>
          <w:u w:val="single"/>
        </w:rPr>
        <w:t>10/02/2009</w:t>
      </w:r>
      <w:r w:rsidRPr="007C2FEF">
        <w:rPr>
          <w:rFonts w:cs="Arial"/>
          <w:color w:val="000000"/>
          <w:u w:val="single"/>
        </w:rPr>
        <w:t xml:space="preserve"> convertito in </w:t>
      </w:r>
      <w:r w:rsidRPr="007C2FEF">
        <w:rPr>
          <w:rFonts w:cs="Arial"/>
          <w:i/>
          <w:color w:val="000000"/>
          <w:u w:val="single"/>
        </w:rPr>
        <w:t>Legge n° 33</w:t>
      </w:r>
      <w:r w:rsidRPr="007C2FEF">
        <w:rPr>
          <w:rFonts w:cs="Arial"/>
          <w:color w:val="000000"/>
          <w:u w:val="single"/>
        </w:rPr>
        <w:t xml:space="preserve"> del </w:t>
      </w:r>
      <w:r w:rsidRPr="007C2FEF">
        <w:rPr>
          <w:rFonts w:cs="Arial"/>
          <w:i/>
          <w:color w:val="000000"/>
          <w:u w:val="single"/>
        </w:rPr>
        <w:t>09.04.2009</w:t>
      </w:r>
      <w:r w:rsidRPr="007C2FEF">
        <w:rPr>
          <w:rFonts w:cs="Arial"/>
          <w:color w:val="000000"/>
          <w:u w:val="single"/>
        </w:rPr>
        <w:t>:</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Concorrente_DichiarazioneOE_Aggregazione&gt; ed essere sottoscritto con firma digitale.</w:t>
      </w:r>
    </w:p>
    <w:p w:rsidR="0018642A" w:rsidRPr="007C2FEF" w:rsidRDefault="0018642A" w:rsidP="00F57B95">
      <w:pPr>
        <w:widowControl w:val="0"/>
        <w:spacing w:line="300" w:lineRule="exact"/>
        <w:ind w:right="113"/>
        <w:jc w:val="both"/>
      </w:pPr>
      <w:r w:rsidRPr="007C2FEF">
        <w:rPr>
          <w:rFonts w:cs="Arial"/>
          <w:b/>
          <w:i/>
          <w:color w:val="000000"/>
        </w:rPr>
        <w:t xml:space="preserve">a) </w:t>
      </w:r>
      <w:r w:rsidRPr="007C2FEF">
        <w:rPr>
          <w:rFonts w:cs="Arial"/>
          <w:b/>
          <w:i/>
          <w:color w:val="000000"/>
          <w:spacing w:val="1"/>
        </w:rPr>
        <w:t>s</w:t>
      </w:r>
      <w:r w:rsidRPr="007C2FEF">
        <w:rPr>
          <w:rFonts w:cs="Arial"/>
          <w:b/>
          <w:i/>
          <w:color w:val="000000"/>
        </w:rPr>
        <w:t xml:space="preserve">e </w:t>
      </w:r>
      <w:r w:rsidRPr="007C2FEF">
        <w:rPr>
          <w:rFonts w:cs="Arial"/>
          <w:b/>
          <w:i/>
          <w:color w:val="000000"/>
          <w:spacing w:val="1"/>
        </w:rPr>
        <w:t>l</w:t>
      </w:r>
      <w:r w:rsidRPr="007C2FEF">
        <w:rPr>
          <w:rFonts w:cs="Arial"/>
          <w:b/>
          <w:i/>
          <w:color w:val="000000"/>
        </w:rPr>
        <w:t>a re</w:t>
      </w:r>
      <w:r w:rsidRPr="007C2FEF">
        <w:rPr>
          <w:rFonts w:cs="Arial"/>
          <w:b/>
          <w:i/>
          <w:color w:val="000000"/>
          <w:spacing w:val="1"/>
        </w:rPr>
        <w:t>t</w:t>
      </w:r>
      <w:r w:rsidRPr="007C2FEF">
        <w:rPr>
          <w:rFonts w:cs="Arial"/>
          <w:b/>
          <w:i/>
          <w:color w:val="000000"/>
        </w:rPr>
        <w:t>e è do</w:t>
      </w:r>
      <w:r w:rsidRPr="007C2FEF">
        <w:rPr>
          <w:rFonts w:cs="Arial"/>
          <w:b/>
          <w:i/>
          <w:color w:val="000000"/>
          <w:spacing w:val="1"/>
        </w:rPr>
        <w:t>t</w:t>
      </w:r>
      <w:r w:rsidRPr="007C2FEF">
        <w:rPr>
          <w:rFonts w:cs="Arial"/>
          <w:b/>
          <w:i/>
          <w:color w:val="000000"/>
        </w:rPr>
        <w:t>a</w:t>
      </w:r>
      <w:r w:rsidRPr="007C2FEF">
        <w:rPr>
          <w:rFonts w:cs="Arial"/>
          <w:b/>
          <w:i/>
          <w:color w:val="000000"/>
          <w:spacing w:val="1"/>
        </w:rPr>
        <w:t>t</w:t>
      </w:r>
      <w:r w:rsidRPr="007C2FEF">
        <w:rPr>
          <w:rFonts w:cs="Arial"/>
          <w:b/>
          <w:i/>
          <w:color w:val="000000"/>
        </w:rPr>
        <w:t>a di un organo co</w:t>
      </w:r>
      <w:r w:rsidRPr="007C2FEF">
        <w:rPr>
          <w:rFonts w:cs="Arial"/>
          <w:b/>
          <w:i/>
          <w:color w:val="000000"/>
          <w:spacing w:val="1"/>
        </w:rPr>
        <w:t>m</w:t>
      </w:r>
      <w:r w:rsidRPr="007C2FEF">
        <w:rPr>
          <w:rFonts w:cs="Arial"/>
          <w:b/>
          <w:i/>
          <w:color w:val="000000"/>
        </w:rPr>
        <w:t>une con pote</w:t>
      </w:r>
      <w:r w:rsidRPr="007C2FEF">
        <w:rPr>
          <w:rFonts w:cs="Arial"/>
          <w:b/>
          <w:i/>
          <w:color w:val="000000"/>
          <w:spacing w:val="1"/>
        </w:rPr>
        <w:t>r</w:t>
      </w:r>
      <w:r w:rsidRPr="007C2FEF">
        <w:rPr>
          <w:rFonts w:cs="Arial"/>
          <w:b/>
          <w:i/>
          <w:color w:val="000000"/>
        </w:rPr>
        <w:t>e di rappre</w:t>
      </w:r>
      <w:r w:rsidRPr="007C2FEF">
        <w:rPr>
          <w:rFonts w:cs="Arial"/>
          <w:b/>
          <w:i/>
          <w:color w:val="000000"/>
          <w:spacing w:val="1"/>
        </w:rPr>
        <w:t>s</w:t>
      </w:r>
      <w:r w:rsidRPr="007C2FEF">
        <w:rPr>
          <w:rFonts w:cs="Arial"/>
          <w:b/>
          <w:i/>
          <w:color w:val="000000"/>
        </w:rPr>
        <w:t>en</w:t>
      </w:r>
      <w:r w:rsidRPr="007C2FEF">
        <w:rPr>
          <w:rFonts w:cs="Arial"/>
          <w:b/>
          <w:i/>
          <w:color w:val="000000"/>
          <w:spacing w:val="1"/>
        </w:rPr>
        <w:t>t</w:t>
      </w:r>
      <w:r w:rsidRPr="007C2FEF">
        <w:rPr>
          <w:rFonts w:cs="Arial"/>
          <w:b/>
          <w:i/>
          <w:color w:val="000000"/>
        </w:rPr>
        <w:t>anza e di sogge</w:t>
      </w:r>
      <w:r w:rsidRPr="007C2FEF">
        <w:rPr>
          <w:rFonts w:cs="Arial"/>
          <w:b/>
          <w:i/>
          <w:color w:val="000000"/>
          <w:spacing w:val="1"/>
        </w:rPr>
        <w:t>t</w:t>
      </w:r>
      <w:r w:rsidRPr="007C2FEF">
        <w:rPr>
          <w:rFonts w:cs="Arial"/>
          <w:b/>
          <w:i/>
          <w:color w:val="000000"/>
        </w:rPr>
        <w:t>t</w:t>
      </w:r>
      <w:r w:rsidRPr="007C2FEF">
        <w:rPr>
          <w:rFonts w:cs="Arial"/>
          <w:b/>
          <w:i/>
          <w:color w:val="000000"/>
          <w:spacing w:val="1"/>
        </w:rPr>
        <w:t>i</w:t>
      </w:r>
      <w:r w:rsidRPr="007C2FEF">
        <w:rPr>
          <w:rFonts w:cs="Arial"/>
          <w:b/>
          <w:i/>
          <w:color w:val="000000"/>
        </w:rPr>
        <w:t>v</w:t>
      </w:r>
      <w:r w:rsidRPr="007C2FEF">
        <w:rPr>
          <w:rFonts w:cs="Arial"/>
          <w:b/>
          <w:i/>
          <w:color w:val="000000"/>
          <w:spacing w:val="1"/>
        </w:rPr>
        <w:t>it</w:t>
      </w:r>
      <w:r w:rsidRPr="007C2FEF">
        <w:rPr>
          <w:rFonts w:cs="Arial"/>
          <w:b/>
          <w:i/>
          <w:color w:val="000000"/>
        </w:rPr>
        <w:t>à g</w:t>
      </w:r>
      <w:r w:rsidRPr="007C2FEF">
        <w:rPr>
          <w:rFonts w:cs="Arial"/>
          <w:b/>
          <w:i/>
          <w:color w:val="000000"/>
          <w:spacing w:val="1"/>
        </w:rPr>
        <w:t>i</w:t>
      </w:r>
      <w:r w:rsidRPr="007C2FEF">
        <w:rPr>
          <w:rFonts w:cs="Arial"/>
          <w:b/>
          <w:i/>
          <w:color w:val="000000"/>
        </w:rPr>
        <w:t>ur</w:t>
      </w:r>
      <w:r w:rsidRPr="007C2FEF">
        <w:rPr>
          <w:rFonts w:cs="Arial"/>
          <w:b/>
          <w:i/>
          <w:color w:val="000000"/>
          <w:spacing w:val="1"/>
        </w:rPr>
        <w:t>i</w:t>
      </w:r>
      <w:r w:rsidRPr="007C2FEF">
        <w:rPr>
          <w:rFonts w:cs="Arial"/>
          <w:b/>
          <w:i/>
          <w:color w:val="000000"/>
        </w:rPr>
        <w:t>d</w:t>
      </w:r>
      <w:r w:rsidRPr="007C2FEF">
        <w:rPr>
          <w:rFonts w:cs="Arial"/>
          <w:b/>
          <w:i/>
          <w:color w:val="000000"/>
          <w:spacing w:val="1"/>
        </w:rPr>
        <w:t>i</w:t>
      </w:r>
      <w:r w:rsidRPr="007C2FEF">
        <w:rPr>
          <w:rFonts w:cs="Arial"/>
          <w:b/>
          <w:i/>
          <w:color w:val="000000"/>
        </w:rPr>
        <w:t>ca:</w:t>
      </w:r>
      <w:r w:rsidRPr="007C2FEF">
        <w:rPr>
          <w:rFonts w:cs="Arial"/>
          <w:b/>
          <w:color w:val="000000"/>
        </w:rPr>
        <w:t xml:space="preserve">) </w:t>
      </w:r>
      <w:r w:rsidRPr="007C2FEF">
        <w:rPr>
          <w:rFonts w:cs="Arial"/>
          <w:color w:val="000000"/>
        </w:rPr>
        <w:t>cop</w:t>
      </w:r>
      <w:r w:rsidRPr="007C2FEF">
        <w:rPr>
          <w:rFonts w:cs="Arial"/>
          <w:color w:val="000000"/>
          <w:spacing w:val="1"/>
        </w:rPr>
        <w:t>i</w:t>
      </w:r>
      <w:r w:rsidRPr="007C2FEF">
        <w:rPr>
          <w:rFonts w:cs="Arial"/>
          <w:color w:val="000000"/>
        </w:rPr>
        <w:t>a aut</w:t>
      </w:r>
      <w:r w:rsidRPr="007C2FEF">
        <w:rPr>
          <w:rFonts w:cs="Arial"/>
          <w:color w:val="000000"/>
          <w:spacing w:val="1"/>
        </w:rPr>
        <w:t>e</w:t>
      </w:r>
      <w:r w:rsidRPr="007C2FEF">
        <w:rPr>
          <w:rFonts w:cs="Arial"/>
          <w:color w:val="000000"/>
        </w:rPr>
        <w:t>n</w:t>
      </w:r>
      <w:r w:rsidRPr="007C2FEF">
        <w:rPr>
          <w:rFonts w:cs="Arial"/>
          <w:color w:val="000000"/>
          <w:spacing w:val="1"/>
        </w:rPr>
        <w:t>t</w:t>
      </w:r>
      <w:r w:rsidRPr="007C2FEF">
        <w:rPr>
          <w:rFonts w:cs="Arial"/>
          <w:color w:val="000000"/>
        </w:rPr>
        <w:t>ica del con</w:t>
      </w:r>
      <w:r w:rsidRPr="007C2FEF">
        <w:rPr>
          <w:rFonts w:cs="Arial"/>
          <w:color w:val="000000"/>
          <w:spacing w:val="1"/>
        </w:rPr>
        <w:t>t</w:t>
      </w:r>
      <w:r w:rsidRPr="007C2FEF">
        <w:rPr>
          <w:rFonts w:cs="Arial"/>
          <w:color w:val="000000"/>
        </w:rPr>
        <w:t>ra</w:t>
      </w:r>
      <w:r w:rsidRPr="007C2FEF">
        <w:rPr>
          <w:rFonts w:cs="Arial"/>
          <w:color w:val="000000"/>
          <w:spacing w:val="1"/>
        </w:rPr>
        <w:t>tt</w:t>
      </w:r>
      <w:r w:rsidRPr="007C2FEF">
        <w:rPr>
          <w:rFonts w:cs="Arial"/>
          <w:color w:val="000000"/>
        </w:rPr>
        <w:t>o di rete</w:t>
      </w:r>
      <w:r w:rsidRPr="007C2FEF">
        <w:rPr>
          <w:rFonts w:cs="Arial"/>
          <w:b/>
          <w:color w:val="000000"/>
        </w:rPr>
        <w:t xml:space="preserve">, </w:t>
      </w:r>
      <w:r w:rsidRPr="007C2FEF">
        <w:rPr>
          <w:rFonts w:cs="Arial"/>
          <w:color w:val="000000"/>
        </w:rPr>
        <w:t>reda</w:t>
      </w:r>
      <w:r w:rsidRPr="007C2FEF">
        <w:rPr>
          <w:rFonts w:cs="Arial"/>
          <w:color w:val="000000"/>
          <w:spacing w:val="1"/>
        </w:rPr>
        <w:t>tt</w:t>
      </w:r>
      <w:r w:rsidRPr="007C2FEF">
        <w:rPr>
          <w:rFonts w:cs="Arial"/>
          <w:color w:val="000000"/>
        </w:rPr>
        <w:t>o per at</w:t>
      </w:r>
      <w:r w:rsidRPr="007C2FEF">
        <w:rPr>
          <w:rFonts w:cs="Arial"/>
          <w:color w:val="000000"/>
          <w:spacing w:val="1"/>
        </w:rPr>
        <w:t>t</w:t>
      </w:r>
      <w:r w:rsidRPr="007C2FEF">
        <w:rPr>
          <w:rFonts w:cs="Arial"/>
          <w:color w:val="000000"/>
        </w:rPr>
        <w:t>o pubbl</w:t>
      </w:r>
      <w:r w:rsidRPr="007C2FEF">
        <w:rPr>
          <w:rFonts w:cs="Arial"/>
          <w:color w:val="000000"/>
          <w:spacing w:val="1"/>
        </w:rPr>
        <w:t>i</w:t>
      </w:r>
      <w:r w:rsidRPr="007C2FEF">
        <w:rPr>
          <w:rFonts w:cs="Arial"/>
          <w:color w:val="000000"/>
        </w:rPr>
        <w:t>co o sc</w:t>
      </w:r>
      <w:r w:rsidRPr="007C2FEF">
        <w:rPr>
          <w:rFonts w:cs="Arial"/>
          <w:color w:val="000000"/>
          <w:spacing w:val="1"/>
        </w:rPr>
        <w:t>r</w:t>
      </w:r>
      <w:r w:rsidRPr="007C2FEF">
        <w:rPr>
          <w:rFonts w:cs="Arial"/>
          <w:color w:val="000000"/>
        </w:rPr>
        <w:t>i</w:t>
      </w:r>
      <w:r w:rsidRPr="007C2FEF">
        <w:rPr>
          <w:rFonts w:cs="Arial"/>
          <w:color w:val="000000"/>
          <w:spacing w:val="1"/>
        </w:rPr>
        <w:t>tt</w:t>
      </w:r>
      <w:r w:rsidRPr="007C2FEF">
        <w:rPr>
          <w:rFonts w:cs="Arial"/>
          <w:color w:val="000000"/>
        </w:rPr>
        <w:t>u</w:t>
      </w:r>
      <w:r w:rsidRPr="007C2FEF">
        <w:rPr>
          <w:rFonts w:cs="Arial"/>
          <w:color w:val="000000"/>
          <w:spacing w:val="1"/>
        </w:rPr>
        <w:t>r</w:t>
      </w:r>
      <w:r w:rsidRPr="007C2FEF">
        <w:rPr>
          <w:rFonts w:cs="Arial"/>
          <w:color w:val="000000"/>
        </w:rPr>
        <w:t>a p</w:t>
      </w:r>
      <w:r w:rsidRPr="007C2FEF">
        <w:rPr>
          <w:rFonts w:cs="Arial"/>
          <w:color w:val="000000"/>
          <w:spacing w:val="1"/>
        </w:rPr>
        <w:t>ri</w:t>
      </w:r>
      <w:r w:rsidRPr="007C2FEF">
        <w:rPr>
          <w:rFonts w:cs="Arial"/>
          <w:color w:val="000000"/>
        </w:rPr>
        <w:t>vata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 ovve</w:t>
      </w:r>
      <w:r w:rsidRPr="007C2FEF">
        <w:rPr>
          <w:rFonts w:cs="Arial"/>
          <w:color w:val="000000"/>
          <w:spacing w:val="1"/>
        </w:rPr>
        <w:t>r</w:t>
      </w:r>
      <w:r w:rsidRPr="007C2FEF">
        <w:rPr>
          <w:rFonts w:cs="Arial"/>
          <w:color w:val="000000"/>
        </w:rPr>
        <w:t>o per at</w:t>
      </w:r>
      <w:r w:rsidRPr="007C2FEF">
        <w:rPr>
          <w:rFonts w:cs="Arial"/>
          <w:color w:val="000000"/>
          <w:spacing w:val="1"/>
        </w:rPr>
        <w:t>t</w:t>
      </w:r>
      <w:r w:rsidRPr="007C2FEF">
        <w:rPr>
          <w:rFonts w:cs="Arial"/>
          <w:color w:val="000000"/>
        </w:rPr>
        <w:t xml:space="preserve">o </w:t>
      </w:r>
      <w:r w:rsidRPr="007C2FEF">
        <w:rPr>
          <w:rFonts w:cs="Arial"/>
          <w:color w:val="000000"/>
          <w:spacing w:val="1"/>
        </w:rPr>
        <w:t>fir</w:t>
      </w:r>
      <w:r w:rsidRPr="007C2FEF">
        <w:rPr>
          <w:rFonts w:cs="Arial"/>
          <w:color w:val="000000"/>
        </w:rPr>
        <w:t>ma</w:t>
      </w:r>
      <w:r w:rsidRPr="007C2FEF">
        <w:rPr>
          <w:rFonts w:cs="Arial"/>
          <w:color w:val="000000"/>
          <w:spacing w:val="1"/>
        </w:rPr>
        <w:t>t</w:t>
      </w:r>
      <w:r w:rsidRPr="007C2FEF">
        <w:rPr>
          <w:rFonts w:cs="Arial"/>
          <w:color w:val="000000"/>
        </w:rPr>
        <w:t>o d</w:t>
      </w:r>
      <w:r w:rsidRPr="007C2FEF">
        <w:rPr>
          <w:rFonts w:cs="Arial"/>
          <w:color w:val="000000"/>
          <w:spacing w:val="1"/>
        </w:rPr>
        <w:t>i</w:t>
      </w:r>
      <w:r w:rsidRPr="007C2FEF">
        <w:rPr>
          <w:rFonts w:cs="Arial"/>
          <w:color w:val="000000"/>
        </w:rPr>
        <w:t>g</w:t>
      </w:r>
      <w:r w:rsidRPr="007C2FEF">
        <w:rPr>
          <w:rFonts w:cs="Arial"/>
          <w:color w:val="000000"/>
          <w:spacing w:val="1"/>
        </w:rPr>
        <w:t>i</w:t>
      </w:r>
      <w:r w:rsidRPr="007C2FEF">
        <w:rPr>
          <w:rFonts w:cs="Arial"/>
          <w:color w:val="000000"/>
        </w:rPr>
        <w:t>ta</w:t>
      </w:r>
      <w:r w:rsidRPr="007C2FEF">
        <w:rPr>
          <w:rFonts w:cs="Arial"/>
          <w:color w:val="000000"/>
          <w:spacing w:val="1"/>
        </w:rPr>
        <w:t>l</w:t>
      </w:r>
      <w:r w:rsidRPr="007C2FEF">
        <w:rPr>
          <w:rFonts w:cs="Arial"/>
          <w:color w:val="000000"/>
        </w:rPr>
        <w:t>men</w:t>
      </w:r>
      <w:r w:rsidRPr="007C2FEF">
        <w:rPr>
          <w:rFonts w:cs="Arial"/>
          <w:color w:val="000000"/>
          <w:spacing w:val="1"/>
        </w:rPr>
        <w:t>t</w:t>
      </w:r>
      <w:r w:rsidRPr="007C2FEF">
        <w:rPr>
          <w:rFonts w:cs="Arial"/>
          <w:color w:val="000000"/>
        </w:rPr>
        <w:t>e a norma de</w:t>
      </w:r>
      <w:r w:rsidRPr="007C2FEF">
        <w:rPr>
          <w:rFonts w:cs="Arial"/>
          <w:color w:val="000000"/>
          <w:spacing w:val="1"/>
        </w:rPr>
        <w:t>ll</w:t>
      </w:r>
      <w:r w:rsidRPr="007C2FEF">
        <w:rPr>
          <w:rFonts w:cs="Arial"/>
          <w:i/>
          <w:color w:val="000000"/>
          <w:spacing w:val="1"/>
        </w:rPr>
        <w:t>’</w:t>
      </w:r>
      <w:r w:rsidRPr="007C2FEF">
        <w:rPr>
          <w:rFonts w:cs="Arial"/>
          <w:i/>
          <w:color w:val="000000"/>
        </w:rPr>
        <w:t>ar</w:t>
      </w:r>
      <w:r w:rsidRPr="007C2FEF">
        <w:rPr>
          <w:rFonts w:cs="Arial"/>
          <w:i/>
          <w:color w:val="000000"/>
          <w:spacing w:val="1"/>
        </w:rPr>
        <w:t>t</w:t>
      </w:r>
      <w:r w:rsidRPr="007C2FEF">
        <w:rPr>
          <w:rFonts w:cs="Arial"/>
          <w:i/>
          <w:color w:val="000000"/>
        </w:rPr>
        <w:t xml:space="preserve">. 25 </w:t>
      </w:r>
      <w:r w:rsidRPr="007C2FEF">
        <w:rPr>
          <w:rFonts w:cs="Arial"/>
          <w:color w:val="000000"/>
        </w:rPr>
        <w:t xml:space="preserve">del </w:t>
      </w:r>
      <w:r w:rsidRPr="007C2FEF">
        <w:rPr>
          <w:rFonts w:cs="Arial"/>
          <w:i/>
          <w:color w:val="000000"/>
        </w:rPr>
        <w:t>D.Lgs. n° 82</w:t>
      </w:r>
      <w:r w:rsidRPr="007C2FEF">
        <w:rPr>
          <w:rFonts w:cs="Arial"/>
          <w:color w:val="000000"/>
        </w:rPr>
        <w:t xml:space="preserve"> del </w:t>
      </w:r>
      <w:r w:rsidRPr="007C2FEF">
        <w:rPr>
          <w:rFonts w:cs="Arial"/>
          <w:i/>
          <w:color w:val="000000"/>
        </w:rPr>
        <w:t xml:space="preserve">07/03/2005 </w:t>
      </w:r>
      <w:r w:rsidRPr="007C2FEF">
        <w:rPr>
          <w:rFonts w:cs="Arial"/>
          <w:color w:val="000000"/>
        </w:rPr>
        <w:t xml:space="preserve">con </w:t>
      </w:r>
      <w:r w:rsidRPr="007C2FEF">
        <w:rPr>
          <w:rFonts w:cs="Arial"/>
          <w:color w:val="000000"/>
          <w:spacing w:val="1"/>
        </w:rPr>
        <w:t>i</w:t>
      </w:r>
      <w:r w:rsidRPr="007C2FEF">
        <w:rPr>
          <w:rFonts w:cs="Arial"/>
          <w:color w:val="000000"/>
        </w:rPr>
        <w:t>ndicaz</w:t>
      </w:r>
      <w:r w:rsidRPr="007C2FEF">
        <w:rPr>
          <w:rFonts w:cs="Arial"/>
          <w:color w:val="000000"/>
          <w:spacing w:val="1"/>
        </w:rPr>
        <w:t>i</w:t>
      </w:r>
      <w:r w:rsidRPr="007C2FEF">
        <w:rPr>
          <w:rFonts w:cs="Arial"/>
          <w:color w:val="000000"/>
        </w:rPr>
        <w:t>one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o</w:t>
      </w:r>
      <w:r w:rsidRPr="007C2FEF">
        <w:rPr>
          <w:rFonts w:cs="Arial"/>
          <w:color w:val="000000"/>
          <w:spacing w:val="1"/>
        </w:rPr>
        <w:t>r</w:t>
      </w:r>
      <w:r w:rsidRPr="007C2FEF">
        <w:rPr>
          <w:rFonts w:cs="Arial"/>
          <w:color w:val="000000"/>
        </w:rPr>
        <w:t>gano comune che ag</w:t>
      </w:r>
      <w:r w:rsidRPr="007C2FEF">
        <w:rPr>
          <w:rFonts w:cs="Arial"/>
          <w:color w:val="000000"/>
          <w:spacing w:val="1"/>
        </w:rPr>
        <w:t>i</w:t>
      </w:r>
      <w:r w:rsidRPr="007C2FEF">
        <w:rPr>
          <w:rFonts w:cs="Arial"/>
          <w:color w:val="000000"/>
        </w:rPr>
        <w:t>s</w:t>
      </w:r>
      <w:r w:rsidRPr="007C2FEF">
        <w:rPr>
          <w:rFonts w:cs="Arial"/>
          <w:color w:val="000000"/>
          <w:spacing w:val="1"/>
        </w:rPr>
        <w:t>c</w:t>
      </w:r>
      <w:r w:rsidRPr="007C2FEF">
        <w:rPr>
          <w:rFonts w:cs="Arial"/>
          <w:color w:val="000000"/>
        </w:rPr>
        <w:t xml:space="preserve">e </w:t>
      </w:r>
      <w:r w:rsidRPr="007C2FEF">
        <w:rPr>
          <w:rFonts w:cs="Arial"/>
          <w:color w:val="000000"/>
          <w:spacing w:val="1"/>
        </w:rPr>
        <w:t>i</w:t>
      </w:r>
      <w:r w:rsidRPr="007C2FEF">
        <w:rPr>
          <w:rFonts w:cs="Arial"/>
          <w:color w:val="000000"/>
        </w:rPr>
        <w:t xml:space="preserve">n </w:t>
      </w:r>
      <w:r w:rsidRPr="007C2FEF">
        <w:rPr>
          <w:rFonts w:cs="Arial"/>
          <w:color w:val="000000"/>
          <w:spacing w:val="1"/>
        </w:rPr>
        <w:t>r</w:t>
      </w:r>
      <w:r w:rsidRPr="007C2FEF">
        <w:rPr>
          <w:rFonts w:cs="Arial"/>
          <w:color w:val="000000"/>
        </w:rPr>
        <w:t>app</w:t>
      </w:r>
      <w:r w:rsidRPr="007C2FEF">
        <w:rPr>
          <w:rFonts w:cs="Arial"/>
          <w:color w:val="000000"/>
          <w:spacing w:val="1"/>
        </w:rPr>
        <w:t>r</w:t>
      </w:r>
      <w:r w:rsidRPr="007C2FEF">
        <w:rPr>
          <w:rFonts w:cs="Arial"/>
          <w:color w:val="000000"/>
        </w:rPr>
        <w:t>esen</w:t>
      </w:r>
      <w:r w:rsidRPr="007C2FEF">
        <w:rPr>
          <w:rFonts w:cs="Arial"/>
          <w:color w:val="000000"/>
          <w:spacing w:val="1"/>
        </w:rPr>
        <w:t>t</w:t>
      </w:r>
      <w:r w:rsidRPr="007C2FEF">
        <w:rPr>
          <w:rFonts w:cs="Arial"/>
          <w:color w:val="000000"/>
        </w:rPr>
        <w:t>anza del</w:t>
      </w:r>
      <w:r w:rsidRPr="007C2FEF">
        <w:rPr>
          <w:rFonts w:cs="Arial"/>
          <w:color w:val="000000"/>
          <w:spacing w:val="1"/>
        </w:rPr>
        <w:t>l</w:t>
      </w:r>
      <w:r w:rsidRPr="007C2FEF">
        <w:rPr>
          <w:rFonts w:cs="Arial"/>
          <w:color w:val="000000"/>
        </w:rPr>
        <w:t xml:space="preserve">a </w:t>
      </w:r>
      <w:r w:rsidRPr="007C2FEF">
        <w:rPr>
          <w:rFonts w:cs="Arial"/>
          <w:color w:val="000000"/>
          <w:spacing w:val="1"/>
        </w:rPr>
        <w:t>r</w:t>
      </w:r>
      <w:r w:rsidRPr="007C2FEF">
        <w:rPr>
          <w:rFonts w:cs="Arial"/>
          <w:color w:val="000000"/>
        </w:rPr>
        <w:t>ete. Di</w:t>
      </w:r>
      <w:r w:rsidRPr="007C2FEF">
        <w:rPr>
          <w:rFonts w:cs="Arial"/>
          <w:color w:val="000000"/>
          <w:spacing w:val="1"/>
        </w:rPr>
        <w:t>c</w:t>
      </w:r>
      <w:r w:rsidRPr="007C2FEF">
        <w:rPr>
          <w:rFonts w:cs="Arial"/>
          <w:color w:val="000000"/>
        </w:rPr>
        <w:t>hiaraz</w:t>
      </w:r>
      <w:r w:rsidRPr="007C2FEF">
        <w:rPr>
          <w:rFonts w:cs="Arial"/>
          <w:color w:val="000000"/>
          <w:spacing w:val="1"/>
        </w:rPr>
        <w:t>i</w:t>
      </w:r>
      <w:r w:rsidRPr="007C2FEF">
        <w:rPr>
          <w:rFonts w:cs="Arial"/>
          <w:color w:val="000000"/>
        </w:rPr>
        <w:t>one, sottoscritta dal legale rappresentante dell’organo comune, che indichi per quali imprese la rete concorre e relativamente a queste ultime opera il divieto di partecipare alla gara in qualsiasi altra forma. Di</w:t>
      </w:r>
      <w:r w:rsidRPr="007C2FEF">
        <w:rPr>
          <w:rFonts w:cs="Arial"/>
          <w:color w:val="000000"/>
          <w:spacing w:val="1"/>
        </w:rPr>
        <w:t>c</w:t>
      </w:r>
      <w:r w:rsidRPr="007C2FEF">
        <w:rPr>
          <w:rFonts w:cs="Arial"/>
          <w:color w:val="000000"/>
        </w:rPr>
        <w:t>hiaraz</w:t>
      </w:r>
      <w:r w:rsidRPr="007C2FEF">
        <w:rPr>
          <w:rFonts w:cs="Arial"/>
          <w:color w:val="000000"/>
          <w:spacing w:val="1"/>
        </w:rPr>
        <w:t>i</w:t>
      </w:r>
      <w:r w:rsidRPr="007C2FEF">
        <w:rPr>
          <w:rFonts w:cs="Arial"/>
          <w:color w:val="000000"/>
        </w:rPr>
        <w:t>one che</w:t>
      </w:r>
      <w:r w:rsidRPr="007C2FEF">
        <w:rPr>
          <w:rFonts w:cs="Arial"/>
          <w:color w:val="000000"/>
          <w:spacing w:val="1"/>
        </w:rPr>
        <w:t>i</w:t>
      </w:r>
      <w:r w:rsidRPr="007C2FEF">
        <w:rPr>
          <w:rFonts w:cs="Arial"/>
          <w:color w:val="000000"/>
        </w:rPr>
        <w:t>ndichi le quo</w:t>
      </w:r>
      <w:r w:rsidRPr="007C2FEF">
        <w:rPr>
          <w:rFonts w:cs="Arial"/>
          <w:color w:val="000000"/>
          <w:spacing w:val="1"/>
        </w:rPr>
        <w:t>t</w:t>
      </w:r>
      <w:r w:rsidRPr="007C2FEF">
        <w:rPr>
          <w:rFonts w:cs="Arial"/>
          <w:color w:val="000000"/>
        </w:rPr>
        <w:t>e di pa</w:t>
      </w:r>
      <w:r w:rsidRPr="007C2FEF">
        <w:rPr>
          <w:rFonts w:cs="Arial"/>
          <w:color w:val="000000"/>
          <w:spacing w:val="1"/>
        </w:rPr>
        <w:t>r</w:t>
      </w:r>
      <w:r w:rsidRPr="007C2FEF">
        <w:rPr>
          <w:rFonts w:cs="Arial"/>
          <w:color w:val="000000"/>
        </w:rPr>
        <w:t>tecipaz</w:t>
      </w:r>
      <w:r w:rsidRPr="007C2FEF">
        <w:rPr>
          <w:rFonts w:cs="Arial"/>
          <w:color w:val="000000"/>
          <w:spacing w:val="1"/>
        </w:rPr>
        <w:t>i</w:t>
      </w:r>
      <w:r w:rsidRPr="007C2FEF">
        <w:rPr>
          <w:rFonts w:cs="Arial"/>
          <w:color w:val="000000"/>
        </w:rPr>
        <w:t>one al</w:t>
      </w:r>
      <w:r w:rsidRPr="007C2FEF">
        <w:rPr>
          <w:rFonts w:cs="Arial"/>
          <w:color w:val="000000"/>
          <w:spacing w:val="1"/>
        </w:rPr>
        <w:t>l’</w:t>
      </w:r>
      <w:r w:rsidRPr="007C2FEF">
        <w:rPr>
          <w:rFonts w:cs="Arial"/>
          <w:color w:val="000000"/>
        </w:rPr>
        <w:t>agg</w:t>
      </w:r>
      <w:r w:rsidRPr="007C2FEF">
        <w:rPr>
          <w:rFonts w:cs="Arial"/>
          <w:color w:val="000000"/>
          <w:spacing w:val="1"/>
        </w:rPr>
        <w:t>r</w:t>
      </w:r>
      <w:r w:rsidRPr="007C2FEF">
        <w:rPr>
          <w:rFonts w:cs="Arial"/>
          <w:color w:val="000000"/>
        </w:rPr>
        <w:t>egaz</w:t>
      </w:r>
      <w:r w:rsidRPr="007C2FEF">
        <w:rPr>
          <w:rFonts w:cs="Arial"/>
          <w:color w:val="000000"/>
          <w:spacing w:val="1"/>
        </w:rPr>
        <w:t>i</w:t>
      </w:r>
      <w:r w:rsidRPr="007C2FEF">
        <w:rPr>
          <w:rFonts w:cs="Arial"/>
          <w:color w:val="000000"/>
        </w:rPr>
        <w:t xml:space="preserve">one di </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w:t>
      </w:r>
      <w:r w:rsidRPr="007C2FEF">
        <w:rPr>
          <w:rFonts w:cs="Arial"/>
          <w:color w:val="000000"/>
          <w:spacing w:val="1"/>
        </w:rPr>
        <w:t>s</w:t>
      </w:r>
      <w:r w:rsidRPr="007C2FEF">
        <w:rPr>
          <w:rFonts w:cs="Arial"/>
          <w:color w:val="000000"/>
        </w:rPr>
        <w:t>e che pa</w:t>
      </w:r>
      <w:r w:rsidRPr="007C2FEF">
        <w:rPr>
          <w:rFonts w:cs="Arial"/>
          <w:color w:val="000000"/>
          <w:spacing w:val="1"/>
        </w:rPr>
        <w:t>r</w:t>
      </w:r>
      <w:r w:rsidRPr="007C2FEF">
        <w:rPr>
          <w:rFonts w:cs="Arial"/>
          <w:color w:val="000000"/>
        </w:rPr>
        <w:t>tec</w:t>
      </w:r>
      <w:r w:rsidRPr="007C2FEF">
        <w:rPr>
          <w:rFonts w:cs="Arial"/>
          <w:color w:val="000000"/>
          <w:spacing w:val="1"/>
        </w:rPr>
        <w:t>i</w:t>
      </w:r>
      <w:r w:rsidRPr="007C2FEF">
        <w:rPr>
          <w:rFonts w:cs="Arial"/>
          <w:color w:val="000000"/>
        </w:rPr>
        <w:t>pa al</w:t>
      </w:r>
      <w:r w:rsidRPr="007C2FEF">
        <w:rPr>
          <w:rFonts w:cs="Arial"/>
          <w:color w:val="000000"/>
          <w:spacing w:val="1"/>
        </w:rPr>
        <w:t>l</w:t>
      </w:r>
      <w:r w:rsidRPr="007C2FEF">
        <w:rPr>
          <w:rFonts w:cs="Arial"/>
          <w:color w:val="000000"/>
        </w:rPr>
        <w:t>a ga</w:t>
      </w:r>
      <w:r w:rsidRPr="007C2FEF">
        <w:rPr>
          <w:rFonts w:cs="Arial"/>
          <w:color w:val="000000"/>
          <w:spacing w:val="1"/>
        </w:rPr>
        <w:t>r</w:t>
      </w:r>
      <w:r w:rsidRPr="007C2FEF">
        <w:rPr>
          <w:rFonts w:cs="Arial"/>
          <w:color w:val="000000"/>
        </w:rPr>
        <w:t>a e le quote di esecuzione che verranno assunte dalle singole imprese della rete;</w:t>
      </w:r>
    </w:p>
    <w:p w:rsidR="0018642A" w:rsidRPr="007C2FEF" w:rsidRDefault="0018642A" w:rsidP="00F57B95">
      <w:pPr>
        <w:widowControl w:val="0"/>
        <w:spacing w:line="300" w:lineRule="exact"/>
        <w:ind w:right="113"/>
        <w:jc w:val="both"/>
      </w:pPr>
      <w:r w:rsidRPr="007C2FEF">
        <w:rPr>
          <w:rFonts w:cs="Arial"/>
          <w:b/>
          <w:i/>
          <w:color w:val="000000"/>
        </w:rPr>
        <w:t>b)</w:t>
      </w:r>
      <w:r w:rsidRPr="007C2FEF">
        <w:rPr>
          <w:rFonts w:cs="Arial"/>
          <w:b/>
          <w:i/>
          <w:color w:val="000000"/>
          <w:spacing w:val="1"/>
        </w:rPr>
        <w:t>s</w:t>
      </w:r>
      <w:r w:rsidRPr="007C2FEF">
        <w:rPr>
          <w:rFonts w:cs="Arial"/>
          <w:b/>
          <w:i/>
          <w:color w:val="000000"/>
        </w:rPr>
        <w:t xml:space="preserve">e </w:t>
      </w:r>
      <w:r w:rsidRPr="007C2FEF">
        <w:rPr>
          <w:rFonts w:cs="Arial"/>
          <w:b/>
          <w:i/>
          <w:color w:val="000000"/>
          <w:spacing w:val="1"/>
        </w:rPr>
        <w:t>l</w:t>
      </w:r>
      <w:r w:rsidRPr="007C2FEF">
        <w:rPr>
          <w:rFonts w:cs="Arial"/>
          <w:b/>
          <w:i/>
          <w:color w:val="000000"/>
        </w:rPr>
        <w:t>a re</w:t>
      </w:r>
      <w:r w:rsidRPr="007C2FEF">
        <w:rPr>
          <w:rFonts w:cs="Arial"/>
          <w:b/>
          <w:i/>
          <w:color w:val="000000"/>
          <w:spacing w:val="1"/>
        </w:rPr>
        <w:t>t</w:t>
      </w:r>
      <w:r w:rsidRPr="007C2FEF">
        <w:rPr>
          <w:rFonts w:cs="Arial"/>
          <w:b/>
          <w:i/>
          <w:color w:val="000000"/>
        </w:rPr>
        <w:t>e è do</w:t>
      </w:r>
      <w:r w:rsidRPr="007C2FEF">
        <w:rPr>
          <w:rFonts w:cs="Arial"/>
          <w:b/>
          <w:i/>
          <w:color w:val="000000"/>
          <w:spacing w:val="1"/>
        </w:rPr>
        <w:t>t</w:t>
      </w:r>
      <w:r w:rsidRPr="007C2FEF">
        <w:rPr>
          <w:rFonts w:cs="Arial"/>
          <w:b/>
          <w:i/>
          <w:color w:val="000000"/>
        </w:rPr>
        <w:t>a</w:t>
      </w:r>
      <w:r w:rsidRPr="007C2FEF">
        <w:rPr>
          <w:rFonts w:cs="Arial"/>
          <w:b/>
          <w:i/>
          <w:color w:val="000000"/>
          <w:spacing w:val="1"/>
        </w:rPr>
        <w:t>t</w:t>
      </w:r>
      <w:r w:rsidRPr="007C2FEF">
        <w:rPr>
          <w:rFonts w:cs="Arial"/>
          <w:b/>
          <w:i/>
          <w:color w:val="000000"/>
        </w:rPr>
        <w:t>a di un organo co</w:t>
      </w:r>
      <w:r w:rsidRPr="007C2FEF">
        <w:rPr>
          <w:rFonts w:cs="Arial"/>
          <w:b/>
          <w:i/>
          <w:color w:val="000000"/>
          <w:spacing w:val="3"/>
        </w:rPr>
        <w:t>m</w:t>
      </w:r>
      <w:r w:rsidRPr="007C2FEF">
        <w:rPr>
          <w:rFonts w:cs="Arial"/>
          <w:b/>
          <w:i/>
          <w:color w:val="000000"/>
        </w:rPr>
        <w:t>une con po</w:t>
      </w:r>
      <w:r w:rsidRPr="007C2FEF">
        <w:rPr>
          <w:rFonts w:cs="Arial"/>
          <w:b/>
          <w:i/>
          <w:color w:val="000000"/>
          <w:spacing w:val="1"/>
        </w:rPr>
        <w:t>t</w:t>
      </w:r>
      <w:r w:rsidRPr="007C2FEF">
        <w:rPr>
          <w:rFonts w:cs="Arial"/>
          <w:b/>
          <w:i/>
          <w:color w:val="000000"/>
        </w:rPr>
        <w:t>e</w:t>
      </w:r>
      <w:r w:rsidRPr="007C2FEF">
        <w:rPr>
          <w:rFonts w:cs="Arial"/>
          <w:b/>
          <w:i/>
          <w:color w:val="000000"/>
          <w:spacing w:val="1"/>
        </w:rPr>
        <w:t>r</w:t>
      </w:r>
      <w:r w:rsidRPr="007C2FEF">
        <w:rPr>
          <w:rFonts w:cs="Arial"/>
          <w:b/>
          <w:i/>
          <w:color w:val="000000"/>
        </w:rPr>
        <w:t>e di rappre</w:t>
      </w:r>
      <w:r w:rsidRPr="007C2FEF">
        <w:rPr>
          <w:rFonts w:cs="Arial"/>
          <w:b/>
          <w:i/>
          <w:color w:val="000000"/>
          <w:spacing w:val="1"/>
        </w:rPr>
        <w:t>s</w:t>
      </w:r>
      <w:r w:rsidRPr="007C2FEF">
        <w:rPr>
          <w:rFonts w:cs="Arial"/>
          <w:b/>
          <w:i/>
          <w:color w:val="000000"/>
        </w:rPr>
        <w:t>en</w:t>
      </w:r>
      <w:r w:rsidRPr="007C2FEF">
        <w:rPr>
          <w:rFonts w:cs="Arial"/>
          <w:b/>
          <w:i/>
          <w:color w:val="000000"/>
          <w:spacing w:val="1"/>
        </w:rPr>
        <w:t>t</w:t>
      </w:r>
      <w:r w:rsidRPr="007C2FEF">
        <w:rPr>
          <w:rFonts w:cs="Arial"/>
          <w:b/>
          <w:i/>
          <w:color w:val="000000"/>
        </w:rPr>
        <w:t xml:space="preserve">anza </w:t>
      </w:r>
      <w:r w:rsidRPr="007C2FEF">
        <w:rPr>
          <w:rFonts w:cs="Arial"/>
          <w:b/>
          <w:i/>
          <w:color w:val="000000"/>
          <w:spacing w:val="3"/>
        </w:rPr>
        <w:t>m</w:t>
      </w:r>
      <w:r w:rsidRPr="007C2FEF">
        <w:rPr>
          <w:rFonts w:cs="Arial"/>
          <w:b/>
          <w:i/>
          <w:color w:val="000000"/>
        </w:rPr>
        <w:t>a è priva di soggett</w:t>
      </w:r>
      <w:r w:rsidRPr="007C2FEF">
        <w:rPr>
          <w:rFonts w:cs="Arial"/>
          <w:b/>
          <w:i/>
          <w:color w:val="000000"/>
          <w:spacing w:val="1"/>
        </w:rPr>
        <w:t>i</w:t>
      </w:r>
      <w:r w:rsidRPr="007C2FEF">
        <w:rPr>
          <w:rFonts w:cs="Arial"/>
          <w:b/>
          <w:i/>
          <w:color w:val="000000"/>
        </w:rPr>
        <w:t>vi</w:t>
      </w:r>
      <w:r w:rsidRPr="007C2FEF">
        <w:rPr>
          <w:rFonts w:cs="Arial"/>
          <w:b/>
          <w:i/>
          <w:color w:val="000000"/>
          <w:spacing w:val="1"/>
        </w:rPr>
        <w:t>t</w:t>
      </w:r>
      <w:r w:rsidRPr="007C2FEF">
        <w:rPr>
          <w:rFonts w:cs="Arial"/>
          <w:b/>
          <w:i/>
          <w:color w:val="000000"/>
        </w:rPr>
        <w:t>à g</w:t>
      </w:r>
      <w:r w:rsidRPr="007C2FEF">
        <w:rPr>
          <w:rFonts w:cs="Arial"/>
          <w:b/>
          <w:i/>
          <w:color w:val="000000"/>
          <w:spacing w:val="1"/>
        </w:rPr>
        <w:t>i</w:t>
      </w:r>
      <w:r w:rsidRPr="007C2FEF">
        <w:rPr>
          <w:rFonts w:cs="Arial"/>
          <w:b/>
          <w:i/>
          <w:color w:val="000000"/>
        </w:rPr>
        <w:t>ur</w:t>
      </w:r>
      <w:r w:rsidRPr="007C2FEF">
        <w:rPr>
          <w:rFonts w:cs="Arial"/>
          <w:b/>
          <w:i/>
          <w:color w:val="000000"/>
          <w:spacing w:val="1"/>
        </w:rPr>
        <w:t>i</w:t>
      </w:r>
      <w:r w:rsidRPr="007C2FEF">
        <w:rPr>
          <w:rFonts w:cs="Arial"/>
          <w:b/>
          <w:i/>
          <w:color w:val="000000"/>
        </w:rPr>
        <w:t xml:space="preserve">dica: </w:t>
      </w:r>
      <w:r w:rsidRPr="007C2FEF">
        <w:rPr>
          <w:rFonts w:cs="Arial"/>
          <w:color w:val="000000"/>
        </w:rPr>
        <w:t>Cop</w:t>
      </w:r>
      <w:r w:rsidRPr="007C2FEF">
        <w:rPr>
          <w:rFonts w:cs="Arial"/>
          <w:color w:val="000000"/>
          <w:spacing w:val="1"/>
        </w:rPr>
        <w:t>i</w:t>
      </w:r>
      <w:r w:rsidRPr="007C2FEF">
        <w:rPr>
          <w:rFonts w:cs="Arial"/>
          <w:color w:val="000000"/>
        </w:rPr>
        <w:t>a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 del contra</w:t>
      </w:r>
      <w:r w:rsidRPr="007C2FEF">
        <w:rPr>
          <w:rFonts w:cs="Arial"/>
          <w:color w:val="000000"/>
          <w:spacing w:val="1"/>
        </w:rPr>
        <w:t>tt</w:t>
      </w:r>
      <w:r w:rsidRPr="007C2FEF">
        <w:rPr>
          <w:rFonts w:cs="Arial"/>
          <w:color w:val="000000"/>
        </w:rPr>
        <w:t>o di re</w:t>
      </w:r>
      <w:r w:rsidRPr="007C2FEF">
        <w:rPr>
          <w:rFonts w:cs="Arial"/>
          <w:color w:val="000000"/>
          <w:spacing w:val="1"/>
        </w:rPr>
        <w:t>t</w:t>
      </w:r>
      <w:r w:rsidRPr="007C2FEF">
        <w:rPr>
          <w:rFonts w:cs="Arial"/>
          <w:color w:val="000000"/>
        </w:rPr>
        <w:t>e</w:t>
      </w:r>
      <w:r w:rsidRPr="007C2FEF">
        <w:rPr>
          <w:rFonts w:cs="Arial"/>
          <w:b/>
          <w:color w:val="000000"/>
        </w:rPr>
        <w:t xml:space="preserve">, </w:t>
      </w:r>
      <w:r w:rsidRPr="007C2FEF">
        <w:rPr>
          <w:rFonts w:cs="Arial"/>
          <w:color w:val="000000"/>
        </w:rPr>
        <w:t>reda</w:t>
      </w:r>
      <w:r w:rsidRPr="007C2FEF">
        <w:rPr>
          <w:rFonts w:cs="Arial"/>
          <w:color w:val="000000"/>
          <w:spacing w:val="1"/>
        </w:rPr>
        <w:t>tt</w:t>
      </w:r>
      <w:r w:rsidRPr="007C2FEF">
        <w:rPr>
          <w:rFonts w:cs="Arial"/>
          <w:color w:val="000000"/>
        </w:rPr>
        <w:t>o per a</w:t>
      </w:r>
      <w:r w:rsidRPr="007C2FEF">
        <w:rPr>
          <w:rFonts w:cs="Arial"/>
          <w:color w:val="000000"/>
          <w:spacing w:val="1"/>
        </w:rPr>
        <w:t>tt</w:t>
      </w:r>
      <w:r w:rsidRPr="007C2FEF">
        <w:rPr>
          <w:rFonts w:cs="Arial"/>
          <w:color w:val="000000"/>
        </w:rPr>
        <w:t>o pubbl</w:t>
      </w:r>
      <w:r w:rsidRPr="007C2FEF">
        <w:rPr>
          <w:rFonts w:cs="Arial"/>
          <w:color w:val="000000"/>
          <w:spacing w:val="1"/>
        </w:rPr>
        <w:t>i</w:t>
      </w:r>
      <w:r w:rsidRPr="007C2FEF">
        <w:rPr>
          <w:rFonts w:cs="Arial"/>
          <w:color w:val="000000"/>
        </w:rPr>
        <w:t>co o scr</w:t>
      </w:r>
      <w:r w:rsidRPr="007C2FEF">
        <w:rPr>
          <w:rFonts w:cs="Arial"/>
          <w:color w:val="000000"/>
          <w:spacing w:val="1"/>
        </w:rPr>
        <w:t>i</w:t>
      </w:r>
      <w:r w:rsidRPr="007C2FEF">
        <w:rPr>
          <w:rFonts w:cs="Arial"/>
          <w:color w:val="000000"/>
        </w:rPr>
        <w:t>t</w:t>
      </w:r>
      <w:r w:rsidRPr="007C2FEF">
        <w:rPr>
          <w:rFonts w:cs="Arial"/>
          <w:color w:val="000000"/>
          <w:spacing w:val="1"/>
        </w:rPr>
        <w:t>t</w:t>
      </w:r>
      <w:r w:rsidRPr="007C2FEF">
        <w:rPr>
          <w:rFonts w:cs="Arial"/>
          <w:color w:val="000000"/>
        </w:rPr>
        <w:t>ura pr</w:t>
      </w:r>
      <w:r w:rsidRPr="007C2FEF">
        <w:rPr>
          <w:rFonts w:cs="Arial"/>
          <w:color w:val="000000"/>
          <w:spacing w:val="1"/>
        </w:rPr>
        <w:t>i</w:t>
      </w:r>
      <w:r w:rsidRPr="007C2FEF">
        <w:rPr>
          <w:rFonts w:cs="Arial"/>
          <w:color w:val="000000"/>
        </w:rPr>
        <w:t>vata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  ovve</w:t>
      </w:r>
      <w:r w:rsidRPr="007C2FEF">
        <w:rPr>
          <w:rFonts w:cs="Arial"/>
          <w:color w:val="000000"/>
          <w:spacing w:val="1"/>
        </w:rPr>
        <w:t>r</w:t>
      </w:r>
      <w:r w:rsidRPr="007C2FEF">
        <w:rPr>
          <w:rFonts w:cs="Arial"/>
          <w:color w:val="000000"/>
        </w:rPr>
        <w:t>o per at</w:t>
      </w:r>
      <w:r w:rsidRPr="007C2FEF">
        <w:rPr>
          <w:rFonts w:cs="Arial"/>
          <w:color w:val="000000"/>
          <w:spacing w:val="1"/>
        </w:rPr>
        <w:t>t</w:t>
      </w:r>
      <w:r w:rsidRPr="007C2FEF">
        <w:rPr>
          <w:rFonts w:cs="Arial"/>
          <w:color w:val="000000"/>
        </w:rPr>
        <w:t>o f</w:t>
      </w:r>
      <w:r w:rsidRPr="007C2FEF">
        <w:rPr>
          <w:rFonts w:cs="Arial"/>
          <w:color w:val="000000"/>
          <w:spacing w:val="1"/>
        </w:rPr>
        <w:t>ir</w:t>
      </w:r>
      <w:r w:rsidRPr="007C2FEF">
        <w:rPr>
          <w:rFonts w:cs="Arial"/>
          <w:color w:val="000000"/>
        </w:rPr>
        <w:t>ma</w:t>
      </w:r>
      <w:r w:rsidRPr="007C2FEF">
        <w:rPr>
          <w:rFonts w:cs="Arial"/>
          <w:color w:val="000000"/>
          <w:spacing w:val="1"/>
        </w:rPr>
        <w:t>t</w:t>
      </w:r>
      <w:r w:rsidRPr="007C2FEF">
        <w:rPr>
          <w:rFonts w:cs="Arial"/>
          <w:color w:val="000000"/>
        </w:rPr>
        <w:t>o d</w:t>
      </w:r>
      <w:r w:rsidRPr="007C2FEF">
        <w:rPr>
          <w:rFonts w:cs="Arial"/>
          <w:color w:val="000000"/>
          <w:spacing w:val="1"/>
        </w:rPr>
        <w:t>i</w:t>
      </w:r>
      <w:r w:rsidRPr="007C2FEF">
        <w:rPr>
          <w:rFonts w:cs="Arial"/>
          <w:color w:val="000000"/>
        </w:rPr>
        <w:t>gi</w:t>
      </w:r>
      <w:r w:rsidRPr="007C2FEF">
        <w:rPr>
          <w:rFonts w:cs="Arial"/>
          <w:color w:val="000000"/>
          <w:spacing w:val="1"/>
        </w:rPr>
        <w:t>t</w:t>
      </w:r>
      <w:r w:rsidRPr="007C2FEF">
        <w:rPr>
          <w:rFonts w:cs="Arial"/>
          <w:color w:val="000000"/>
        </w:rPr>
        <w:t>a</w:t>
      </w:r>
      <w:r w:rsidRPr="007C2FEF">
        <w:rPr>
          <w:rFonts w:cs="Arial"/>
          <w:color w:val="000000"/>
          <w:spacing w:val="1"/>
        </w:rPr>
        <w:t>l</w:t>
      </w:r>
      <w:r w:rsidRPr="007C2FEF">
        <w:rPr>
          <w:rFonts w:cs="Arial"/>
          <w:color w:val="000000"/>
        </w:rPr>
        <w:t>men</w:t>
      </w:r>
      <w:r w:rsidRPr="007C2FEF">
        <w:rPr>
          <w:rFonts w:cs="Arial"/>
          <w:color w:val="000000"/>
          <w:spacing w:val="1"/>
        </w:rPr>
        <w:t>t</w:t>
      </w:r>
      <w:r w:rsidRPr="007C2FEF">
        <w:rPr>
          <w:rFonts w:cs="Arial"/>
          <w:color w:val="000000"/>
        </w:rPr>
        <w:t>e a no</w:t>
      </w:r>
      <w:r w:rsidRPr="007C2FEF">
        <w:rPr>
          <w:rFonts w:cs="Arial"/>
          <w:color w:val="000000"/>
          <w:spacing w:val="1"/>
        </w:rPr>
        <w:t>r</w:t>
      </w:r>
      <w:r w:rsidRPr="007C2FEF">
        <w:rPr>
          <w:rFonts w:cs="Arial"/>
          <w:color w:val="000000"/>
        </w:rPr>
        <w:t>ma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ar</w:t>
      </w:r>
      <w:r w:rsidRPr="007C2FEF">
        <w:rPr>
          <w:rFonts w:cs="Arial"/>
          <w:color w:val="000000"/>
          <w:spacing w:val="1"/>
        </w:rPr>
        <w:t>t</w:t>
      </w:r>
      <w:r w:rsidRPr="007C2FEF">
        <w:rPr>
          <w:rFonts w:cs="Arial"/>
          <w:color w:val="000000"/>
        </w:rPr>
        <w:t xml:space="preserve">. 25 del </w:t>
      </w:r>
      <w:r w:rsidRPr="007C2FEF">
        <w:rPr>
          <w:rFonts w:cs="Arial"/>
          <w:i/>
          <w:color w:val="000000"/>
        </w:rPr>
        <w:t>D. Lgs. n° 82</w:t>
      </w:r>
      <w:r w:rsidRPr="007C2FEF">
        <w:rPr>
          <w:rFonts w:cs="Arial"/>
          <w:color w:val="000000"/>
        </w:rPr>
        <w:t xml:space="preserve"> del </w:t>
      </w:r>
      <w:r w:rsidRPr="007C2FEF">
        <w:rPr>
          <w:rFonts w:cs="Arial"/>
          <w:i/>
          <w:color w:val="000000"/>
        </w:rPr>
        <w:t>07/03/2005</w:t>
      </w:r>
      <w:r w:rsidRPr="007C2FEF">
        <w:rPr>
          <w:rFonts w:cs="Arial"/>
          <w:color w:val="000000"/>
        </w:rPr>
        <w:t>,. recan</w:t>
      </w:r>
      <w:r w:rsidRPr="007C2FEF">
        <w:rPr>
          <w:rFonts w:cs="Arial"/>
          <w:color w:val="000000"/>
          <w:spacing w:val="1"/>
        </w:rPr>
        <w:t>t</w:t>
      </w:r>
      <w:r w:rsidRPr="007C2FEF">
        <w:rPr>
          <w:rFonts w:cs="Arial"/>
          <w:color w:val="000000"/>
        </w:rPr>
        <w:t xml:space="preserve">e il </w:t>
      </w:r>
      <w:r w:rsidRPr="007C2FEF">
        <w:rPr>
          <w:rFonts w:cs="Arial"/>
          <w:color w:val="000000"/>
          <w:spacing w:val="1"/>
        </w:rPr>
        <w:t>m</w:t>
      </w:r>
      <w:r w:rsidRPr="007C2FEF">
        <w:rPr>
          <w:rFonts w:cs="Arial"/>
          <w:color w:val="000000"/>
        </w:rPr>
        <w:t>anda</w:t>
      </w:r>
      <w:r w:rsidRPr="007C2FEF">
        <w:rPr>
          <w:rFonts w:cs="Arial"/>
          <w:color w:val="000000"/>
          <w:spacing w:val="1"/>
        </w:rPr>
        <w:t>t</w:t>
      </w:r>
      <w:r w:rsidRPr="007C2FEF">
        <w:rPr>
          <w:rFonts w:cs="Arial"/>
          <w:color w:val="000000"/>
        </w:rPr>
        <w:t>o colle</w:t>
      </w:r>
      <w:r w:rsidRPr="007C2FEF">
        <w:rPr>
          <w:rFonts w:cs="Arial"/>
          <w:color w:val="000000"/>
          <w:spacing w:val="1"/>
        </w:rPr>
        <w:t>t</w:t>
      </w:r>
      <w:r w:rsidRPr="007C2FEF">
        <w:rPr>
          <w:rFonts w:cs="Arial"/>
          <w:color w:val="000000"/>
        </w:rPr>
        <w:t>t</w:t>
      </w:r>
      <w:r w:rsidRPr="007C2FEF">
        <w:rPr>
          <w:rFonts w:cs="Arial"/>
          <w:color w:val="000000"/>
          <w:spacing w:val="1"/>
        </w:rPr>
        <w:t>i</w:t>
      </w:r>
      <w:r w:rsidRPr="007C2FEF">
        <w:rPr>
          <w:rFonts w:cs="Arial"/>
          <w:color w:val="000000"/>
        </w:rPr>
        <w:t>vo irrevocab</w:t>
      </w:r>
      <w:r w:rsidRPr="007C2FEF">
        <w:rPr>
          <w:rFonts w:cs="Arial"/>
          <w:color w:val="000000"/>
          <w:spacing w:val="1"/>
        </w:rPr>
        <w:t>i</w:t>
      </w:r>
      <w:r w:rsidRPr="007C2FEF">
        <w:rPr>
          <w:rFonts w:cs="Arial"/>
          <w:color w:val="000000"/>
        </w:rPr>
        <w:t>le con rappresen</w:t>
      </w:r>
      <w:r w:rsidRPr="007C2FEF">
        <w:rPr>
          <w:rFonts w:cs="Arial"/>
          <w:color w:val="000000"/>
          <w:spacing w:val="1"/>
        </w:rPr>
        <w:t>t</w:t>
      </w:r>
      <w:r w:rsidRPr="007C2FEF">
        <w:rPr>
          <w:rFonts w:cs="Arial"/>
          <w:color w:val="000000"/>
        </w:rPr>
        <w:t>anza con</w:t>
      </w:r>
      <w:r w:rsidRPr="007C2FEF">
        <w:rPr>
          <w:rFonts w:cs="Arial"/>
          <w:color w:val="000000"/>
          <w:spacing w:val="1"/>
        </w:rPr>
        <w:t>f</w:t>
      </w:r>
      <w:r w:rsidRPr="007C2FEF">
        <w:rPr>
          <w:rFonts w:cs="Arial"/>
          <w:color w:val="000000"/>
        </w:rPr>
        <w:t>e</w:t>
      </w:r>
      <w:r w:rsidRPr="007C2FEF">
        <w:rPr>
          <w:rFonts w:cs="Arial"/>
          <w:color w:val="000000"/>
          <w:spacing w:val="1"/>
        </w:rPr>
        <w:t>r</w:t>
      </w:r>
      <w:r w:rsidRPr="007C2FEF">
        <w:rPr>
          <w:rFonts w:cs="Arial"/>
          <w:color w:val="000000"/>
        </w:rPr>
        <w:t>i</w:t>
      </w:r>
      <w:r w:rsidRPr="007C2FEF">
        <w:rPr>
          <w:rFonts w:cs="Arial"/>
          <w:color w:val="000000"/>
          <w:spacing w:val="1"/>
        </w:rPr>
        <w:t>t</w:t>
      </w:r>
      <w:r w:rsidRPr="007C2FEF">
        <w:rPr>
          <w:rFonts w:cs="Arial"/>
          <w:color w:val="000000"/>
        </w:rPr>
        <w:t>o a</w:t>
      </w:r>
      <w:r w:rsidRPr="007C2FEF">
        <w:rPr>
          <w:rFonts w:cs="Arial"/>
          <w:color w:val="000000"/>
          <w:spacing w:val="1"/>
        </w:rPr>
        <w:t>l</w:t>
      </w:r>
      <w:r w:rsidRPr="007C2FEF">
        <w:rPr>
          <w:rFonts w:cs="Arial"/>
          <w:color w:val="000000"/>
        </w:rPr>
        <w:t xml:space="preserve">la </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w:t>
      </w:r>
      <w:r w:rsidRPr="007C2FEF">
        <w:rPr>
          <w:rFonts w:cs="Arial"/>
          <w:color w:val="000000"/>
          <w:spacing w:val="1"/>
        </w:rPr>
        <w:t>s</w:t>
      </w:r>
      <w:r w:rsidRPr="007C2FEF">
        <w:rPr>
          <w:rFonts w:cs="Arial"/>
          <w:color w:val="000000"/>
        </w:rPr>
        <w:t>a manda</w:t>
      </w:r>
      <w:r w:rsidRPr="007C2FEF">
        <w:rPr>
          <w:rFonts w:cs="Arial"/>
          <w:color w:val="000000"/>
          <w:spacing w:val="1"/>
        </w:rPr>
        <w:t>t</w:t>
      </w:r>
      <w:r w:rsidRPr="007C2FEF">
        <w:rPr>
          <w:rFonts w:cs="Arial"/>
          <w:color w:val="000000"/>
        </w:rPr>
        <w:t>a</w:t>
      </w:r>
      <w:r w:rsidRPr="007C2FEF">
        <w:rPr>
          <w:rFonts w:cs="Arial"/>
          <w:color w:val="000000"/>
          <w:spacing w:val="1"/>
        </w:rPr>
        <w:t>r</w:t>
      </w:r>
      <w:r w:rsidRPr="007C2FEF">
        <w:rPr>
          <w:rFonts w:cs="Arial"/>
          <w:color w:val="000000"/>
        </w:rPr>
        <w:t>ia, con l</w:t>
      </w:r>
      <w:r w:rsidRPr="007C2FEF">
        <w:rPr>
          <w:rFonts w:cs="Arial"/>
          <w:color w:val="000000"/>
          <w:spacing w:val="1"/>
        </w:rPr>
        <w:t>’</w:t>
      </w:r>
      <w:r w:rsidRPr="007C2FEF">
        <w:rPr>
          <w:rFonts w:cs="Arial"/>
          <w:color w:val="000000"/>
        </w:rPr>
        <w:t>ind</w:t>
      </w:r>
      <w:r w:rsidRPr="007C2FEF">
        <w:rPr>
          <w:rFonts w:cs="Arial"/>
          <w:color w:val="000000"/>
          <w:spacing w:val="1"/>
        </w:rPr>
        <w:t>i</w:t>
      </w:r>
      <w:r w:rsidRPr="007C2FEF">
        <w:rPr>
          <w:rFonts w:cs="Arial"/>
          <w:color w:val="000000"/>
        </w:rPr>
        <w:t>caz</w:t>
      </w:r>
      <w:r w:rsidRPr="007C2FEF">
        <w:rPr>
          <w:rFonts w:cs="Arial"/>
          <w:color w:val="000000"/>
          <w:spacing w:val="1"/>
        </w:rPr>
        <w:t>i</w:t>
      </w:r>
      <w:r w:rsidRPr="007C2FEF">
        <w:rPr>
          <w:rFonts w:cs="Arial"/>
          <w:color w:val="000000"/>
        </w:rPr>
        <w:t>one del sogge</w:t>
      </w:r>
      <w:r w:rsidRPr="007C2FEF">
        <w:rPr>
          <w:rFonts w:cs="Arial"/>
          <w:color w:val="000000"/>
          <w:spacing w:val="1"/>
        </w:rPr>
        <w:t>tt</w:t>
      </w:r>
      <w:r w:rsidRPr="007C2FEF">
        <w:rPr>
          <w:rFonts w:cs="Arial"/>
          <w:color w:val="000000"/>
        </w:rPr>
        <w:t>o des</w:t>
      </w:r>
      <w:r w:rsidRPr="007C2FEF">
        <w:rPr>
          <w:rFonts w:cs="Arial"/>
          <w:color w:val="000000"/>
          <w:spacing w:val="1"/>
        </w:rPr>
        <w:t>i</w:t>
      </w:r>
      <w:r w:rsidRPr="007C2FEF">
        <w:rPr>
          <w:rFonts w:cs="Arial"/>
          <w:color w:val="000000"/>
        </w:rPr>
        <w:t>gna</w:t>
      </w:r>
      <w:r w:rsidRPr="007C2FEF">
        <w:rPr>
          <w:rFonts w:cs="Arial"/>
          <w:color w:val="000000"/>
          <w:spacing w:val="1"/>
        </w:rPr>
        <w:t>t</w:t>
      </w:r>
      <w:r w:rsidRPr="007C2FEF">
        <w:rPr>
          <w:rFonts w:cs="Arial"/>
          <w:color w:val="000000"/>
        </w:rPr>
        <w:t>o qua</w:t>
      </w:r>
      <w:r w:rsidRPr="007C2FEF">
        <w:rPr>
          <w:rFonts w:cs="Arial"/>
          <w:color w:val="000000"/>
          <w:spacing w:val="1"/>
        </w:rPr>
        <w:t>l</w:t>
      </w:r>
      <w:r w:rsidRPr="007C2FEF">
        <w:rPr>
          <w:rFonts w:cs="Arial"/>
          <w:color w:val="000000"/>
        </w:rPr>
        <w:t>e manda</w:t>
      </w:r>
      <w:r w:rsidRPr="007C2FEF">
        <w:rPr>
          <w:rFonts w:cs="Arial"/>
          <w:color w:val="000000"/>
          <w:spacing w:val="1"/>
        </w:rPr>
        <w:t>t</w:t>
      </w:r>
      <w:r w:rsidRPr="007C2FEF">
        <w:rPr>
          <w:rFonts w:cs="Arial"/>
          <w:color w:val="000000"/>
        </w:rPr>
        <w:t>a</w:t>
      </w:r>
      <w:r w:rsidRPr="007C2FEF">
        <w:rPr>
          <w:rFonts w:cs="Arial"/>
          <w:color w:val="000000"/>
          <w:spacing w:val="1"/>
        </w:rPr>
        <w:t>r</w:t>
      </w:r>
      <w:r w:rsidRPr="007C2FEF">
        <w:rPr>
          <w:rFonts w:cs="Arial"/>
          <w:color w:val="000000"/>
        </w:rPr>
        <w:t>io e della quo</w:t>
      </w:r>
      <w:r w:rsidRPr="007C2FEF">
        <w:rPr>
          <w:rFonts w:cs="Arial"/>
          <w:color w:val="000000"/>
          <w:spacing w:val="1"/>
        </w:rPr>
        <w:t>t</w:t>
      </w:r>
      <w:r w:rsidRPr="007C2FEF">
        <w:rPr>
          <w:rFonts w:cs="Arial"/>
          <w:color w:val="000000"/>
        </w:rPr>
        <w:t>a di par</w:t>
      </w:r>
      <w:r w:rsidRPr="007C2FEF">
        <w:rPr>
          <w:rFonts w:cs="Arial"/>
          <w:color w:val="000000"/>
          <w:spacing w:val="1"/>
        </w:rPr>
        <w:t>t</w:t>
      </w:r>
      <w:r w:rsidRPr="007C2FEF">
        <w:rPr>
          <w:rFonts w:cs="Arial"/>
          <w:color w:val="000000"/>
        </w:rPr>
        <w:t>ec</w:t>
      </w:r>
      <w:r w:rsidRPr="007C2FEF">
        <w:rPr>
          <w:rFonts w:cs="Arial"/>
          <w:color w:val="000000"/>
          <w:spacing w:val="1"/>
        </w:rPr>
        <w:t>i</w:t>
      </w:r>
      <w:r w:rsidRPr="007C2FEF">
        <w:rPr>
          <w:rFonts w:cs="Arial"/>
          <w:color w:val="000000"/>
        </w:rPr>
        <w:t>paz</w:t>
      </w:r>
      <w:r w:rsidRPr="007C2FEF">
        <w:rPr>
          <w:rFonts w:cs="Arial"/>
          <w:color w:val="000000"/>
          <w:spacing w:val="1"/>
        </w:rPr>
        <w:t>i</w:t>
      </w:r>
      <w:r w:rsidRPr="007C2FEF">
        <w:rPr>
          <w:rFonts w:cs="Arial"/>
          <w:color w:val="000000"/>
        </w:rPr>
        <w:t>one al</w:t>
      </w:r>
      <w:r w:rsidRPr="007C2FEF">
        <w:rPr>
          <w:rFonts w:cs="Arial"/>
          <w:color w:val="000000"/>
          <w:spacing w:val="1"/>
        </w:rPr>
        <w:t>l’</w:t>
      </w:r>
      <w:r w:rsidRPr="007C2FEF">
        <w:rPr>
          <w:rFonts w:cs="Arial"/>
          <w:color w:val="000000"/>
        </w:rPr>
        <w:t>agg</w:t>
      </w:r>
      <w:r w:rsidRPr="007C2FEF">
        <w:rPr>
          <w:rFonts w:cs="Arial"/>
          <w:color w:val="000000"/>
          <w:spacing w:val="1"/>
        </w:rPr>
        <w:t>r</w:t>
      </w:r>
      <w:r w:rsidRPr="007C2FEF">
        <w:rPr>
          <w:rFonts w:cs="Arial"/>
          <w:color w:val="000000"/>
        </w:rPr>
        <w:t>egaz</w:t>
      </w:r>
      <w:r w:rsidRPr="007C2FEF">
        <w:rPr>
          <w:rFonts w:cs="Arial"/>
          <w:color w:val="000000"/>
          <w:spacing w:val="1"/>
        </w:rPr>
        <w:t>i</w:t>
      </w:r>
      <w:r w:rsidRPr="007C2FEF">
        <w:rPr>
          <w:rFonts w:cs="Arial"/>
          <w:color w:val="000000"/>
        </w:rPr>
        <w:t>one di</w:t>
      </w:r>
      <w:r w:rsidRPr="007C2FEF">
        <w:rPr>
          <w:rFonts w:cs="Arial"/>
          <w:color w:val="000000"/>
          <w:spacing w:val="1"/>
        </w:rPr>
        <w:t xml:space="preserve"> i</w:t>
      </w:r>
      <w:r w:rsidRPr="007C2FEF">
        <w:rPr>
          <w:rFonts w:cs="Arial"/>
          <w:color w:val="000000"/>
        </w:rPr>
        <w:t>mp</w:t>
      </w:r>
      <w:r w:rsidRPr="007C2FEF">
        <w:rPr>
          <w:rFonts w:cs="Arial"/>
          <w:color w:val="000000"/>
          <w:spacing w:val="1"/>
        </w:rPr>
        <w:t>r</w:t>
      </w:r>
      <w:r w:rsidRPr="007C2FEF">
        <w:rPr>
          <w:rFonts w:cs="Arial"/>
          <w:color w:val="000000"/>
        </w:rPr>
        <w:t>ese che pa</w:t>
      </w:r>
      <w:r w:rsidRPr="007C2FEF">
        <w:rPr>
          <w:rFonts w:cs="Arial"/>
          <w:color w:val="000000"/>
          <w:spacing w:val="1"/>
        </w:rPr>
        <w:t>r</w:t>
      </w:r>
      <w:r w:rsidRPr="007C2FEF">
        <w:rPr>
          <w:rFonts w:cs="Arial"/>
          <w:color w:val="000000"/>
        </w:rPr>
        <w:t>tecipa a</w:t>
      </w:r>
      <w:r w:rsidRPr="007C2FEF">
        <w:rPr>
          <w:rFonts w:cs="Arial"/>
          <w:color w:val="000000"/>
          <w:spacing w:val="1"/>
        </w:rPr>
        <w:t>l</w:t>
      </w:r>
      <w:r w:rsidRPr="007C2FEF">
        <w:rPr>
          <w:rFonts w:cs="Arial"/>
          <w:color w:val="000000"/>
        </w:rPr>
        <w:t>la ga</w:t>
      </w:r>
      <w:r w:rsidRPr="007C2FEF">
        <w:rPr>
          <w:rFonts w:cs="Arial"/>
          <w:color w:val="000000"/>
          <w:spacing w:val="1"/>
        </w:rPr>
        <w:t>r</w:t>
      </w:r>
      <w:r w:rsidRPr="007C2FEF">
        <w:rPr>
          <w:rFonts w:cs="Arial"/>
          <w:color w:val="000000"/>
        </w:rPr>
        <w:t>a, co</w:t>
      </w:r>
      <w:r w:rsidRPr="007C2FEF">
        <w:rPr>
          <w:rFonts w:cs="Arial"/>
          <w:color w:val="000000"/>
          <w:spacing w:val="1"/>
        </w:rPr>
        <w:t>r</w:t>
      </w:r>
      <w:r w:rsidRPr="007C2FEF">
        <w:rPr>
          <w:rFonts w:cs="Arial"/>
          <w:color w:val="000000"/>
        </w:rPr>
        <w:t>r</w:t>
      </w:r>
      <w:r w:rsidRPr="007C2FEF">
        <w:rPr>
          <w:rFonts w:cs="Arial"/>
          <w:color w:val="000000"/>
          <w:spacing w:val="1"/>
        </w:rPr>
        <w:t>i</w:t>
      </w:r>
      <w:r w:rsidRPr="007C2FEF">
        <w:rPr>
          <w:rFonts w:cs="Arial"/>
          <w:color w:val="000000"/>
        </w:rPr>
        <w:t>sponden</w:t>
      </w:r>
      <w:r w:rsidRPr="007C2FEF">
        <w:rPr>
          <w:rFonts w:cs="Arial"/>
          <w:color w:val="000000"/>
          <w:spacing w:val="1"/>
        </w:rPr>
        <w:t>t</w:t>
      </w:r>
      <w:r w:rsidRPr="007C2FEF">
        <w:rPr>
          <w:rFonts w:cs="Arial"/>
          <w:color w:val="000000"/>
        </w:rPr>
        <w:t>e a</w:t>
      </w:r>
      <w:r w:rsidRPr="007C2FEF">
        <w:rPr>
          <w:rFonts w:cs="Arial"/>
          <w:color w:val="000000"/>
          <w:spacing w:val="1"/>
        </w:rPr>
        <w:t>l</w:t>
      </w:r>
      <w:r w:rsidRPr="007C2FEF">
        <w:rPr>
          <w:rFonts w:cs="Arial"/>
          <w:color w:val="000000"/>
        </w:rPr>
        <w:t>la percentua</w:t>
      </w:r>
      <w:r w:rsidRPr="007C2FEF">
        <w:rPr>
          <w:rFonts w:cs="Arial"/>
          <w:color w:val="000000"/>
          <w:spacing w:val="1"/>
        </w:rPr>
        <w:t>l</w:t>
      </w:r>
      <w:r w:rsidRPr="007C2FEF">
        <w:rPr>
          <w:rFonts w:cs="Arial"/>
          <w:color w:val="000000"/>
        </w:rPr>
        <w:t>e di</w:t>
      </w:r>
      <w:r w:rsidRPr="007C2FEF">
        <w:rPr>
          <w:rFonts w:cs="Arial"/>
          <w:color w:val="000000"/>
          <w:spacing w:val="1"/>
        </w:rPr>
        <w:t xml:space="preserve"> l</w:t>
      </w:r>
      <w:r w:rsidRPr="007C2FEF">
        <w:rPr>
          <w:rFonts w:cs="Arial"/>
          <w:color w:val="000000"/>
        </w:rPr>
        <w:t>avori che ve</w:t>
      </w:r>
      <w:r w:rsidRPr="007C2FEF">
        <w:rPr>
          <w:rFonts w:cs="Arial"/>
          <w:color w:val="000000"/>
          <w:spacing w:val="1"/>
        </w:rPr>
        <w:t>r</w:t>
      </w:r>
      <w:r w:rsidRPr="007C2FEF">
        <w:rPr>
          <w:rFonts w:cs="Arial"/>
          <w:color w:val="000000"/>
        </w:rPr>
        <w:t>ranno e</w:t>
      </w:r>
      <w:r w:rsidRPr="007C2FEF">
        <w:rPr>
          <w:rFonts w:cs="Arial"/>
          <w:color w:val="000000"/>
          <w:spacing w:val="1"/>
        </w:rPr>
        <w:t>s</w:t>
      </w:r>
      <w:r w:rsidRPr="007C2FEF">
        <w:rPr>
          <w:rFonts w:cs="Arial"/>
          <w:color w:val="000000"/>
        </w:rPr>
        <w:t>egu</w:t>
      </w:r>
      <w:r w:rsidRPr="007C2FEF">
        <w:rPr>
          <w:rFonts w:cs="Arial"/>
          <w:color w:val="000000"/>
          <w:spacing w:val="1"/>
        </w:rPr>
        <w:t>i</w:t>
      </w:r>
      <w:r w:rsidRPr="007C2FEF">
        <w:rPr>
          <w:rFonts w:cs="Arial"/>
          <w:color w:val="000000"/>
        </w:rPr>
        <w:t>ti da cia</w:t>
      </w:r>
      <w:r w:rsidRPr="007C2FEF">
        <w:rPr>
          <w:rFonts w:cs="Arial"/>
          <w:color w:val="000000"/>
          <w:spacing w:val="1"/>
        </w:rPr>
        <w:t>s</w:t>
      </w:r>
      <w:r w:rsidRPr="007C2FEF">
        <w:rPr>
          <w:rFonts w:cs="Arial"/>
          <w:color w:val="000000"/>
        </w:rPr>
        <w:t>cun Operatore Economico concor</w:t>
      </w:r>
      <w:r w:rsidRPr="007C2FEF">
        <w:rPr>
          <w:rFonts w:cs="Arial"/>
          <w:color w:val="000000"/>
          <w:spacing w:val="1"/>
        </w:rPr>
        <w:t>r</w:t>
      </w:r>
      <w:r w:rsidRPr="007C2FEF">
        <w:rPr>
          <w:rFonts w:cs="Arial"/>
          <w:color w:val="000000"/>
        </w:rPr>
        <w:t>en</w:t>
      </w:r>
      <w:r w:rsidRPr="007C2FEF">
        <w:rPr>
          <w:rFonts w:cs="Arial"/>
          <w:color w:val="000000"/>
          <w:spacing w:val="1"/>
        </w:rPr>
        <w:t>t</w:t>
      </w:r>
      <w:r w:rsidRPr="007C2FEF">
        <w:rPr>
          <w:rFonts w:cs="Arial"/>
          <w:color w:val="000000"/>
        </w:rPr>
        <w:t>e. Qua</w:t>
      </w:r>
      <w:r w:rsidRPr="007C2FEF">
        <w:rPr>
          <w:rFonts w:cs="Arial"/>
          <w:color w:val="000000"/>
          <w:spacing w:val="1"/>
        </w:rPr>
        <w:t>l</w:t>
      </w:r>
      <w:r w:rsidRPr="007C2FEF">
        <w:rPr>
          <w:rFonts w:cs="Arial"/>
          <w:color w:val="000000"/>
        </w:rPr>
        <w:t>o</w:t>
      </w:r>
      <w:r w:rsidRPr="007C2FEF">
        <w:rPr>
          <w:rFonts w:cs="Arial"/>
          <w:color w:val="000000"/>
          <w:spacing w:val="1"/>
        </w:rPr>
        <w:t>r</w:t>
      </w:r>
      <w:r w:rsidRPr="007C2FEF">
        <w:rPr>
          <w:rFonts w:cs="Arial"/>
          <w:color w:val="000000"/>
        </w:rPr>
        <w:t xml:space="preserve">a </w:t>
      </w:r>
      <w:r w:rsidRPr="007C2FEF">
        <w:rPr>
          <w:rFonts w:cs="Arial"/>
          <w:color w:val="000000"/>
          <w:spacing w:val="1"/>
        </w:rPr>
        <w:t>i</w:t>
      </w:r>
      <w:r w:rsidRPr="007C2FEF">
        <w:rPr>
          <w:rFonts w:cs="Arial"/>
          <w:color w:val="000000"/>
        </w:rPr>
        <w:t>l con</w:t>
      </w:r>
      <w:r w:rsidRPr="007C2FEF">
        <w:rPr>
          <w:rFonts w:cs="Arial"/>
          <w:color w:val="000000"/>
          <w:spacing w:val="1"/>
        </w:rPr>
        <w:t>tr</w:t>
      </w:r>
      <w:r w:rsidRPr="007C2FEF">
        <w:rPr>
          <w:rFonts w:cs="Arial"/>
          <w:color w:val="000000"/>
        </w:rPr>
        <w:t>at</w:t>
      </w:r>
      <w:r w:rsidRPr="007C2FEF">
        <w:rPr>
          <w:rFonts w:cs="Arial"/>
          <w:color w:val="000000"/>
          <w:spacing w:val="1"/>
        </w:rPr>
        <w:t>t</w:t>
      </w:r>
      <w:r w:rsidRPr="007C2FEF">
        <w:rPr>
          <w:rFonts w:cs="Arial"/>
          <w:color w:val="000000"/>
        </w:rPr>
        <w:t>o di</w:t>
      </w:r>
      <w:r w:rsidRPr="007C2FEF">
        <w:rPr>
          <w:rFonts w:cs="Arial"/>
          <w:color w:val="000000"/>
          <w:spacing w:val="1"/>
        </w:rPr>
        <w:t xml:space="preserve"> r</w:t>
      </w:r>
      <w:r w:rsidRPr="007C2FEF">
        <w:rPr>
          <w:rFonts w:cs="Arial"/>
          <w:color w:val="000000"/>
        </w:rPr>
        <w:t>e</w:t>
      </w:r>
      <w:r w:rsidRPr="007C2FEF">
        <w:rPr>
          <w:rFonts w:cs="Arial"/>
          <w:color w:val="000000"/>
          <w:spacing w:val="1"/>
        </w:rPr>
        <w:t>t</w:t>
      </w:r>
      <w:r w:rsidRPr="007C2FEF">
        <w:rPr>
          <w:rFonts w:cs="Arial"/>
          <w:color w:val="000000"/>
        </w:rPr>
        <w:t>e s</w:t>
      </w:r>
      <w:r w:rsidRPr="007C2FEF">
        <w:rPr>
          <w:rFonts w:cs="Arial"/>
          <w:color w:val="000000"/>
          <w:spacing w:val="1"/>
        </w:rPr>
        <w:t>i</w:t>
      </w:r>
      <w:r w:rsidRPr="007C2FEF">
        <w:rPr>
          <w:rFonts w:cs="Arial"/>
          <w:color w:val="000000"/>
        </w:rPr>
        <w:t>a sta</w:t>
      </w:r>
      <w:r w:rsidRPr="007C2FEF">
        <w:rPr>
          <w:rFonts w:cs="Arial"/>
          <w:color w:val="000000"/>
          <w:spacing w:val="1"/>
        </w:rPr>
        <w:t>t</w:t>
      </w:r>
      <w:r w:rsidRPr="007C2FEF">
        <w:rPr>
          <w:rFonts w:cs="Arial"/>
          <w:color w:val="000000"/>
        </w:rPr>
        <w:t xml:space="preserve">o </w:t>
      </w:r>
      <w:r w:rsidRPr="007C2FEF">
        <w:rPr>
          <w:rFonts w:cs="Arial"/>
          <w:color w:val="000000"/>
          <w:spacing w:val="1"/>
        </w:rPr>
        <w:t>r</w:t>
      </w:r>
      <w:r w:rsidRPr="007C2FEF">
        <w:rPr>
          <w:rFonts w:cs="Arial"/>
          <w:color w:val="000000"/>
        </w:rPr>
        <w:t>eda</w:t>
      </w:r>
      <w:r w:rsidRPr="007C2FEF">
        <w:rPr>
          <w:rFonts w:cs="Arial"/>
          <w:color w:val="000000"/>
          <w:spacing w:val="1"/>
        </w:rPr>
        <w:t>t</w:t>
      </w:r>
      <w:r w:rsidRPr="007C2FEF">
        <w:rPr>
          <w:rFonts w:cs="Arial"/>
          <w:color w:val="000000"/>
        </w:rPr>
        <w:t>to con me</w:t>
      </w:r>
      <w:r w:rsidRPr="007C2FEF">
        <w:rPr>
          <w:rFonts w:cs="Arial"/>
          <w:color w:val="000000"/>
          <w:spacing w:val="1"/>
        </w:rPr>
        <w:t>r</w:t>
      </w:r>
      <w:r w:rsidRPr="007C2FEF">
        <w:rPr>
          <w:rFonts w:cs="Arial"/>
          <w:color w:val="000000"/>
        </w:rPr>
        <w:t xml:space="preserve">a </w:t>
      </w:r>
      <w:r w:rsidRPr="007C2FEF">
        <w:rPr>
          <w:rFonts w:cs="Arial"/>
          <w:color w:val="000000"/>
          <w:spacing w:val="1"/>
        </w:rPr>
        <w:t>f</w:t>
      </w:r>
      <w:r w:rsidRPr="007C2FEF">
        <w:rPr>
          <w:rFonts w:cs="Arial"/>
          <w:color w:val="000000"/>
        </w:rPr>
        <w:t>i</w:t>
      </w:r>
      <w:r w:rsidRPr="007C2FEF">
        <w:rPr>
          <w:rFonts w:cs="Arial"/>
          <w:color w:val="000000"/>
          <w:spacing w:val="1"/>
        </w:rPr>
        <w:t>r</w:t>
      </w:r>
      <w:r w:rsidRPr="007C2FEF">
        <w:rPr>
          <w:rFonts w:cs="Arial"/>
          <w:color w:val="000000"/>
        </w:rPr>
        <w:t>ma d</w:t>
      </w:r>
      <w:r w:rsidRPr="007C2FEF">
        <w:rPr>
          <w:rFonts w:cs="Arial"/>
          <w:color w:val="000000"/>
          <w:spacing w:val="1"/>
        </w:rPr>
        <w:t>i</w:t>
      </w:r>
      <w:r w:rsidRPr="007C2FEF">
        <w:rPr>
          <w:rFonts w:cs="Arial"/>
          <w:color w:val="000000"/>
        </w:rPr>
        <w:t>g</w:t>
      </w:r>
      <w:r w:rsidRPr="007C2FEF">
        <w:rPr>
          <w:rFonts w:cs="Arial"/>
          <w:color w:val="000000"/>
          <w:spacing w:val="1"/>
        </w:rPr>
        <w:t>it</w:t>
      </w:r>
      <w:r w:rsidRPr="007C2FEF">
        <w:rPr>
          <w:rFonts w:cs="Arial"/>
          <w:color w:val="000000"/>
        </w:rPr>
        <w:t>ale non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 ai s</w:t>
      </w:r>
      <w:r w:rsidRPr="007C2FEF">
        <w:rPr>
          <w:rFonts w:cs="Arial"/>
          <w:color w:val="000000"/>
          <w:spacing w:val="1"/>
        </w:rPr>
        <w:t>e</w:t>
      </w:r>
      <w:r w:rsidRPr="007C2FEF">
        <w:rPr>
          <w:rFonts w:cs="Arial"/>
          <w:color w:val="000000"/>
        </w:rPr>
        <w:t>nsi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a</w:t>
      </w:r>
      <w:r w:rsidRPr="007C2FEF">
        <w:rPr>
          <w:rFonts w:cs="Arial"/>
          <w:color w:val="000000"/>
          <w:spacing w:val="1"/>
        </w:rPr>
        <w:t>r</w:t>
      </w:r>
      <w:r w:rsidRPr="007C2FEF">
        <w:rPr>
          <w:rFonts w:cs="Arial"/>
          <w:color w:val="000000"/>
        </w:rPr>
        <w:t xml:space="preserve">t. 24 del </w:t>
      </w:r>
      <w:r w:rsidRPr="007C2FEF">
        <w:rPr>
          <w:rFonts w:cs="Arial"/>
          <w:i/>
          <w:color w:val="000000"/>
        </w:rPr>
        <w:t>D. Lgs. n° 82</w:t>
      </w:r>
      <w:r w:rsidRPr="007C2FEF">
        <w:rPr>
          <w:rFonts w:cs="Arial"/>
          <w:color w:val="000000"/>
        </w:rPr>
        <w:t xml:space="preserve"> del </w:t>
      </w:r>
      <w:r w:rsidRPr="007C2FEF">
        <w:rPr>
          <w:rFonts w:cs="Arial"/>
          <w:i/>
          <w:color w:val="000000"/>
        </w:rPr>
        <w:t>07/03/2005</w:t>
      </w:r>
      <w:r w:rsidRPr="007C2FEF">
        <w:rPr>
          <w:rFonts w:cs="Arial"/>
          <w:color w:val="000000"/>
        </w:rPr>
        <w:t xml:space="preserve">, </w:t>
      </w:r>
      <w:r w:rsidRPr="007C2FEF">
        <w:rPr>
          <w:rFonts w:cs="Arial"/>
          <w:color w:val="000000"/>
          <w:spacing w:val="1"/>
        </w:rPr>
        <w:t>i</w:t>
      </w:r>
      <w:r w:rsidRPr="007C2FEF">
        <w:rPr>
          <w:rFonts w:cs="Arial"/>
          <w:color w:val="000000"/>
        </w:rPr>
        <w:t>l</w:t>
      </w:r>
      <w:r w:rsidRPr="007C2FEF">
        <w:rPr>
          <w:rFonts w:cs="Arial"/>
          <w:color w:val="000000"/>
          <w:spacing w:val="1"/>
        </w:rPr>
        <w:t xml:space="preserve"> m</w:t>
      </w:r>
      <w:r w:rsidRPr="007C2FEF">
        <w:rPr>
          <w:rFonts w:cs="Arial"/>
          <w:color w:val="000000"/>
        </w:rPr>
        <w:t>andato nel contrat</w:t>
      </w:r>
      <w:r w:rsidRPr="007C2FEF">
        <w:rPr>
          <w:rFonts w:cs="Arial"/>
          <w:color w:val="000000"/>
          <w:spacing w:val="1"/>
        </w:rPr>
        <w:t>t</w:t>
      </w:r>
      <w:r w:rsidRPr="007C2FEF">
        <w:rPr>
          <w:rFonts w:cs="Arial"/>
          <w:color w:val="000000"/>
        </w:rPr>
        <w:t xml:space="preserve">o di rete non può </w:t>
      </w:r>
      <w:r w:rsidRPr="007C2FEF">
        <w:rPr>
          <w:rFonts w:cs="Arial"/>
          <w:color w:val="000000"/>
          <w:spacing w:val="1"/>
        </w:rPr>
        <w:t>r</w:t>
      </w:r>
      <w:r w:rsidRPr="007C2FEF">
        <w:rPr>
          <w:rFonts w:cs="Arial"/>
          <w:color w:val="000000"/>
        </w:rPr>
        <w:t>i</w:t>
      </w:r>
      <w:r w:rsidRPr="007C2FEF">
        <w:rPr>
          <w:rFonts w:cs="Arial"/>
          <w:color w:val="000000"/>
          <w:spacing w:val="1"/>
        </w:rPr>
        <w:t>t</w:t>
      </w:r>
      <w:r w:rsidRPr="007C2FEF">
        <w:rPr>
          <w:rFonts w:cs="Arial"/>
          <w:color w:val="000000"/>
        </w:rPr>
        <w:t>ene</w:t>
      </w:r>
      <w:r w:rsidRPr="007C2FEF">
        <w:rPr>
          <w:rFonts w:cs="Arial"/>
          <w:color w:val="000000"/>
          <w:spacing w:val="1"/>
        </w:rPr>
        <w:t>r</w:t>
      </w:r>
      <w:r w:rsidRPr="007C2FEF">
        <w:rPr>
          <w:rFonts w:cs="Arial"/>
          <w:color w:val="000000"/>
        </w:rPr>
        <w:t>si su</w:t>
      </w:r>
      <w:r w:rsidRPr="007C2FEF">
        <w:rPr>
          <w:rFonts w:cs="Arial"/>
          <w:color w:val="000000"/>
          <w:spacing w:val="1"/>
        </w:rPr>
        <w:t>f</w:t>
      </w:r>
      <w:r w:rsidRPr="007C2FEF">
        <w:rPr>
          <w:rFonts w:cs="Arial"/>
          <w:color w:val="000000"/>
        </w:rPr>
        <w:t>f</w:t>
      </w:r>
      <w:r w:rsidRPr="007C2FEF">
        <w:rPr>
          <w:rFonts w:cs="Arial"/>
          <w:color w:val="000000"/>
          <w:spacing w:val="1"/>
        </w:rPr>
        <w:t>i</w:t>
      </w:r>
      <w:r w:rsidRPr="007C2FEF">
        <w:rPr>
          <w:rFonts w:cs="Arial"/>
          <w:color w:val="000000"/>
        </w:rPr>
        <w:t>c</w:t>
      </w:r>
      <w:r w:rsidRPr="007C2FEF">
        <w:rPr>
          <w:rFonts w:cs="Arial"/>
          <w:color w:val="000000"/>
          <w:spacing w:val="1"/>
        </w:rPr>
        <w:t>i</w:t>
      </w:r>
      <w:r w:rsidRPr="007C2FEF">
        <w:rPr>
          <w:rFonts w:cs="Arial"/>
          <w:color w:val="000000"/>
        </w:rPr>
        <w:t>en</w:t>
      </w:r>
      <w:r w:rsidRPr="007C2FEF">
        <w:rPr>
          <w:rFonts w:cs="Arial"/>
          <w:color w:val="000000"/>
          <w:spacing w:val="1"/>
        </w:rPr>
        <w:t>t</w:t>
      </w:r>
      <w:r w:rsidRPr="007C2FEF">
        <w:rPr>
          <w:rFonts w:cs="Arial"/>
          <w:color w:val="000000"/>
        </w:rPr>
        <w:t>e e sa</w:t>
      </w:r>
      <w:r w:rsidRPr="007C2FEF">
        <w:rPr>
          <w:rFonts w:cs="Arial"/>
          <w:color w:val="000000"/>
          <w:spacing w:val="1"/>
        </w:rPr>
        <w:t>r</w:t>
      </w:r>
      <w:r w:rsidRPr="007C2FEF">
        <w:rPr>
          <w:rFonts w:cs="Arial"/>
          <w:color w:val="000000"/>
        </w:rPr>
        <w:t>à obbl</w:t>
      </w:r>
      <w:r w:rsidRPr="007C2FEF">
        <w:rPr>
          <w:rFonts w:cs="Arial"/>
          <w:color w:val="000000"/>
          <w:spacing w:val="1"/>
        </w:rPr>
        <w:t>i</w:t>
      </w:r>
      <w:r w:rsidRPr="007C2FEF">
        <w:rPr>
          <w:rFonts w:cs="Arial"/>
          <w:color w:val="000000"/>
        </w:rPr>
        <w:t>ga</w:t>
      </w:r>
      <w:r w:rsidRPr="007C2FEF">
        <w:rPr>
          <w:rFonts w:cs="Arial"/>
          <w:color w:val="000000"/>
          <w:spacing w:val="1"/>
        </w:rPr>
        <w:t>t</w:t>
      </w:r>
      <w:r w:rsidRPr="007C2FEF">
        <w:rPr>
          <w:rFonts w:cs="Arial"/>
          <w:color w:val="000000"/>
        </w:rPr>
        <w:t>or</w:t>
      </w:r>
      <w:r w:rsidRPr="007C2FEF">
        <w:rPr>
          <w:rFonts w:cs="Arial"/>
          <w:color w:val="000000"/>
          <w:spacing w:val="1"/>
        </w:rPr>
        <w:t>i</w:t>
      </w:r>
      <w:r w:rsidRPr="007C2FEF">
        <w:rPr>
          <w:rFonts w:cs="Arial"/>
          <w:color w:val="000000"/>
        </w:rPr>
        <w:t>o con</w:t>
      </w:r>
      <w:r w:rsidRPr="007C2FEF">
        <w:rPr>
          <w:rFonts w:cs="Arial"/>
          <w:color w:val="000000"/>
          <w:spacing w:val="1"/>
        </w:rPr>
        <w:t>f</w:t>
      </w:r>
      <w:r w:rsidRPr="007C2FEF">
        <w:rPr>
          <w:rFonts w:cs="Arial"/>
          <w:color w:val="000000"/>
        </w:rPr>
        <w:t>e</w:t>
      </w:r>
      <w:r w:rsidRPr="007C2FEF">
        <w:rPr>
          <w:rFonts w:cs="Arial"/>
          <w:color w:val="000000"/>
          <w:spacing w:val="1"/>
        </w:rPr>
        <w:t>r</w:t>
      </w:r>
      <w:r w:rsidRPr="007C2FEF">
        <w:rPr>
          <w:rFonts w:cs="Arial"/>
          <w:color w:val="000000"/>
        </w:rPr>
        <w:t>i</w:t>
      </w:r>
      <w:r w:rsidRPr="007C2FEF">
        <w:rPr>
          <w:rFonts w:cs="Arial"/>
          <w:color w:val="000000"/>
          <w:spacing w:val="1"/>
        </w:rPr>
        <w:t>r</w:t>
      </w:r>
      <w:r w:rsidRPr="007C2FEF">
        <w:rPr>
          <w:rFonts w:cs="Arial"/>
          <w:color w:val="000000"/>
        </w:rPr>
        <w:t>e un nuovo manda</w:t>
      </w:r>
      <w:r w:rsidRPr="007C2FEF">
        <w:rPr>
          <w:rFonts w:cs="Arial"/>
          <w:color w:val="000000"/>
          <w:spacing w:val="1"/>
        </w:rPr>
        <w:t>t</w:t>
      </w:r>
      <w:r w:rsidRPr="007C2FEF">
        <w:rPr>
          <w:rFonts w:cs="Arial"/>
          <w:color w:val="000000"/>
        </w:rPr>
        <w:t>o nel</w:t>
      </w:r>
      <w:r w:rsidRPr="007C2FEF">
        <w:rPr>
          <w:rFonts w:cs="Arial"/>
          <w:color w:val="000000"/>
          <w:spacing w:val="1"/>
        </w:rPr>
        <w:t>l</w:t>
      </w:r>
      <w:r w:rsidRPr="007C2FEF">
        <w:rPr>
          <w:rFonts w:cs="Arial"/>
          <w:color w:val="000000"/>
        </w:rPr>
        <w:t xml:space="preserve">a </w:t>
      </w:r>
      <w:r w:rsidRPr="007C2FEF">
        <w:rPr>
          <w:rFonts w:cs="Arial"/>
          <w:color w:val="000000"/>
          <w:spacing w:val="1"/>
        </w:rPr>
        <w:t>f</w:t>
      </w:r>
      <w:r w:rsidRPr="007C2FEF">
        <w:rPr>
          <w:rFonts w:cs="Arial"/>
          <w:color w:val="000000"/>
        </w:rPr>
        <w:t>or</w:t>
      </w:r>
      <w:r w:rsidRPr="007C2FEF">
        <w:rPr>
          <w:rFonts w:cs="Arial"/>
          <w:color w:val="000000"/>
          <w:spacing w:val="1"/>
        </w:rPr>
        <w:t>m</w:t>
      </w:r>
      <w:r w:rsidRPr="007C2FEF">
        <w:rPr>
          <w:rFonts w:cs="Arial"/>
          <w:color w:val="000000"/>
        </w:rPr>
        <w:t>a della s</w:t>
      </w:r>
      <w:r w:rsidRPr="007C2FEF">
        <w:rPr>
          <w:rFonts w:cs="Arial"/>
          <w:color w:val="000000"/>
          <w:spacing w:val="1"/>
        </w:rPr>
        <w:t>c</w:t>
      </w:r>
      <w:r w:rsidRPr="007C2FEF">
        <w:rPr>
          <w:rFonts w:cs="Arial"/>
          <w:color w:val="000000"/>
        </w:rPr>
        <w:t>ri</w:t>
      </w:r>
      <w:r w:rsidRPr="007C2FEF">
        <w:rPr>
          <w:rFonts w:cs="Arial"/>
          <w:color w:val="000000"/>
          <w:spacing w:val="1"/>
        </w:rPr>
        <w:t>tt</w:t>
      </w:r>
      <w:r w:rsidRPr="007C2FEF">
        <w:rPr>
          <w:rFonts w:cs="Arial"/>
          <w:color w:val="000000"/>
        </w:rPr>
        <w:t>ura pr</w:t>
      </w:r>
      <w:r w:rsidRPr="007C2FEF">
        <w:rPr>
          <w:rFonts w:cs="Arial"/>
          <w:color w:val="000000"/>
          <w:spacing w:val="1"/>
        </w:rPr>
        <w:t>i</w:t>
      </w:r>
      <w:r w:rsidRPr="007C2FEF">
        <w:rPr>
          <w:rFonts w:cs="Arial"/>
          <w:color w:val="000000"/>
        </w:rPr>
        <w:t>va</w:t>
      </w:r>
      <w:r w:rsidRPr="007C2FEF">
        <w:rPr>
          <w:rFonts w:cs="Arial"/>
          <w:color w:val="000000"/>
          <w:spacing w:val="1"/>
        </w:rPr>
        <w:t>t</w:t>
      </w:r>
      <w:r w:rsidRPr="007C2FEF">
        <w:rPr>
          <w:rFonts w:cs="Arial"/>
          <w:color w:val="000000"/>
        </w:rPr>
        <w:t>a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w:t>
      </w:r>
      <w:r w:rsidRPr="007C2FEF">
        <w:rPr>
          <w:rFonts w:cs="Arial"/>
          <w:b/>
          <w:color w:val="000000"/>
        </w:rPr>
        <w:t xml:space="preserve">, </w:t>
      </w:r>
      <w:r w:rsidRPr="007C2FEF">
        <w:rPr>
          <w:rFonts w:cs="Arial"/>
          <w:color w:val="000000"/>
        </w:rPr>
        <w:t>anche ai s</w:t>
      </w:r>
      <w:r w:rsidRPr="007C2FEF">
        <w:rPr>
          <w:rFonts w:cs="Arial"/>
          <w:color w:val="000000"/>
          <w:spacing w:val="1"/>
        </w:rPr>
        <w:t>e</w:t>
      </w:r>
      <w:r w:rsidRPr="007C2FEF">
        <w:rPr>
          <w:rFonts w:cs="Arial"/>
          <w:color w:val="000000"/>
        </w:rPr>
        <w:t>nsi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a</w:t>
      </w:r>
      <w:r w:rsidRPr="007C2FEF">
        <w:rPr>
          <w:rFonts w:cs="Arial"/>
          <w:color w:val="000000"/>
          <w:spacing w:val="1"/>
        </w:rPr>
        <w:t>rt</w:t>
      </w:r>
      <w:r w:rsidRPr="007C2FEF">
        <w:rPr>
          <w:rFonts w:cs="Arial"/>
          <w:color w:val="000000"/>
        </w:rPr>
        <w:t xml:space="preserve">. 25 del </w:t>
      </w:r>
      <w:r w:rsidRPr="007C2FEF">
        <w:rPr>
          <w:rFonts w:cs="Arial"/>
          <w:i/>
          <w:color w:val="000000"/>
        </w:rPr>
        <w:t>D.Lgs. n° 82</w:t>
      </w:r>
      <w:r w:rsidRPr="007C2FEF">
        <w:rPr>
          <w:rFonts w:cs="Arial"/>
          <w:color w:val="000000"/>
        </w:rPr>
        <w:t xml:space="preserve"> del </w:t>
      </w:r>
      <w:r w:rsidRPr="007C2FEF">
        <w:rPr>
          <w:rFonts w:cs="Arial"/>
          <w:i/>
          <w:color w:val="000000"/>
        </w:rPr>
        <w:t>07/03/2005</w:t>
      </w:r>
      <w:r w:rsidRPr="007C2FEF">
        <w:rPr>
          <w:rFonts w:cs="Arial"/>
          <w:color w:val="000000"/>
        </w:rPr>
        <w:t>;</w:t>
      </w:r>
    </w:p>
    <w:p w:rsidR="0018642A" w:rsidRPr="007C2FEF" w:rsidRDefault="0018642A" w:rsidP="00F57B95">
      <w:pPr>
        <w:widowControl w:val="0"/>
        <w:spacing w:line="300" w:lineRule="exact"/>
        <w:ind w:right="113"/>
        <w:jc w:val="both"/>
      </w:pPr>
      <w:r w:rsidRPr="007C2FEF">
        <w:rPr>
          <w:rFonts w:cs="Arial"/>
          <w:b/>
          <w:i/>
          <w:color w:val="000000"/>
        </w:rPr>
        <w:t>c)</w:t>
      </w:r>
      <w:r w:rsidRPr="007C2FEF">
        <w:rPr>
          <w:rFonts w:cs="Arial"/>
          <w:b/>
          <w:i/>
          <w:color w:val="000000"/>
          <w:spacing w:val="1"/>
        </w:rPr>
        <w:t>s</w:t>
      </w:r>
      <w:r w:rsidRPr="007C2FEF">
        <w:rPr>
          <w:rFonts w:cs="Arial"/>
          <w:b/>
          <w:i/>
          <w:color w:val="000000"/>
        </w:rPr>
        <w:t xml:space="preserve">e </w:t>
      </w:r>
      <w:r w:rsidRPr="007C2FEF">
        <w:rPr>
          <w:rFonts w:cs="Arial"/>
          <w:b/>
          <w:i/>
          <w:color w:val="000000"/>
          <w:spacing w:val="1"/>
        </w:rPr>
        <w:t>l</w:t>
      </w:r>
      <w:r w:rsidRPr="007C2FEF">
        <w:rPr>
          <w:rFonts w:cs="Arial"/>
          <w:b/>
          <w:i/>
          <w:color w:val="000000"/>
        </w:rPr>
        <w:t>a r</w:t>
      </w:r>
      <w:r w:rsidRPr="007C2FEF">
        <w:rPr>
          <w:rFonts w:cs="Arial"/>
          <w:b/>
          <w:i/>
          <w:color w:val="000000"/>
          <w:spacing w:val="1"/>
        </w:rPr>
        <w:t>e</w:t>
      </w:r>
      <w:r w:rsidRPr="007C2FEF">
        <w:rPr>
          <w:rFonts w:cs="Arial"/>
          <w:b/>
          <w:i/>
          <w:color w:val="000000"/>
        </w:rPr>
        <w:t>te è do</w:t>
      </w:r>
      <w:r w:rsidRPr="007C2FEF">
        <w:rPr>
          <w:rFonts w:cs="Arial"/>
          <w:b/>
          <w:i/>
          <w:color w:val="000000"/>
          <w:spacing w:val="1"/>
        </w:rPr>
        <w:t>t</w:t>
      </w:r>
      <w:r w:rsidRPr="007C2FEF">
        <w:rPr>
          <w:rFonts w:cs="Arial"/>
          <w:b/>
          <w:i/>
          <w:color w:val="000000"/>
        </w:rPr>
        <w:t>ata di un organo co</w:t>
      </w:r>
      <w:r w:rsidRPr="007C2FEF">
        <w:rPr>
          <w:rFonts w:cs="Arial"/>
          <w:b/>
          <w:i/>
          <w:color w:val="000000"/>
          <w:spacing w:val="1"/>
        </w:rPr>
        <w:t>m</w:t>
      </w:r>
      <w:r w:rsidRPr="007C2FEF">
        <w:rPr>
          <w:rFonts w:cs="Arial"/>
          <w:b/>
          <w:i/>
          <w:color w:val="000000"/>
        </w:rPr>
        <w:t>une pr</w:t>
      </w:r>
      <w:r w:rsidRPr="007C2FEF">
        <w:rPr>
          <w:rFonts w:cs="Arial"/>
          <w:b/>
          <w:i/>
          <w:color w:val="000000"/>
          <w:spacing w:val="1"/>
        </w:rPr>
        <w:t>i</w:t>
      </w:r>
      <w:r w:rsidRPr="007C2FEF">
        <w:rPr>
          <w:rFonts w:cs="Arial"/>
          <w:b/>
          <w:i/>
          <w:color w:val="000000"/>
        </w:rPr>
        <w:t>vo del pote</w:t>
      </w:r>
      <w:r w:rsidRPr="007C2FEF">
        <w:rPr>
          <w:rFonts w:cs="Arial"/>
          <w:b/>
          <w:i/>
          <w:color w:val="000000"/>
          <w:spacing w:val="1"/>
        </w:rPr>
        <w:t>r</w:t>
      </w:r>
      <w:r w:rsidRPr="007C2FEF">
        <w:rPr>
          <w:rFonts w:cs="Arial"/>
          <w:b/>
          <w:i/>
          <w:color w:val="000000"/>
        </w:rPr>
        <w:t>e di rappr</w:t>
      </w:r>
      <w:r w:rsidRPr="007C2FEF">
        <w:rPr>
          <w:rFonts w:cs="Arial"/>
          <w:b/>
          <w:i/>
          <w:color w:val="000000"/>
          <w:spacing w:val="1"/>
        </w:rPr>
        <w:t>e</w:t>
      </w:r>
      <w:r w:rsidRPr="007C2FEF">
        <w:rPr>
          <w:rFonts w:cs="Arial"/>
          <w:b/>
          <w:i/>
          <w:color w:val="000000"/>
        </w:rPr>
        <w:t>sen</w:t>
      </w:r>
      <w:r w:rsidRPr="007C2FEF">
        <w:rPr>
          <w:rFonts w:cs="Arial"/>
          <w:b/>
          <w:i/>
          <w:color w:val="000000"/>
          <w:spacing w:val="1"/>
        </w:rPr>
        <w:t>t</w:t>
      </w:r>
      <w:r w:rsidRPr="007C2FEF">
        <w:rPr>
          <w:rFonts w:cs="Arial"/>
          <w:b/>
          <w:i/>
          <w:color w:val="000000"/>
        </w:rPr>
        <w:t xml:space="preserve">anza o </w:t>
      </w:r>
      <w:r w:rsidRPr="007C2FEF">
        <w:rPr>
          <w:rFonts w:cs="Arial"/>
          <w:b/>
          <w:i/>
          <w:color w:val="000000"/>
          <w:spacing w:val="1"/>
        </w:rPr>
        <w:t>s</w:t>
      </w:r>
      <w:r w:rsidRPr="007C2FEF">
        <w:rPr>
          <w:rFonts w:cs="Arial"/>
          <w:b/>
          <w:i/>
          <w:color w:val="000000"/>
        </w:rPr>
        <w:t xml:space="preserve">e </w:t>
      </w:r>
      <w:r w:rsidRPr="007C2FEF">
        <w:rPr>
          <w:rFonts w:cs="Arial"/>
          <w:b/>
          <w:i/>
          <w:color w:val="000000"/>
          <w:spacing w:val="3"/>
        </w:rPr>
        <w:t>l</w:t>
      </w:r>
      <w:r w:rsidRPr="007C2FEF">
        <w:rPr>
          <w:rFonts w:cs="Arial"/>
          <w:b/>
          <w:i/>
          <w:color w:val="000000"/>
        </w:rPr>
        <w:t>a r</w:t>
      </w:r>
      <w:r w:rsidRPr="007C2FEF">
        <w:rPr>
          <w:rFonts w:cs="Arial"/>
          <w:b/>
          <w:i/>
          <w:color w:val="000000"/>
          <w:spacing w:val="1"/>
        </w:rPr>
        <w:t>et</w:t>
      </w:r>
      <w:r w:rsidRPr="007C2FEF">
        <w:rPr>
          <w:rFonts w:cs="Arial"/>
          <w:b/>
          <w:i/>
          <w:color w:val="000000"/>
        </w:rPr>
        <w:t>e è sprovv</w:t>
      </w:r>
      <w:r w:rsidRPr="007C2FEF">
        <w:rPr>
          <w:rFonts w:cs="Arial"/>
          <w:b/>
          <w:i/>
          <w:color w:val="000000"/>
          <w:spacing w:val="1"/>
        </w:rPr>
        <w:t>i</w:t>
      </w:r>
      <w:r w:rsidRPr="007C2FEF">
        <w:rPr>
          <w:rFonts w:cs="Arial"/>
          <w:b/>
          <w:i/>
          <w:color w:val="000000"/>
        </w:rPr>
        <w:t>s</w:t>
      </w:r>
      <w:r w:rsidRPr="007C2FEF">
        <w:rPr>
          <w:rFonts w:cs="Arial"/>
          <w:b/>
          <w:i/>
          <w:color w:val="000000"/>
          <w:spacing w:val="1"/>
        </w:rPr>
        <w:t>t</w:t>
      </w:r>
      <w:r w:rsidRPr="007C2FEF">
        <w:rPr>
          <w:rFonts w:cs="Arial"/>
          <w:b/>
          <w:i/>
          <w:color w:val="000000"/>
        </w:rPr>
        <w:t>a di organo co</w:t>
      </w:r>
      <w:r w:rsidRPr="007C2FEF">
        <w:rPr>
          <w:rFonts w:cs="Arial"/>
          <w:b/>
          <w:i/>
          <w:color w:val="000000"/>
          <w:spacing w:val="3"/>
        </w:rPr>
        <w:t>m</w:t>
      </w:r>
      <w:r w:rsidRPr="007C2FEF">
        <w:rPr>
          <w:rFonts w:cs="Arial"/>
          <w:b/>
          <w:i/>
          <w:color w:val="000000"/>
        </w:rPr>
        <w:t>une, ovve</w:t>
      </w:r>
      <w:r w:rsidRPr="007C2FEF">
        <w:rPr>
          <w:rFonts w:cs="Arial"/>
          <w:b/>
          <w:i/>
          <w:color w:val="000000"/>
          <w:spacing w:val="1"/>
        </w:rPr>
        <w:t>r</w:t>
      </w:r>
      <w:r w:rsidRPr="007C2FEF">
        <w:rPr>
          <w:rFonts w:cs="Arial"/>
          <w:b/>
          <w:i/>
          <w:color w:val="000000"/>
        </w:rPr>
        <w:t>o, se l’organo co</w:t>
      </w:r>
      <w:r w:rsidRPr="007C2FEF">
        <w:rPr>
          <w:rFonts w:cs="Arial"/>
          <w:b/>
          <w:i/>
          <w:color w:val="000000"/>
          <w:spacing w:val="1"/>
        </w:rPr>
        <w:t>m</w:t>
      </w:r>
      <w:r w:rsidRPr="007C2FEF">
        <w:rPr>
          <w:rFonts w:cs="Arial"/>
          <w:b/>
          <w:i/>
          <w:color w:val="000000"/>
        </w:rPr>
        <w:t>une è pr</w:t>
      </w:r>
      <w:r w:rsidRPr="007C2FEF">
        <w:rPr>
          <w:rFonts w:cs="Arial"/>
          <w:b/>
          <w:i/>
          <w:color w:val="000000"/>
          <w:spacing w:val="1"/>
        </w:rPr>
        <w:t>i</w:t>
      </w:r>
      <w:r w:rsidRPr="007C2FEF">
        <w:rPr>
          <w:rFonts w:cs="Arial"/>
          <w:b/>
          <w:i/>
          <w:color w:val="000000"/>
        </w:rPr>
        <w:t>vo dei r</w:t>
      </w:r>
      <w:r w:rsidRPr="007C2FEF">
        <w:rPr>
          <w:rFonts w:cs="Arial"/>
          <w:b/>
          <w:i/>
          <w:color w:val="000000"/>
          <w:spacing w:val="1"/>
        </w:rPr>
        <w:t>e</w:t>
      </w:r>
      <w:r w:rsidRPr="007C2FEF">
        <w:rPr>
          <w:rFonts w:cs="Arial"/>
          <w:b/>
          <w:i/>
          <w:color w:val="000000"/>
        </w:rPr>
        <w:t>quisi</w:t>
      </w:r>
      <w:r w:rsidRPr="007C2FEF">
        <w:rPr>
          <w:rFonts w:cs="Arial"/>
          <w:b/>
          <w:i/>
          <w:color w:val="000000"/>
          <w:spacing w:val="1"/>
        </w:rPr>
        <w:t>t</w:t>
      </w:r>
      <w:r w:rsidRPr="007C2FEF">
        <w:rPr>
          <w:rFonts w:cs="Arial"/>
          <w:b/>
          <w:i/>
          <w:color w:val="000000"/>
        </w:rPr>
        <w:t>i di qual</w:t>
      </w:r>
      <w:r w:rsidRPr="007C2FEF">
        <w:rPr>
          <w:rFonts w:cs="Arial"/>
          <w:b/>
          <w:i/>
          <w:color w:val="000000"/>
          <w:spacing w:val="1"/>
        </w:rPr>
        <w:t>i</w:t>
      </w:r>
      <w:r w:rsidRPr="007C2FEF">
        <w:rPr>
          <w:rFonts w:cs="Arial"/>
          <w:b/>
          <w:i/>
          <w:color w:val="000000"/>
        </w:rPr>
        <w:t>f</w:t>
      </w:r>
      <w:r w:rsidRPr="007C2FEF">
        <w:rPr>
          <w:rFonts w:cs="Arial"/>
          <w:b/>
          <w:i/>
          <w:color w:val="000000"/>
          <w:spacing w:val="1"/>
        </w:rPr>
        <w:t>i</w:t>
      </w:r>
      <w:r w:rsidRPr="007C2FEF">
        <w:rPr>
          <w:rFonts w:cs="Arial"/>
          <w:b/>
          <w:i/>
          <w:color w:val="000000"/>
        </w:rPr>
        <w:t>caz</w:t>
      </w:r>
      <w:r w:rsidRPr="007C2FEF">
        <w:rPr>
          <w:rFonts w:cs="Arial"/>
          <w:b/>
          <w:i/>
          <w:color w:val="000000"/>
          <w:spacing w:val="1"/>
        </w:rPr>
        <w:t>i</w:t>
      </w:r>
      <w:r w:rsidRPr="007C2FEF">
        <w:rPr>
          <w:rFonts w:cs="Arial"/>
          <w:b/>
          <w:i/>
          <w:color w:val="000000"/>
        </w:rPr>
        <w:t>one r</w:t>
      </w:r>
      <w:r w:rsidRPr="007C2FEF">
        <w:rPr>
          <w:rFonts w:cs="Arial"/>
          <w:b/>
          <w:i/>
          <w:color w:val="000000"/>
          <w:spacing w:val="1"/>
        </w:rPr>
        <w:t>i</w:t>
      </w:r>
      <w:r w:rsidRPr="007C2FEF">
        <w:rPr>
          <w:rFonts w:cs="Arial"/>
          <w:b/>
          <w:i/>
          <w:color w:val="000000"/>
        </w:rPr>
        <w:t>chies</w:t>
      </w:r>
      <w:r w:rsidRPr="007C2FEF">
        <w:rPr>
          <w:rFonts w:cs="Arial"/>
          <w:b/>
          <w:i/>
          <w:color w:val="000000"/>
          <w:spacing w:val="1"/>
        </w:rPr>
        <w:t>t</w:t>
      </w:r>
      <w:r w:rsidRPr="007C2FEF">
        <w:rPr>
          <w:rFonts w:cs="Arial"/>
          <w:b/>
          <w:i/>
          <w:color w:val="000000"/>
        </w:rPr>
        <w:t xml:space="preserve">i: </w:t>
      </w:r>
      <w:r w:rsidRPr="007C2FEF">
        <w:rPr>
          <w:rFonts w:cs="Arial"/>
          <w:color w:val="000000"/>
        </w:rPr>
        <w:t>Cop</w:t>
      </w:r>
      <w:r w:rsidRPr="007C2FEF">
        <w:rPr>
          <w:rFonts w:cs="Arial"/>
          <w:color w:val="000000"/>
          <w:spacing w:val="1"/>
        </w:rPr>
        <w:t>i</w:t>
      </w:r>
      <w:r w:rsidRPr="007C2FEF">
        <w:rPr>
          <w:rFonts w:cs="Arial"/>
          <w:color w:val="000000"/>
        </w:rPr>
        <w:t>a autent</w:t>
      </w:r>
      <w:r w:rsidRPr="007C2FEF">
        <w:rPr>
          <w:rFonts w:cs="Arial"/>
          <w:color w:val="000000"/>
          <w:spacing w:val="1"/>
        </w:rPr>
        <w:t>i</w:t>
      </w:r>
      <w:r w:rsidRPr="007C2FEF">
        <w:rPr>
          <w:rFonts w:cs="Arial"/>
          <w:color w:val="000000"/>
        </w:rPr>
        <w:t>ca del con</w:t>
      </w:r>
      <w:r w:rsidRPr="007C2FEF">
        <w:rPr>
          <w:rFonts w:cs="Arial"/>
          <w:color w:val="000000"/>
          <w:spacing w:val="1"/>
        </w:rPr>
        <w:t>t</w:t>
      </w:r>
      <w:r w:rsidRPr="007C2FEF">
        <w:rPr>
          <w:rFonts w:cs="Arial"/>
          <w:color w:val="000000"/>
        </w:rPr>
        <w:t>ra</w:t>
      </w:r>
      <w:r w:rsidRPr="007C2FEF">
        <w:rPr>
          <w:rFonts w:cs="Arial"/>
          <w:color w:val="000000"/>
          <w:spacing w:val="1"/>
        </w:rPr>
        <w:t>tt</w:t>
      </w:r>
      <w:r w:rsidRPr="007C2FEF">
        <w:rPr>
          <w:rFonts w:cs="Arial"/>
          <w:color w:val="000000"/>
        </w:rPr>
        <w:t>o di re</w:t>
      </w:r>
      <w:r w:rsidRPr="007C2FEF">
        <w:rPr>
          <w:rFonts w:cs="Arial"/>
          <w:color w:val="000000"/>
          <w:spacing w:val="1"/>
        </w:rPr>
        <w:t>t</w:t>
      </w:r>
      <w:r w:rsidRPr="007C2FEF">
        <w:rPr>
          <w:rFonts w:cs="Arial"/>
          <w:color w:val="000000"/>
        </w:rPr>
        <w:t>e</w:t>
      </w:r>
      <w:r w:rsidRPr="007C2FEF">
        <w:rPr>
          <w:rFonts w:cs="Arial"/>
          <w:b/>
          <w:color w:val="000000"/>
        </w:rPr>
        <w:t xml:space="preserve">, </w:t>
      </w:r>
      <w:r w:rsidRPr="007C2FEF">
        <w:rPr>
          <w:rFonts w:cs="Arial"/>
          <w:color w:val="000000"/>
          <w:spacing w:val="1"/>
        </w:rPr>
        <w:t>r</w:t>
      </w:r>
      <w:r w:rsidRPr="007C2FEF">
        <w:rPr>
          <w:rFonts w:cs="Arial"/>
          <w:color w:val="000000"/>
        </w:rPr>
        <w:t>edat</w:t>
      </w:r>
      <w:r w:rsidRPr="007C2FEF">
        <w:rPr>
          <w:rFonts w:cs="Arial"/>
          <w:color w:val="000000"/>
          <w:spacing w:val="1"/>
        </w:rPr>
        <w:t>t</w:t>
      </w:r>
      <w:r w:rsidRPr="007C2FEF">
        <w:rPr>
          <w:rFonts w:cs="Arial"/>
          <w:color w:val="000000"/>
        </w:rPr>
        <w:t>o per atto pubb</w:t>
      </w:r>
      <w:r w:rsidRPr="007C2FEF">
        <w:rPr>
          <w:rFonts w:cs="Arial"/>
          <w:color w:val="000000"/>
          <w:spacing w:val="1"/>
        </w:rPr>
        <w:t>l</w:t>
      </w:r>
      <w:r w:rsidRPr="007C2FEF">
        <w:rPr>
          <w:rFonts w:cs="Arial"/>
          <w:color w:val="000000"/>
        </w:rPr>
        <w:t>ico o sc</w:t>
      </w:r>
      <w:r w:rsidRPr="007C2FEF">
        <w:rPr>
          <w:rFonts w:cs="Arial"/>
          <w:color w:val="000000"/>
          <w:spacing w:val="1"/>
        </w:rPr>
        <w:t>r</w:t>
      </w:r>
      <w:r w:rsidRPr="007C2FEF">
        <w:rPr>
          <w:rFonts w:cs="Arial"/>
          <w:color w:val="000000"/>
        </w:rPr>
        <w:t>i</w:t>
      </w:r>
      <w:r w:rsidRPr="007C2FEF">
        <w:rPr>
          <w:rFonts w:cs="Arial"/>
          <w:color w:val="000000"/>
          <w:spacing w:val="1"/>
        </w:rPr>
        <w:t>tt</w:t>
      </w:r>
      <w:r w:rsidRPr="007C2FEF">
        <w:rPr>
          <w:rFonts w:cs="Arial"/>
          <w:color w:val="000000"/>
        </w:rPr>
        <w:t>u</w:t>
      </w:r>
      <w:r w:rsidRPr="007C2FEF">
        <w:rPr>
          <w:rFonts w:cs="Arial"/>
          <w:color w:val="000000"/>
          <w:spacing w:val="1"/>
        </w:rPr>
        <w:t>r</w:t>
      </w:r>
      <w:r w:rsidRPr="007C2FEF">
        <w:rPr>
          <w:rFonts w:cs="Arial"/>
          <w:color w:val="000000"/>
        </w:rPr>
        <w:t>a pr</w:t>
      </w:r>
      <w:r w:rsidRPr="007C2FEF">
        <w:rPr>
          <w:rFonts w:cs="Arial"/>
          <w:color w:val="000000"/>
          <w:spacing w:val="1"/>
        </w:rPr>
        <w:t>i</w:t>
      </w:r>
      <w:r w:rsidRPr="007C2FEF">
        <w:rPr>
          <w:rFonts w:cs="Arial"/>
          <w:color w:val="000000"/>
        </w:rPr>
        <w:t>vata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 ovve</w:t>
      </w:r>
      <w:r w:rsidRPr="007C2FEF">
        <w:rPr>
          <w:rFonts w:cs="Arial"/>
          <w:color w:val="000000"/>
          <w:spacing w:val="1"/>
        </w:rPr>
        <w:t>r</w:t>
      </w:r>
      <w:r w:rsidRPr="007C2FEF">
        <w:rPr>
          <w:rFonts w:cs="Arial"/>
          <w:color w:val="000000"/>
        </w:rPr>
        <w:t>o per a</w:t>
      </w:r>
      <w:r w:rsidRPr="007C2FEF">
        <w:rPr>
          <w:rFonts w:cs="Arial"/>
          <w:color w:val="000000"/>
          <w:spacing w:val="1"/>
        </w:rPr>
        <w:t>tt</w:t>
      </w:r>
      <w:r w:rsidRPr="007C2FEF">
        <w:rPr>
          <w:rFonts w:cs="Arial"/>
          <w:color w:val="000000"/>
        </w:rPr>
        <w:t xml:space="preserve">o </w:t>
      </w:r>
      <w:r w:rsidRPr="007C2FEF">
        <w:rPr>
          <w:rFonts w:cs="Arial"/>
          <w:color w:val="000000"/>
          <w:spacing w:val="1"/>
        </w:rPr>
        <w:t>fir</w:t>
      </w:r>
      <w:r w:rsidRPr="007C2FEF">
        <w:rPr>
          <w:rFonts w:cs="Arial"/>
          <w:color w:val="000000"/>
        </w:rPr>
        <w:t>ma</w:t>
      </w:r>
      <w:r w:rsidRPr="007C2FEF">
        <w:rPr>
          <w:rFonts w:cs="Arial"/>
          <w:color w:val="000000"/>
          <w:spacing w:val="1"/>
        </w:rPr>
        <w:t>t</w:t>
      </w:r>
      <w:r w:rsidRPr="007C2FEF">
        <w:rPr>
          <w:rFonts w:cs="Arial"/>
          <w:color w:val="000000"/>
        </w:rPr>
        <w:t>o d</w:t>
      </w:r>
      <w:r w:rsidRPr="007C2FEF">
        <w:rPr>
          <w:rFonts w:cs="Arial"/>
          <w:color w:val="000000"/>
          <w:spacing w:val="1"/>
        </w:rPr>
        <w:t>i</w:t>
      </w:r>
      <w:r w:rsidRPr="007C2FEF">
        <w:rPr>
          <w:rFonts w:cs="Arial"/>
          <w:color w:val="000000"/>
        </w:rPr>
        <w:t>g</w:t>
      </w:r>
      <w:r w:rsidRPr="007C2FEF">
        <w:rPr>
          <w:rFonts w:cs="Arial"/>
          <w:color w:val="000000"/>
          <w:spacing w:val="1"/>
        </w:rPr>
        <w:t>it</w:t>
      </w:r>
      <w:r w:rsidRPr="007C2FEF">
        <w:rPr>
          <w:rFonts w:cs="Arial"/>
          <w:color w:val="000000"/>
        </w:rPr>
        <w:t>a</w:t>
      </w:r>
      <w:r w:rsidRPr="007C2FEF">
        <w:rPr>
          <w:rFonts w:cs="Arial"/>
          <w:color w:val="000000"/>
          <w:spacing w:val="1"/>
        </w:rPr>
        <w:t>l</w:t>
      </w:r>
      <w:r w:rsidRPr="007C2FEF">
        <w:rPr>
          <w:rFonts w:cs="Arial"/>
          <w:color w:val="000000"/>
        </w:rPr>
        <w:t>men</w:t>
      </w:r>
      <w:r w:rsidRPr="007C2FEF">
        <w:rPr>
          <w:rFonts w:cs="Arial"/>
          <w:color w:val="000000"/>
          <w:spacing w:val="1"/>
        </w:rPr>
        <w:t>t</w:t>
      </w:r>
      <w:r w:rsidRPr="007C2FEF">
        <w:rPr>
          <w:rFonts w:cs="Arial"/>
          <w:color w:val="000000"/>
        </w:rPr>
        <w:t>e a no</w:t>
      </w:r>
      <w:r w:rsidRPr="007C2FEF">
        <w:rPr>
          <w:rFonts w:cs="Arial"/>
          <w:color w:val="000000"/>
          <w:spacing w:val="3"/>
        </w:rPr>
        <w:t>r</w:t>
      </w:r>
      <w:r w:rsidRPr="007C2FEF">
        <w:rPr>
          <w:rFonts w:cs="Arial"/>
          <w:color w:val="000000"/>
        </w:rPr>
        <w:t>ma de</w:t>
      </w:r>
      <w:r w:rsidRPr="007C2FEF">
        <w:rPr>
          <w:rFonts w:cs="Arial"/>
          <w:color w:val="000000"/>
          <w:spacing w:val="1"/>
        </w:rPr>
        <w:t>ll’</w:t>
      </w:r>
      <w:r w:rsidRPr="007C2FEF">
        <w:rPr>
          <w:rFonts w:cs="Arial"/>
          <w:color w:val="000000"/>
        </w:rPr>
        <w:t>a</w:t>
      </w:r>
      <w:r w:rsidRPr="007C2FEF">
        <w:rPr>
          <w:rFonts w:cs="Arial"/>
          <w:color w:val="000000"/>
          <w:spacing w:val="1"/>
        </w:rPr>
        <w:t>rt</w:t>
      </w:r>
      <w:r w:rsidRPr="007C2FEF">
        <w:rPr>
          <w:rFonts w:cs="Arial"/>
          <w:color w:val="000000"/>
        </w:rPr>
        <w:t xml:space="preserve">. 25del </w:t>
      </w:r>
      <w:r w:rsidRPr="007C2FEF">
        <w:rPr>
          <w:rFonts w:cs="Arial"/>
          <w:i/>
          <w:color w:val="000000"/>
        </w:rPr>
        <w:t>D.Lgs. n° 82</w:t>
      </w:r>
      <w:r w:rsidRPr="007C2FEF">
        <w:rPr>
          <w:rFonts w:cs="Arial"/>
          <w:color w:val="000000"/>
        </w:rPr>
        <w:t xml:space="preserve"> del </w:t>
      </w:r>
      <w:r w:rsidRPr="007C2FEF">
        <w:rPr>
          <w:rFonts w:cs="Arial"/>
          <w:i/>
          <w:color w:val="000000"/>
        </w:rPr>
        <w:t>07/03/2005</w:t>
      </w:r>
      <w:r w:rsidRPr="007C2FEF">
        <w:rPr>
          <w:rFonts w:cs="Arial"/>
          <w:color w:val="000000"/>
        </w:rPr>
        <w:t>, con a</w:t>
      </w:r>
      <w:r w:rsidRPr="007C2FEF">
        <w:rPr>
          <w:rFonts w:cs="Arial"/>
          <w:color w:val="000000"/>
          <w:spacing w:val="1"/>
        </w:rPr>
        <w:t>l</w:t>
      </w:r>
      <w:r w:rsidRPr="007C2FEF">
        <w:rPr>
          <w:rFonts w:cs="Arial"/>
          <w:color w:val="000000"/>
        </w:rPr>
        <w:t>lega</w:t>
      </w:r>
      <w:r w:rsidRPr="007C2FEF">
        <w:rPr>
          <w:rFonts w:cs="Arial"/>
          <w:color w:val="000000"/>
          <w:spacing w:val="1"/>
        </w:rPr>
        <w:t>t</w:t>
      </w:r>
      <w:r w:rsidRPr="007C2FEF">
        <w:rPr>
          <w:rFonts w:cs="Arial"/>
          <w:color w:val="000000"/>
        </w:rPr>
        <w:t xml:space="preserve">o </w:t>
      </w:r>
      <w:r w:rsidRPr="007C2FEF">
        <w:rPr>
          <w:rFonts w:cs="Arial"/>
          <w:color w:val="000000"/>
          <w:spacing w:val="1"/>
        </w:rPr>
        <w:t>i</w:t>
      </w:r>
      <w:r w:rsidRPr="007C2FEF">
        <w:rPr>
          <w:rFonts w:cs="Arial"/>
          <w:color w:val="000000"/>
        </w:rPr>
        <w:t>l manda</w:t>
      </w:r>
      <w:r w:rsidRPr="007C2FEF">
        <w:rPr>
          <w:rFonts w:cs="Arial"/>
          <w:color w:val="000000"/>
          <w:spacing w:val="1"/>
        </w:rPr>
        <w:t>t</w:t>
      </w:r>
      <w:r w:rsidRPr="007C2FEF">
        <w:rPr>
          <w:rFonts w:cs="Arial"/>
          <w:color w:val="000000"/>
        </w:rPr>
        <w:t>o co</w:t>
      </w:r>
      <w:r w:rsidRPr="007C2FEF">
        <w:rPr>
          <w:rFonts w:cs="Arial"/>
          <w:color w:val="000000"/>
          <w:spacing w:val="1"/>
        </w:rPr>
        <w:t>l</w:t>
      </w:r>
      <w:r w:rsidRPr="007C2FEF">
        <w:rPr>
          <w:rFonts w:cs="Arial"/>
          <w:color w:val="000000"/>
        </w:rPr>
        <w:t>le</w:t>
      </w:r>
      <w:r w:rsidRPr="007C2FEF">
        <w:rPr>
          <w:rFonts w:cs="Arial"/>
          <w:color w:val="000000"/>
          <w:spacing w:val="1"/>
        </w:rPr>
        <w:t>tt</w:t>
      </w:r>
      <w:r w:rsidRPr="007C2FEF">
        <w:rPr>
          <w:rFonts w:cs="Arial"/>
          <w:color w:val="000000"/>
        </w:rPr>
        <w:t xml:space="preserve">ivo </w:t>
      </w:r>
      <w:r w:rsidRPr="007C2FEF">
        <w:rPr>
          <w:rFonts w:cs="Arial"/>
          <w:color w:val="000000"/>
          <w:spacing w:val="1"/>
        </w:rPr>
        <w:t>i</w:t>
      </w:r>
      <w:r w:rsidRPr="007C2FEF">
        <w:rPr>
          <w:rFonts w:cs="Arial"/>
          <w:color w:val="000000"/>
        </w:rPr>
        <w:t>rrevocab</w:t>
      </w:r>
      <w:r w:rsidRPr="007C2FEF">
        <w:rPr>
          <w:rFonts w:cs="Arial"/>
          <w:color w:val="000000"/>
          <w:spacing w:val="1"/>
        </w:rPr>
        <w:t>i</w:t>
      </w:r>
      <w:r w:rsidRPr="007C2FEF">
        <w:rPr>
          <w:rFonts w:cs="Arial"/>
          <w:color w:val="000000"/>
        </w:rPr>
        <w:t>le con rappres</w:t>
      </w:r>
      <w:r w:rsidRPr="007C2FEF">
        <w:rPr>
          <w:rFonts w:cs="Arial"/>
          <w:color w:val="000000"/>
          <w:spacing w:val="1"/>
        </w:rPr>
        <w:t>e</w:t>
      </w:r>
      <w:r w:rsidRPr="007C2FEF">
        <w:rPr>
          <w:rFonts w:cs="Arial"/>
          <w:color w:val="000000"/>
        </w:rPr>
        <w:t>n</w:t>
      </w:r>
      <w:r w:rsidRPr="007C2FEF">
        <w:rPr>
          <w:rFonts w:cs="Arial"/>
          <w:color w:val="000000"/>
          <w:spacing w:val="1"/>
        </w:rPr>
        <w:t>t</w:t>
      </w:r>
      <w:r w:rsidRPr="007C2FEF">
        <w:rPr>
          <w:rFonts w:cs="Arial"/>
          <w:color w:val="000000"/>
        </w:rPr>
        <w:t>anza con</w:t>
      </w:r>
      <w:r w:rsidRPr="007C2FEF">
        <w:rPr>
          <w:rFonts w:cs="Arial"/>
          <w:color w:val="000000"/>
          <w:spacing w:val="1"/>
        </w:rPr>
        <w:t>f</w:t>
      </w:r>
      <w:r w:rsidRPr="007C2FEF">
        <w:rPr>
          <w:rFonts w:cs="Arial"/>
          <w:color w:val="000000"/>
        </w:rPr>
        <w:t>e</w:t>
      </w:r>
      <w:r w:rsidRPr="007C2FEF">
        <w:rPr>
          <w:rFonts w:cs="Arial"/>
          <w:color w:val="000000"/>
          <w:spacing w:val="1"/>
        </w:rPr>
        <w:t>r</w:t>
      </w:r>
      <w:r w:rsidRPr="007C2FEF">
        <w:rPr>
          <w:rFonts w:cs="Arial"/>
          <w:color w:val="000000"/>
        </w:rPr>
        <w:t>i</w:t>
      </w:r>
      <w:r w:rsidRPr="007C2FEF">
        <w:rPr>
          <w:rFonts w:cs="Arial"/>
          <w:color w:val="000000"/>
          <w:spacing w:val="1"/>
        </w:rPr>
        <w:t>t</w:t>
      </w:r>
      <w:r w:rsidRPr="007C2FEF">
        <w:rPr>
          <w:rFonts w:cs="Arial"/>
          <w:color w:val="000000"/>
        </w:rPr>
        <w:t>o alla manda</w:t>
      </w:r>
      <w:r w:rsidRPr="007C2FEF">
        <w:rPr>
          <w:rFonts w:cs="Arial"/>
          <w:color w:val="000000"/>
          <w:spacing w:val="1"/>
        </w:rPr>
        <w:t>t</w:t>
      </w:r>
      <w:r w:rsidRPr="007C2FEF">
        <w:rPr>
          <w:rFonts w:cs="Arial"/>
          <w:color w:val="000000"/>
        </w:rPr>
        <w:t>a</w:t>
      </w:r>
      <w:r w:rsidRPr="007C2FEF">
        <w:rPr>
          <w:rFonts w:cs="Arial"/>
          <w:color w:val="000000"/>
          <w:spacing w:val="1"/>
        </w:rPr>
        <w:t>r</w:t>
      </w:r>
      <w:r w:rsidRPr="007C2FEF">
        <w:rPr>
          <w:rFonts w:cs="Arial"/>
          <w:color w:val="000000"/>
        </w:rPr>
        <w:t>ia,</w:t>
      </w:r>
      <w:r w:rsidRPr="007C2FEF">
        <w:rPr>
          <w:rFonts w:cs="Arial"/>
          <w:color w:val="000000"/>
          <w:spacing w:val="1"/>
        </w:rPr>
        <w:t xml:space="preserve"> recante l’indicazione del soggetto designato quale mandatario e delle quote di partecipazione all’aggregazione di imprese che partecipa alla gara e delle quote di esecuzione che verranno assunte dalle singole imprese di rete.</w:t>
      </w:r>
      <w:r w:rsidRPr="007C2FEF">
        <w:rPr>
          <w:rFonts w:cs="Arial"/>
          <w:color w:val="000000"/>
        </w:rPr>
        <w:t xml:space="preserve"> Qua</w:t>
      </w:r>
      <w:r w:rsidRPr="007C2FEF">
        <w:rPr>
          <w:rFonts w:cs="Arial"/>
          <w:color w:val="000000"/>
          <w:spacing w:val="1"/>
        </w:rPr>
        <w:t>l</w:t>
      </w:r>
      <w:r w:rsidRPr="007C2FEF">
        <w:rPr>
          <w:rFonts w:cs="Arial"/>
          <w:color w:val="000000"/>
        </w:rPr>
        <w:t>o</w:t>
      </w:r>
      <w:r w:rsidRPr="007C2FEF">
        <w:rPr>
          <w:rFonts w:cs="Arial"/>
          <w:color w:val="000000"/>
          <w:spacing w:val="1"/>
        </w:rPr>
        <w:t>r</w:t>
      </w:r>
      <w:r w:rsidRPr="007C2FEF">
        <w:rPr>
          <w:rFonts w:cs="Arial"/>
          <w:color w:val="000000"/>
        </w:rPr>
        <w:t xml:space="preserve">a </w:t>
      </w:r>
      <w:r w:rsidRPr="007C2FEF">
        <w:rPr>
          <w:rFonts w:cs="Arial"/>
          <w:color w:val="000000"/>
          <w:spacing w:val="1"/>
        </w:rPr>
        <w:t>i</w:t>
      </w:r>
      <w:r w:rsidRPr="007C2FEF">
        <w:rPr>
          <w:rFonts w:cs="Arial"/>
          <w:color w:val="000000"/>
        </w:rPr>
        <w:t>l con</w:t>
      </w:r>
      <w:r w:rsidRPr="007C2FEF">
        <w:rPr>
          <w:rFonts w:cs="Arial"/>
          <w:color w:val="000000"/>
          <w:spacing w:val="1"/>
        </w:rPr>
        <w:t>t</w:t>
      </w:r>
      <w:r w:rsidRPr="007C2FEF">
        <w:rPr>
          <w:rFonts w:cs="Arial"/>
          <w:color w:val="000000"/>
        </w:rPr>
        <w:t>rat</w:t>
      </w:r>
      <w:r w:rsidRPr="007C2FEF">
        <w:rPr>
          <w:rFonts w:cs="Arial"/>
          <w:color w:val="000000"/>
          <w:spacing w:val="1"/>
        </w:rPr>
        <w:t>t</w:t>
      </w:r>
      <w:r w:rsidRPr="007C2FEF">
        <w:rPr>
          <w:rFonts w:cs="Arial"/>
          <w:color w:val="000000"/>
        </w:rPr>
        <w:t xml:space="preserve">o di </w:t>
      </w:r>
      <w:r w:rsidRPr="007C2FEF">
        <w:rPr>
          <w:rFonts w:cs="Arial"/>
          <w:color w:val="000000"/>
          <w:spacing w:val="1"/>
        </w:rPr>
        <w:t>r</w:t>
      </w:r>
      <w:r w:rsidRPr="007C2FEF">
        <w:rPr>
          <w:rFonts w:cs="Arial"/>
          <w:color w:val="000000"/>
        </w:rPr>
        <w:t>e</w:t>
      </w:r>
      <w:r w:rsidRPr="007C2FEF">
        <w:rPr>
          <w:rFonts w:cs="Arial"/>
          <w:color w:val="000000"/>
          <w:spacing w:val="1"/>
        </w:rPr>
        <w:t>t</w:t>
      </w:r>
      <w:r w:rsidRPr="007C2FEF">
        <w:rPr>
          <w:rFonts w:cs="Arial"/>
          <w:color w:val="000000"/>
        </w:rPr>
        <w:t>e s</w:t>
      </w:r>
      <w:r w:rsidRPr="007C2FEF">
        <w:rPr>
          <w:rFonts w:cs="Arial"/>
          <w:color w:val="000000"/>
          <w:spacing w:val="1"/>
        </w:rPr>
        <w:t>i</w:t>
      </w:r>
      <w:r w:rsidRPr="007C2FEF">
        <w:rPr>
          <w:rFonts w:cs="Arial"/>
          <w:color w:val="000000"/>
        </w:rPr>
        <w:t>a sta</w:t>
      </w:r>
      <w:r w:rsidRPr="007C2FEF">
        <w:rPr>
          <w:rFonts w:cs="Arial"/>
          <w:color w:val="000000"/>
          <w:spacing w:val="1"/>
        </w:rPr>
        <w:t>t</w:t>
      </w:r>
      <w:r w:rsidRPr="007C2FEF">
        <w:rPr>
          <w:rFonts w:cs="Arial"/>
          <w:color w:val="000000"/>
        </w:rPr>
        <w:t>o redat</w:t>
      </w:r>
      <w:r w:rsidRPr="007C2FEF">
        <w:rPr>
          <w:rFonts w:cs="Arial"/>
          <w:color w:val="000000"/>
          <w:spacing w:val="1"/>
        </w:rPr>
        <w:t>t</w:t>
      </w:r>
      <w:r w:rsidRPr="007C2FEF">
        <w:rPr>
          <w:rFonts w:cs="Arial"/>
          <w:color w:val="000000"/>
        </w:rPr>
        <w:t>o con me</w:t>
      </w:r>
      <w:r w:rsidRPr="007C2FEF">
        <w:rPr>
          <w:rFonts w:cs="Arial"/>
          <w:color w:val="000000"/>
          <w:spacing w:val="1"/>
        </w:rPr>
        <w:t>r</w:t>
      </w:r>
      <w:r w:rsidRPr="007C2FEF">
        <w:rPr>
          <w:rFonts w:cs="Arial"/>
          <w:color w:val="000000"/>
        </w:rPr>
        <w:t xml:space="preserve">a </w:t>
      </w:r>
      <w:r w:rsidRPr="007C2FEF">
        <w:rPr>
          <w:rFonts w:cs="Arial"/>
          <w:color w:val="000000"/>
          <w:spacing w:val="1"/>
        </w:rPr>
        <w:t>fir</w:t>
      </w:r>
      <w:r w:rsidRPr="007C2FEF">
        <w:rPr>
          <w:rFonts w:cs="Arial"/>
          <w:color w:val="000000"/>
        </w:rPr>
        <w:t>ma d</w:t>
      </w:r>
      <w:r w:rsidRPr="007C2FEF">
        <w:rPr>
          <w:rFonts w:cs="Arial"/>
          <w:color w:val="000000"/>
          <w:spacing w:val="1"/>
        </w:rPr>
        <w:t>i</w:t>
      </w:r>
      <w:r w:rsidRPr="007C2FEF">
        <w:rPr>
          <w:rFonts w:cs="Arial"/>
          <w:color w:val="000000"/>
        </w:rPr>
        <w:t>g</w:t>
      </w:r>
      <w:r w:rsidRPr="007C2FEF">
        <w:rPr>
          <w:rFonts w:cs="Arial"/>
          <w:color w:val="000000"/>
          <w:spacing w:val="1"/>
        </w:rPr>
        <w:t>i</w:t>
      </w:r>
      <w:r w:rsidRPr="007C2FEF">
        <w:rPr>
          <w:rFonts w:cs="Arial"/>
          <w:color w:val="000000"/>
        </w:rPr>
        <w:t>ta</w:t>
      </w:r>
      <w:r w:rsidRPr="007C2FEF">
        <w:rPr>
          <w:rFonts w:cs="Arial"/>
          <w:color w:val="000000"/>
          <w:spacing w:val="1"/>
        </w:rPr>
        <w:t>l</w:t>
      </w:r>
      <w:r w:rsidRPr="007C2FEF">
        <w:rPr>
          <w:rFonts w:cs="Arial"/>
          <w:color w:val="000000"/>
        </w:rPr>
        <w:t>e non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 ai s</w:t>
      </w:r>
      <w:r w:rsidRPr="007C2FEF">
        <w:rPr>
          <w:rFonts w:cs="Arial"/>
          <w:color w:val="000000"/>
          <w:spacing w:val="1"/>
        </w:rPr>
        <w:t>e</w:t>
      </w:r>
      <w:r w:rsidRPr="007C2FEF">
        <w:rPr>
          <w:rFonts w:cs="Arial"/>
          <w:color w:val="000000"/>
        </w:rPr>
        <w:t>nsi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a</w:t>
      </w:r>
      <w:r w:rsidRPr="007C2FEF">
        <w:rPr>
          <w:rFonts w:cs="Arial"/>
          <w:color w:val="000000"/>
          <w:spacing w:val="1"/>
        </w:rPr>
        <w:t>r</w:t>
      </w:r>
      <w:r w:rsidRPr="007C2FEF">
        <w:rPr>
          <w:rFonts w:cs="Arial"/>
          <w:color w:val="000000"/>
        </w:rPr>
        <w:t xml:space="preserve">t. 24 del </w:t>
      </w:r>
      <w:r w:rsidRPr="007C2FEF">
        <w:rPr>
          <w:rFonts w:cs="Arial"/>
          <w:i/>
          <w:color w:val="000000"/>
        </w:rPr>
        <w:t>D. Lgs. n° 82</w:t>
      </w:r>
      <w:r w:rsidRPr="007C2FEF">
        <w:rPr>
          <w:rFonts w:cs="Arial"/>
          <w:color w:val="000000"/>
        </w:rPr>
        <w:t xml:space="preserve"> del </w:t>
      </w:r>
      <w:r w:rsidRPr="007C2FEF">
        <w:rPr>
          <w:rFonts w:cs="Arial"/>
          <w:i/>
          <w:color w:val="000000"/>
        </w:rPr>
        <w:t>07/03/2005</w:t>
      </w:r>
      <w:r w:rsidRPr="007C2FEF">
        <w:rPr>
          <w:rFonts w:cs="Arial"/>
          <w:color w:val="000000"/>
        </w:rPr>
        <w:t xml:space="preserve">, il </w:t>
      </w:r>
      <w:r w:rsidRPr="007C2FEF">
        <w:rPr>
          <w:rFonts w:cs="Arial"/>
          <w:color w:val="000000"/>
          <w:spacing w:val="1"/>
        </w:rPr>
        <w:t>m</w:t>
      </w:r>
      <w:r w:rsidRPr="007C2FEF">
        <w:rPr>
          <w:rFonts w:cs="Arial"/>
          <w:color w:val="000000"/>
        </w:rPr>
        <w:t xml:space="preserve">andato deve avere </w:t>
      </w:r>
      <w:r w:rsidRPr="007C2FEF">
        <w:rPr>
          <w:rFonts w:cs="Arial"/>
          <w:color w:val="000000"/>
          <w:spacing w:val="1"/>
        </w:rPr>
        <w:t>l</w:t>
      </w:r>
      <w:r w:rsidRPr="007C2FEF">
        <w:rPr>
          <w:rFonts w:cs="Arial"/>
          <w:color w:val="000000"/>
        </w:rPr>
        <w:t xml:space="preserve">a </w:t>
      </w:r>
      <w:r w:rsidRPr="007C2FEF">
        <w:rPr>
          <w:rFonts w:cs="Arial"/>
          <w:color w:val="000000"/>
          <w:spacing w:val="3"/>
        </w:rPr>
        <w:t>f</w:t>
      </w:r>
      <w:r w:rsidRPr="007C2FEF">
        <w:rPr>
          <w:rFonts w:cs="Arial"/>
          <w:color w:val="000000"/>
        </w:rPr>
        <w:t>or</w:t>
      </w:r>
      <w:r w:rsidRPr="007C2FEF">
        <w:rPr>
          <w:rFonts w:cs="Arial"/>
          <w:color w:val="000000"/>
          <w:spacing w:val="1"/>
        </w:rPr>
        <w:t>m</w:t>
      </w:r>
      <w:r w:rsidRPr="007C2FEF">
        <w:rPr>
          <w:rFonts w:cs="Arial"/>
          <w:color w:val="000000"/>
        </w:rPr>
        <w:t>a del</w:t>
      </w:r>
      <w:r w:rsidRPr="007C2FEF">
        <w:rPr>
          <w:rFonts w:cs="Arial"/>
          <w:color w:val="000000"/>
          <w:spacing w:val="1"/>
        </w:rPr>
        <w:t>l’</w:t>
      </w:r>
      <w:r w:rsidRPr="007C2FEF">
        <w:rPr>
          <w:rFonts w:cs="Arial"/>
          <w:color w:val="000000"/>
        </w:rPr>
        <w:t>a</w:t>
      </w:r>
      <w:r w:rsidRPr="007C2FEF">
        <w:rPr>
          <w:rFonts w:cs="Arial"/>
          <w:color w:val="000000"/>
          <w:spacing w:val="1"/>
        </w:rPr>
        <w:t>tt</w:t>
      </w:r>
      <w:r w:rsidRPr="007C2FEF">
        <w:rPr>
          <w:rFonts w:cs="Arial"/>
          <w:color w:val="000000"/>
        </w:rPr>
        <w:t>o pubb</w:t>
      </w:r>
      <w:r w:rsidRPr="007C2FEF">
        <w:rPr>
          <w:rFonts w:cs="Arial"/>
          <w:color w:val="000000"/>
          <w:spacing w:val="1"/>
        </w:rPr>
        <w:t>li</w:t>
      </w:r>
      <w:r w:rsidRPr="007C2FEF">
        <w:rPr>
          <w:rFonts w:cs="Arial"/>
          <w:color w:val="000000"/>
        </w:rPr>
        <w:t>co o de</w:t>
      </w:r>
      <w:r w:rsidRPr="007C2FEF">
        <w:rPr>
          <w:rFonts w:cs="Arial"/>
          <w:color w:val="000000"/>
          <w:spacing w:val="1"/>
        </w:rPr>
        <w:t>ll</w:t>
      </w:r>
      <w:r w:rsidRPr="007C2FEF">
        <w:rPr>
          <w:rFonts w:cs="Arial"/>
          <w:color w:val="000000"/>
        </w:rPr>
        <w:t>a s</w:t>
      </w:r>
      <w:r w:rsidRPr="007C2FEF">
        <w:rPr>
          <w:rFonts w:cs="Arial"/>
          <w:color w:val="000000"/>
          <w:spacing w:val="1"/>
        </w:rPr>
        <w:t>c</w:t>
      </w:r>
      <w:r w:rsidRPr="007C2FEF">
        <w:rPr>
          <w:rFonts w:cs="Arial"/>
          <w:color w:val="000000"/>
        </w:rPr>
        <w:t>ri</w:t>
      </w:r>
      <w:r w:rsidRPr="007C2FEF">
        <w:rPr>
          <w:rFonts w:cs="Arial"/>
          <w:color w:val="000000"/>
          <w:spacing w:val="1"/>
        </w:rPr>
        <w:t>tt</w:t>
      </w:r>
      <w:r w:rsidRPr="007C2FEF">
        <w:rPr>
          <w:rFonts w:cs="Arial"/>
          <w:color w:val="000000"/>
        </w:rPr>
        <w:t>ura pr</w:t>
      </w:r>
      <w:r w:rsidRPr="007C2FEF">
        <w:rPr>
          <w:rFonts w:cs="Arial"/>
          <w:color w:val="000000"/>
          <w:spacing w:val="1"/>
        </w:rPr>
        <w:t>i</w:t>
      </w:r>
      <w:r w:rsidRPr="007C2FEF">
        <w:rPr>
          <w:rFonts w:cs="Arial"/>
          <w:color w:val="000000"/>
        </w:rPr>
        <w:t>va</w:t>
      </w:r>
      <w:r w:rsidRPr="007C2FEF">
        <w:rPr>
          <w:rFonts w:cs="Arial"/>
          <w:color w:val="000000"/>
          <w:spacing w:val="1"/>
        </w:rPr>
        <w:t>t</w:t>
      </w:r>
      <w:r w:rsidRPr="007C2FEF">
        <w:rPr>
          <w:rFonts w:cs="Arial"/>
          <w:color w:val="000000"/>
        </w:rPr>
        <w:t>a au</w:t>
      </w:r>
      <w:r w:rsidRPr="007C2FEF">
        <w:rPr>
          <w:rFonts w:cs="Arial"/>
          <w:color w:val="000000"/>
          <w:spacing w:val="1"/>
        </w:rPr>
        <w:t>t</w:t>
      </w:r>
      <w:r w:rsidRPr="007C2FEF">
        <w:rPr>
          <w:rFonts w:cs="Arial"/>
          <w:color w:val="000000"/>
        </w:rPr>
        <w:t>ent</w:t>
      </w:r>
      <w:r w:rsidRPr="007C2FEF">
        <w:rPr>
          <w:rFonts w:cs="Arial"/>
          <w:color w:val="000000"/>
          <w:spacing w:val="1"/>
        </w:rPr>
        <w:t>i</w:t>
      </w:r>
      <w:r w:rsidRPr="007C2FEF">
        <w:rPr>
          <w:rFonts w:cs="Arial"/>
          <w:color w:val="000000"/>
        </w:rPr>
        <w:t>ca</w:t>
      </w:r>
      <w:r w:rsidRPr="007C2FEF">
        <w:rPr>
          <w:rFonts w:cs="Arial"/>
          <w:color w:val="000000"/>
          <w:spacing w:val="1"/>
        </w:rPr>
        <w:t>t</w:t>
      </w:r>
      <w:r w:rsidRPr="007C2FEF">
        <w:rPr>
          <w:rFonts w:cs="Arial"/>
          <w:color w:val="000000"/>
        </w:rPr>
        <w:t>a, anche ai sensi de</w:t>
      </w:r>
      <w:r w:rsidRPr="007C2FEF">
        <w:rPr>
          <w:rFonts w:cs="Arial"/>
          <w:color w:val="000000"/>
          <w:spacing w:val="1"/>
        </w:rPr>
        <w:t>l</w:t>
      </w:r>
      <w:r w:rsidRPr="007C2FEF">
        <w:rPr>
          <w:rFonts w:cs="Arial"/>
          <w:color w:val="000000"/>
        </w:rPr>
        <w:t>l</w:t>
      </w:r>
      <w:r w:rsidRPr="007C2FEF">
        <w:rPr>
          <w:rFonts w:cs="Arial"/>
          <w:color w:val="000000"/>
          <w:spacing w:val="1"/>
        </w:rPr>
        <w:t>’</w:t>
      </w:r>
      <w:r w:rsidRPr="007C2FEF">
        <w:rPr>
          <w:rFonts w:cs="Arial"/>
          <w:color w:val="000000"/>
        </w:rPr>
        <w:t>a</w:t>
      </w:r>
      <w:r w:rsidRPr="007C2FEF">
        <w:rPr>
          <w:rFonts w:cs="Arial"/>
          <w:color w:val="000000"/>
          <w:spacing w:val="1"/>
        </w:rPr>
        <w:t>rt</w:t>
      </w:r>
      <w:r w:rsidRPr="007C2FEF">
        <w:rPr>
          <w:rFonts w:cs="Arial"/>
          <w:color w:val="000000"/>
        </w:rPr>
        <w:t xml:space="preserve">. 25 del </w:t>
      </w:r>
      <w:r w:rsidRPr="007C2FEF">
        <w:rPr>
          <w:rFonts w:cs="Arial"/>
          <w:i/>
          <w:color w:val="000000"/>
        </w:rPr>
        <w:t>D. Lgs. n° 82</w:t>
      </w:r>
      <w:r w:rsidRPr="007C2FEF">
        <w:rPr>
          <w:rFonts w:cs="Arial"/>
          <w:color w:val="000000"/>
        </w:rPr>
        <w:t xml:space="preserve"> del </w:t>
      </w:r>
      <w:r w:rsidRPr="007C2FEF">
        <w:rPr>
          <w:rFonts w:cs="Arial"/>
          <w:i/>
          <w:color w:val="000000"/>
        </w:rPr>
        <w:t xml:space="preserve">07/03/2005, </w:t>
      </w:r>
      <w:r w:rsidRPr="007C2FEF">
        <w:rPr>
          <w:rFonts w:cs="Arial"/>
          <w:color w:val="000000"/>
        </w:rPr>
        <w:t>con allegate le dichiarazioni, rese da ciascun concorrente aderente al contratto di rete attestanti a quale concor</w:t>
      </w:r>
      <w:r w:rsidRPr="007C2FEF">
        <w:rPr>
          <w:rFonts w:cs="Arial"/>
          <w:color w:val="000000"/>
          <w:spacing w:val="1"/>
        </w:rPr>
        <w:t>r</w:t>
      </w:r>
      <w:r w:rsidRPr="007C2FEF">
        <w:rPr>
          <w:rFonts w:cs="Arial"/>
          <w:color w:val="000000"/>
        </w:rPr>
        <w:t>en</w:t>
      </w:r>
      <w:r w:rsidRPr="007C2FEF">
        <w:rPr>
          <w:rFonts w:cs="Arial"/>
          <w:color w:val="000000"/>
          <w:spacing w:val="2"/>
        </w:rPr>
        <w:t>t</w:t>
      </w:r>
      <w:r w:rsidRPr="007C2FEF">
        <w:rPr>
          <w:rFonts w:cs="Arial"/>
          <w:color w:val="000000"/>
        </w:rPr>
        <w:t xml:space="preserve">e, </w:t>
      </w:r>
      <w:r w:rsidRPr="007C2FEF">
        <w:rPr>
          <w:rFonts w:cs="Arial"/>
          <w:color w:val="000000"/>
          <w:spacing w:val="1"/>
        </w:rPr>
        <w:t>i</w:t>
      </w:r>
      <w:r w:rsidRPr="007C2FEF">
        <w:rPr>
          <w:rFonts w:cs="Arial"/>
          <w:color w:val="000000"/>
        </w:rPr>
        <w:t>n caso di agg</w:t>
      </w:r>
      <w:r w:rsidRPr="007C2FEF">
        <w:rPr>
          <w:rFonts w:cs="Arial"/>
          <w:color w:val="000000"/>
          <w:spacing w:val="1"/>
        </w:rPr>
        <w:t>i</w:t>
      </w:r>
      <w:r w:rsidRPr="007C2FEF">
        <w:rPr>
          <w:rFonts w:cs="Arial"/>
          <w:color w:val="000000"/>
        </w:rPr>
        <w:t>ud</w:t>
      </w:r>
      <w:r w:rsidRPr="007C2FEF">
        <w:rPr>
          <w:rFonts w:cs="Arial"/>
          <w:color w:val="000000"/>
          <w:spacing w:val="1"/>
        </w:rPr>
        <w:t>i</w:t>
      </w:r>
      <w:r w:rsidRPr="007C2FEF">
        <w:rPr>
          <w:rFonts w:cs="Arial"/>
          <w:color w:val="000000"/>
        </w:rPr>
        <w:t>caz</w:t>
      </w:r>
      <w:r w:rsidRPr="007C2FEF">
        <w:rPr>
          <w:rFonts w:cs="Arial"/>
          <w:color w:val="000000"/>
          <w:spacing w:val="1"/>
        </w:rPr>
        <w:t>i</w:t>
      </w:r>
      <w:r w:rsidRPr="007C2FEF">
        <w:rPr>
          <w:rFonts w:cs="Arial"/>
          <w:color w:val="000000"/>
        </w:rPr>
        <w:t>one, s</w:t>
      </w:r>
      <w:r w:rsidRPr="007C2FEF">
        <w:rPr>
          <w:rFonts w:cs="Arial"/>
          <w:color w:val="000000"/>
          <w:spacing w:val="1"/>
        </w:rPr>
        <w:t>a</w:t>
      </w:r>
      <w:r w:rsidRPr="007C2FEF">
        <w:rPr>
          <w:rFonts w:cs="Arial"/>
          <w:color w:val="000000"/>
        </w:rPr>
        <w:t>rà con</w:t>
      </w:r>
      <w:r w:rsidRPr="007C2FEF">
        <w:rPr>
          <w:rFonts w:cs="Arial"/>
          <w:color w:val="000000"/>
          <w:spacing w:val="1"/>
        </w:rPr>
        <w:t>f</w:t>
      </w:r>
      <w:r w:rsidRPr="007C2FEF">
        <w:rPr>
          <w:rFonts w:cs="Arial"/>
          <w:color w:val="000000"/>
        </w:rPr>
        <w:t>e</w:t>
      </w:r>
      <w:r w:rsidRPr="007C2FEF">
        <w:rPr>
          <w:rFonts w:cs="Arial"/>
          <w:color w:val="000000"/>
          <w:spacing w:val="1"/>
        </w:rPr>
        <w:t>r</w:t>
      </w:r>
      <w:r w:rsidRPr="007C2FEF">
        <w:rPr>
          <w:rFonts w:cs="Arial"/>
          <w:color w:val="000000"/>
        </w:rPr>
        <w:t>i</w:t>
      </w:r>
      <w:r w:rsidRPr="007C2FEF">
        <w:rPr>
          <w:rFonts w:cs="Arial"/>
          <w:color w:val="000000"/>
          <w:spacing w:val="1"/>
        </w:rPr>
        <w:t>t</w:t>
      </w:r>
      <w:r w:rsidRPr="007C2FEF">
        <w:rPr>
          <w:rFonts w:cs="Arial"/>
          <w:color w:val="000000"/>
        </w:rPr>
        <w:t>o manda</w:t>
      </w:r>
      <w:r w:rsidRPr="007C2FEF">
        <w:rPr>
          <w:rFonts w:cs="Arial"/>
          <w:color w:val="000000"/>
          <w:spacing w:val="1"/>
        </w:rPr>
        <w:t>t</w:t>
      </w:r>
      <w:r w:rsidRPr="007C2FEF">
        <w:rPr>
          <w:rFonts w:cs="Arial"/>
          <w:color w:val="000000"/>
        </w:rPr>
        <w:t>o sp</w:t>
      </w:r>
      <w:r w:rsidRPr="007C2FEF">
        <w:rPr>
          <w:rFonts w:cs="Arial"/>
          <w:color w:val="000000"/>
          <w:spacing w:val="1"/>
        </w:rPr>
        <w:t>e</w:t>
      </w:r>
      <w:r w:rsidRPr="007C2FEF">
        <w:rPr>
          <w:rFonts w:cs="Arial"/>
          <w:color w:val="000000"/>
        </w:rPr>
        <w:t>c</w:t>
      </w:r>
      <w:r w:rsidRPr="007C2FEF">
        <w:rPr>
          <w:rFonts w:cs="Arial"/>
          <w:color w:val="000000"/>
          <w:spacing w:val="1"/>
        </w:rPr>
        <w:t>i</w:t>
      </w:r>
      <w:r w:rsidRPr="007C2FEF">
        <w:rPr>
          <w:rFonts w:cs="Arial"/>
          <w:color w:val="000000"/>
        </w:rPr>
        <w:t>ale con rappre</w:t>
      </w:r>
      <w:r w:rsidRPr="007C2FEF">
        <w:rPr>
          <w:rFonts w:cs="Arial"/>
          <w:color w:val="000000"/>
          <w:spacing w:val="1"/>
        </w:rPr>
        <w:t>s</w:t>
      </w:r>
      <w:r w:rsidRPr="007C2FEF">
        <w:rPr>
          <w:rFonts w:cs="Arial"/>
          <w:color w:val="000000"/>
        </w:rPr>
        <w:t>en</w:t>
      </w:r>
      <w:r w:rsidRPr="007C2FEF">
        <w:rPr>
          <w:rFonts w:cs="Arial"/>
          <w:color w:val="000000"/>
          <w:spacing w:val="1"/>
        </w:rPr>
        <w:t>t</w:t>
      </w:r>
      <w:r w:rsidRPr="007C2FEF">
        <w:rPr>
          <w:rFonts w:cs="Arial"/>
          <w:color w:val="000000"/>
        </w:rPr>
        <w:t xml:space="preserve">anza o </w:t>
      </w:r>
      <w:r w:rsidRPr="007C2FEF">
        <w:rPr>
          <w:rFonts w:cs="Arial"/>
          <w:color w:val="000000"/>
          <w:spacing w:val="1"/>
        </w:rPr>
        <w:t>f</w:t>
      </w:r>
      <w:r w:rsidRPr="007C2FEF">
        <w:rPr>
          <w:rFonts w:cs="Arial"/>
          <w:color w:val="000000"/>
        </w:rPr>
        <w:t>unzioni di capog</w:t>
      </w:r>
      <w:r w:rsidRPr="007C2FEF">
        <w:rPr>
          <w:rFonts w:cs="Arial"/>
          <w:color w:val="000000"/>
          <w:spacing w:val="1"/>
        </w:rPr>
        <w:t>r</w:t>
      </w:r>
      <w:r w:rsidRPr="007C2FEF">
        <w:rPr>
          <w:rFonts w:cs="Arial"/>
          <w:color w:val="000000"/>
        </w:rPr>
        <w:t>uppo;</w:t>
      </w:r>
      <w:r w:rsidRPr="007C2FEF">
        <w:rPr>
          <w:rFonts w:cs="Arial"/>
          <w:color w:val="000000"/>
          <w:spacing w:val="1"/>
        </w:rPr>
        <w:t xml:space="preserve"> l</w:t>
      </w:r>
      <w:r w:rsidRPr="007C2FEF">
        <w:rPr>
          <w:rFonts w:cs="Arial"/>
          <w:color w:val="000000"/>
        </w:rPr>
        <w:t>’</w:t>
      </w:r>
      <w:r w:rsidRPr="007C2FEF">
        <w:rPr>
          <w:rFonts w:cs="Arial"/>
          <w:color w:val="000000"/>
          <w:spacing w:val="1"/>
        </w:rPr>
        <w:t>i</w:t>
      </w:r>
      <w:r w:rsidRPr="007C2FEF">
        <w:rPr>
          <w:rFonts w:cs="Arial"/>
          <w:color w:val="000000"/>
        </w:rPr>
        <w:t xml:space="preserve">mpegno, </w:t>
      </w:r>
      <w:r w:rsidRPr="007C2FEF">
        <w:rPr>
          <w:rFonts w:cs="Arial"/>
          <w:color w:val="000000"/>
          <w:spacing w:val="1"/>
        </w:rPr>
        <w:t>i</w:t>
      </w:r>
      <w:r w:rsidRPr="007C2FEF">
        <w:rPr>
          <w:rFonts w:cs="Arial"/>
          <w:color w:val="000000"/>
        </w:rPr>
        <w:t>n caso di agg</w:t>
      </w:r>
      <w:r w:rsidRPr="007C2FEF">
        <w:rPr>
          <w:rFonts w:cs="Arial"/>
          <w:color w:val="000000"/>
          <w:spacing w:val="1"/>
        </w:rPr>
        <w:t>i</w:t>
      </w:r>
      <w:r w:rsidRPr="007C2FEF">
        <w:rPr>
          <w:rFonts w:cs="Arial"/>
          <w:color w:val="000000"/>
        </w:rPr>
        <w:t>udicaz</w:t>
      </w:r>
      <w:r w:rsidRPr="007C2FEF">
        <w:rPr>
          <w:rFonts w:cs="Arial"/>
          <w:color w:val="000000"/>
          <w:spacing w:val="1"/>
        </w:rPr>
        <w:t>i</w:t>
      </w:r>
      <w:r w:rsidRPr="007C2FEF">
        <w:rPr>
          <w:rFonts w:cs="Arial"/>
          <w:color w:val="000000"/>
        </w:rPr>
        <w:t>one, ad un</w:t>
      </w:r>
      <w:r w:rsidRPr="007C2FEF">
        <w:rPr>
          <w:rFonts w:cs="Arial"/>
          <w:color w:val="000000"/>
          <w:spacing w:val="1"/>
        </w:rPr>
        <w:t>if</w:t>
      </w:r>
      <w:r w:rsidRPr="007C2FEF">
        <w:rPr>
          <w:rFonts w:cs="Arial"/>
          <w:color w:val="000000"/>
        </w:rPr>
        <w:t>o</w:t>
      </w:r>
      <w:r w:rsidRPr="007C2FEF">
        <w:rPr>
          <w:rFonts w:cs="Arial"/>
          <w:color w:val="000000"/>
          <w:spacing w:val="1"/>
        </w:rPr>
        <w:t>r</w:t>
      </w:r>
      <w:r w:rsidRPr="007C2FEF">
        <w:rPr>
          <w:rFonts w:cs="Arial"/>
          <w:color w:val="000000"/>
        </w:rPr>
        <w:t>ma</w:t>
      </w:r>
      <w:r w:rsidRPr="007C2FEF">
        <w:rPr>
          <w:rFonts w:cs="Arial"/>
          <w:color w:val="000000"/>
          <w:spacing w:val="1"/>
        </w:rPr>
        <w:t>r</w:t>
      </w:r>
      <w:r w:rsidRPr="007C2FEF">
        <w:rPr>
          <w:rFonts w:cs="Arial"/>
          <w:color w:val="000000"/>
        </w:rPr>
        <w:t>si al</w:t>
      </w:r>
      <w:r w:rsidRPr="007C2FEF">
        <w:rPr>
          <w:rFonts w:cs="Arial"/>
          <w:color w:val="000000"/>
          <w:spacing w:val="1"/>
        </w:rPr>
        <w:t>l</w:t>
      </w:r>
      <w:r w:rsidRPr="007C2FEF">
        <w:rPr>
          <w:rFonts w:cs="Arial"/>
          <w:color w:val="000000"/>
        </w:rPr>
        <w:t>a d</w:t>
      </w:r>
      <w:r w:rsidRPr="007C2FEF">
        <w:rPr>
          <w:rFonts w:cs="Arial"/>
          <w:color w:val="000000"/>
          <w:spacing w:val="1"/>
        </w:rPr>
        <w:t>i</w:t>
      </w:r>
      <w:r w:rsidRPr="007C2FEF">
        <w:rPr>
          <w:rFonts w:cs="Arial"/>
          <w:color w:val="000000"/>
        </w:rPr>
        <w:t>sc</w:t>
      </w:r>
      <w:r w:rsidRPr="007C2FEF">
        <w:rPr>
          <w:rFonts w:cs="Arial"/>
          <w:color w:val="000000"/>
          <w:spacing w:val="1"/>
        </w:rPr>
        <w:t>i</w:t>
      </w:r>
      <w:r w:rsidRPr="007C2FEF">
        <w:rPr>
          <w:rFonts w:cs="Arial"/>
          <w:color w:val="000000"/>
        </w:rPr>
        <w:t>p</w:t>
      </w:r>
      <w:r w:rsidRPr="007C2FEF">
        <w:rPr>
          <w:rFonts w:cs="Arial"/>
          <w:color w:val="000000"/>
          <w:spacing w:val="1"/>
        </w:rPr>
        <w:t>li</w:t>
      </w:r>
      <w:r w:rsidRPr="007C2FEF">
        <w:rPr>
          <w:rFonts w:cs="Arial"/>
          <w:color w:val="000000"/>
        </w:rPr>
        <w:t>na v</w:t>
      </w:r>
      <w:r w:rsidRPr="007C2FEF">
        <w:rPr>
          <w:rFonts w:cs="Arial"/>
          <w:color w:val="000000"/>
          <w:spacing w:val="1"/>
        </w:rPr>
        <w:t>i</w:t>
      </w:r>
      <w:r w:rsidRPr="007C2FEF">
        <w:rPr>
          <w:rFonts w:cs="Arial"/>
          <w:color w:val="000000"/>
        </w:rPr>
        <w:t>gen</w:t>
      </w:r>
      <w:r w:rsidRPr="007C2FEF">
        <w:rPr>
          <w:rFonts w:cs="Arial"/>
          <w:color w:val="000000"/>
          <w:spacing w:val="1"/>
        </w:rPr>
        <w:t>t</w:t>
      </w:r>
      <w:r w:rsidRPr="007C2FEF">
        <w:rPr>
          <w:rFonts w:cs="Arial"/>
          <w:color w:val="000000"/>
        </w:rPr>
        <w:t>e in ma</w:t>
      </w:r>
      <w:r w:rsidRPr="007C2FEF">
        <w:rPr>
          <w:rFonts w:cs="Arial"/>
          <w:color w:val="000000"/>
          <w:spacing w:val="1"/>
        </w:rPr>
        <w:t>t</w:t>
      </w:r>
      <w:r w:rsidRPr="007C2FEF">
        <w:rPr>
          <w:rFonts w:cs="Arial"/>
          <w:color w:val="000000"/>
        </w:rPr>
        <w:t>e</w:t>
      </w:r>
      <w:r w:rsidRPr="007C2FEF">
        <w:rPr>
          <w:rFonts w:cs="Arial"/>
          <w:color w:val="000000"/>
          <w:spacing w:val="1"/>
        </w:rPr>
        <w:t>ri</w:t>
      </w:r>
      <w:r w:rsidRPr="007C2FEF">
        <w:rPr>
          <w:rFonts w:cs="Arial"/>
          <w:color w:val="000000"/>
        </w:rPr>
        <w:t xml:space="preserve">a di </w:t>
      </w:r>
      <w:r w:rsidRPr="007C2FEF">
        <w:rPr>
          <w:rFonts w:cs="Arial"/>
          <w:color w:val="000000"/>
          <w:spacing w:val="1"/>
        </w:rPr>
        <w:t>l</w:t>
      </w:r>
      <w:r w:rsidRPr="007C2FEF">
        <w:rPr>
          <w:rFonts w:cs="Arial"/>
          <w:color w:val="000000"/>
        </w:rPr>
        <w:t>avo</w:t>
      </w:r>
      <w:r w:rsidRPr="007C2FEF">
        <w:rPr>
          <w:rFonts w:cs="Arial"/>
          <w:color w:val="000000"/>
          <w:spacing w:val="1"/>
        </w:rPr>
        <w:t>r</w:t>
      </w:r>
      <w:r w:rsidRPr="007C2FEF">
        <w:rPr>
          <w:rFonts w:cs="Arial"/>
          <w:color w:val="000000"/>
        </w:rPr>
        <w:t>i pubbl</w:t>
      </w:r>
      <w:r w:rsidRPr="007C2FEF">
        <w:rPr>
          <w:rFonts w:cs="Arial"/>
          <w:color w:val="000000"/>
          <w:spacing w:val="1"/>
        </w:rPr>
        <w:t>i</w:t>
      </w:r>
      <w:r w:rsidRPr="007C2FEF">
        <w:rPr>
          <w:rFonts w:cs="Arial"/>
          <w:color w:val="000000"/>
        </w:rPr>
        <w:t xml:space="preserve">ci con </w:t>
      </w:r>
      <w:r w:rsidRPr="007C2FEF">
        <w:rPr>
          <w:rFonts w:cs="Arial"/>
          <w:color w:val="000000"/>
          <w:spacing w:val="1"/>
        </w:rPr>
        <w:t>ri</w:t>
      </w:r>
      <w:r w:rsidRPr="007C2FEF">
        <w:rPr>
          <w:rFonts w:cs="Arial"/>
          <w:color w:val="000000"/>
        </w:rPr>
        <w:t>gua</w:t>
      </w:r>
      <w:r w:rsidRPr="007C2FEF">
        <w:rPr>
          <w:rFonts w:cs="Arial"/>
          <w:color w:val="000000"/>
          <w:spacing w:val="1"/>
        </w:rPr>
        <w:t>r</w:t>
      </w:r>
      <w:r w:rsidRPr="007C2FEF">
        <w:rPr>
          <w:rFonts w:cs="Arial"/>
          <w:color w:val="000000"/>
        </w:rPr>
        <w:t>do ai ragg</w:t>
      </w:r>
      <w:r w:rsidRPr="007C2FEF">
        <w:rPr>
          <w:rFonts w:cs="Arial"/>
          <w:color w:val="000000"/>
          <w:spacing w:val="1"/>
        </w:rPr>
        <w:t>r</w:t>
      </w:r>
      <w:r w:rsidRPr="007C2FEF">
        <w:rPr>
          <w:rFonts w:cs="Arial"/>
          <w:color w:val="000000"/>
        </w:rPr>
        <w:t>uppam</w:t>
      </w:r>
      <w:r w:rsidRPr="007C2FEF">
        <w:rPr>
          <w:rFonts w:cs="Arial"/>
          <w:color w:val="000000"/>
          <w:spacing w:val="3"/>
        </w:rPr>
        <w:t>e</w:t>
      </w:r>
      <w:r w:rsidRPr="007C2FEF">
        <w:rPr>
          <w:rFonts w:cs="Arial"/>
          <w:color w:val="000000"/>
        </w:rPr>
        <w:t>n</w:t>
      </w:r>
      <w:r w:rsidRPr="007C2FEF">
        <w:rPr>
          <w:rFonts w:cs="Arial"/>
          <w:color w:val="000000"/>
          <w:spacing w:val="1"/>
        </w:rPr>
        <w:t>t</w:t>
      </w:r>
      <w:r w:rsidRPr="007C2FEF">
        <w:rPr>
          <w:rFonts w:cs="Arial"/>
          <w:color w:val="000000"/>
        </w:rPr>
        <w:t xml:space="preserve">i </w:t>
      </w:r>
      <w:r w:rsidRPr="007C2FEF">
        <w:rPr>
          <w:rFonts w:cs="Arial"/>
          <w:color w:val="000000"/>
          <w:spacing w:val="1"/>
        </w:rPr>
        <w:t>t</w:t>
      </w:r>
      <w:r w:rsidRPr="007C2FEF">
        <w:rPr>
          <w:rFonts w:cs="Arial"/>
          <w:color w:val="000000"/>
        </w:rPr>
        <w:t>empo</w:t>
      </w:r>
      <w:r w:rsidRPr="007C2FEF">
        <w:rPr>
          <w:rFonts w:cs="Arial"/>
          <w:color w:val="000000"/>
          <w:spacing w:val="1"/>
        </w:rPr>
        <w:t>r</w:t>
      </w:r>
      <w:r w:rsidRPr="007C2FEF">
        <w:rPr>
          <w:rFonts w:cs="Arial"/>
          <w:color w:val="000000"/>
        </w:rPr>
        <w:t>ane</w:t>
      </w:r>
      <w:r w:rsidRPr="007C2FEF">
        <w:rPr>
          <w:rFonts w:cs="Arial"/>
          <w:color w:val="000000"/>
          <w:spacing w:val="1"/>
        </w:rPr>
        <w:t>i</w:t>
      </w:r>
      <w:r w:rsidRPr="007C2FEF">
        <w:rPr>
          <w:rFonts w:cs="Arial"/>
          <w:color w:val="000000"/>
        </w:rPr>
        <w:t xml:space="preserve"> e</w:t>
      </w:r>
      <w:r w:rsidRPr="007C2FEF">
        <w:rPr>
          <w:rFonts w:cs="Arial"/>
          <w:color w:val="000000"/>
          <w:spacing w:val="1"/>
        </w:rPr>
        <w:t xml:space="preserve"> l</w:t>
      </w:r>
      <w:r w:rsidRPr="007C2FEF">
        <w:rPr>
          <w:rFonts w:cs="Arial"/>
          <w:color w:val="000000"/>
        </w:rPr>
        <w:t>a quota di par</w:t>
      </w:r>
      <w:r w:rsidRPr="007C2FEF">
        <w:rPr>
          <w:rFonts w:cs="Arial"/>
          <w:color w:val="000000"/>
          <w:spacing w:val="1"/>
        </w:rPr>
        <w:t>t</w:t>
      </w:r>
      <w:r w:rsidRPr="007C2FEF">
        <w:rPr>
          <w:rFonts w:cs="Arial"/>
          <w:color w:val="000000"/>
        </w:rPr>
        <w:t>ec</w:t>
      </w:r>
      <w:r w:rsidRPr="007C2FEF">
        <w:rPr>
          <w:rFonts w:cs="Arial"/>
          <w:color w:val="000000"/>
          <w:spacing w:val="1"/>
        </w:rPr>
        <w:t>i</w:t>
      </w:r>
      <w:r w:rsidRPr="007C2FEF">
        <w:rPr>
          <w:rFonts w:cs="Arial"/>
          <w:color w:val="000000"/>
        </w:rPr>
        <w:t>paz</w:t>
      </w:r>
      <w:r w:rsidRPr="007C2FEF">
        <w:rPr>
          <w:rFonts w:cs="Arial"/>
          <w:color w:val="000000"/>
          <w:spacing w:val="1"/>
        </w:rPr>
        <w:t>i</w:t>
      </w:r>
      <w:r w:rsidRPr="007C2FEF">
        <w:rPr>
          <w:rFonts w:cs="Arial"/>
          <w:color w:val="000000"/>
        </w:rPr>
        <w:t>one al</w:t>
      </w:r>
      <w:r w:rsidRPr="007C2FEF">
        <w:rPr>
          <w:rFonts w:cs="Arial"/>
          <w:color w:val="000000"/>
          <w:spacing w:val="1"/>
        </w:rPr>
        <w:t>l</w:t>
      </w:r>
      <w:r w:rsidRPr="007C2FEF">
        <w:rPr>
          <w:rFonts w:cs="Arial"/>
          <w:color w:val="000000"/>
        </w:rPr>
        <w:t>’agg</w:t>
      </w:r>
      <w:r w:rsidRPr="007C2FEF">
        <w:rPr>
          <w:rFonts w:cs="Arial"/>
          <w:color w:val="000000"/>
          <w:spacing w:val="1"/>
        </w:rPr>
        <w:t>r</w:t>
      </w:r>
      <w:r w:rsidRPr="007C2FEF">
        <w:rPr>
          <w:rFonts w:cs="Arial"/>
          <w:color w:val="000000"/>
        </w:rPr>
        <w:t>egaz</w:t>
      </w:r>
      <w:r w:rsidRPr="007C2FEF">
        <w:rPr>
          <w:rFonts w:cs="Arial"/>
          <w:color w:val="000000"/>
          <w:spacing w:val="1"/>
        </w:rPr>
        <w:t>i</w:t>
      </w:r>
      <w:r w:rsidRPr="007C2FEF">
        <w:rPr>
          <w:rFonts w:cs="Arial"/>
          <w:color w:val="000000"/>
        </w:rPr>
        <w:t xml:space="preserve">one di </w:t>
      </w:r>
      <w:r w:rsidRPr="007C2FEF">
        <w:rPr>
          <w:rFonts w:cs="Arial"/>
          <w:color w:val="000000"/>
          <w:spacing w:val="1"/>
        </w:rPr>
        <w:t>i</w:t>
      </w:r>
      <w:r w:rsidRPr="007C2FEF">
        <w:rPr>
          <w:rFonts w:cs="Arial"/>
          <w:color w:val="000000"/>
        </w:rPr>
        <w:t>mp</w:t>
      </w:r>
      <w:r w:rsidRPr="007C2FEF">
        <w:rPr>
          <w:rFonts w:cs="Arial"/>
          <w:color w:val="000000"/>
          <w:spacing w:val="1"/>
        </w:rPr>
        <w:t>r</w:t>
      </w:r>
      <w:r w:rsidRPr="007C2FEF">
        <w:rPr>
          <w:rFonts w:cs="Arial"/>
          <w:color w:val="000000"/>
        </w:rPr>
        <w:t>e</w:t>
      </w:r>
      <w:r w:rsidRPr="007C2FEF">
        <w:rPr>
          <w:rFonts w:cs="Arial"/>
          <w:color w:val="000000"/>
          <w:spacing w:val="1"/>
        </w:rPr>
        <w:t>s</w:t>
      </w:r>
      <w:r w:rsidRPr="007C2FEF">
        <w:rPr>
          <w:rFonts w:cs="Arial"/>
          <w:color w:val="000000"/>
        </w:rPr>
        <w:t>e che par</w:t>
      </w:r>
      <w:r w:rsidRPr="007C2FEF">
        <w:rPr>
          <w:rFonts w:cs="Arial"/>
          <w:color w:val="000000"/>
          <w:spacing w:val="1"/>
        </w:rPr>
        <w:t>t</w:t>
      </w:r>
      <w:r w:rsidRPr="007C2FEF">
        <w:rPr>
          <w:rFonts w:cs="Arial"/>
          <w:color w:val="000000"/>
        </w:rPr>
        <w:t>ec</w:t>
      </w:r>
      <w:r w:rsidRPr="007C2FEF">
        <w:rPr>
          <w:rFonts w:cs="Arial"/>
          <w:color w:val="000000"/>
          <w:spacing w:val="1"/>
        </w:rPr>
        <w:t>i</w:t>
      </w:r>
      <w:r w:rsidRPr="007C2FEF">
        <w:rPr>
          <w:rFonts w:cs="Arial"/>
          <w:color w:val="000000"/>
        </w:rPr>
        <w:t>pa a</w:t>
      </w:r>
      <w:r w:rsidRPr="007C2FEF">
        <w:rPr>
          <w:rFonts w:cs="Arial"/>
          <w:color w:val="000000"/>
          <w:spacing w:val="1"/>
        </w:rPr>
        <w:t>l</w:t>
      </w:r>
      <w:r w:rsidRPr="007C2FEF">
        <w:rPr>
          <w:rFonts w:cs="Arial"/>
          <w:color w:val="000000"/>
        </w:rPr>
        <w:t>la ga</w:t>
      </w:r>
      <w:r w:rsidRPr="007C2FEF">
        <w:rPr>
          <w:rFonts w:cs="Arial"/>
          <w:color w:val="000000"/>
          <w:spacing w:val="1"/>
        </w:rPr>
        <w:t>r</w:t>
      </w:r>
      <w:r w:rsidRPr="007C2FEF">
        <w:rPr>
          <w:rFonts w:cs="Arial"/>
          <w:color w:val="000000"/>
        </w:rPr>
        <w:t>a</w:t>
      </w:r>
      <w:r w:rsidRPr="007C2FEF">
        <w:rPr>
          <w:rFonts w:cs="Arial"/>
          <w:color w:val="000000"/>
          <w:spacing w:val="34"/>
        </w:rPr>
        <w:t xml:space="preserve"> e le </w:t>
      </w:r>
      <w:r w:rsidRPr="007C2FEF">
        <w:rPr>
          <w:rFonts w:cs="Arial"/>
          <w:color w:val="000000"/>
          <w:spacing w:val="1"/>
        </w:rPr>
        <w:t>quote di esecuzione che verranno assunte dalle singole imprese della rete</w:t>
      </w:r>
      <w:r w:rsidRPr="007C2FEF">
        <w:rPr>
          <w:rFonts w:cs="Arial"/>
          <w:i/>
          <w:color w:val="000000"/>
          <w:spacing w:val="1"/>
        </w:rPr>
        <w:t>.</w:t>
      </w:r>
    </w:p>
    <w:p w:rsidR="0018642A" w:rsidRPr="007C2FEF" w:rsidRDefault="0018642A" w:rsidP="00F57B95">
      <w:pPr>
        <w:widowControl w:val="0"/>
        <w:spacing w:line="300" w:lineRule="exact"/>
        <w:ind w:right="113"/>
        <w:jc w:val="both"/>
        <w:rPr>
          <w:rFonts w:cs="Arial"/>
          <w:color w:val="000000"/>
          <w:spacing w:val="1"/>
          <w:u w:val="single"/>
        </w:rPr>
      </w:pPr>
      <w:r w:rsidRPr="007C2FEF">
        <w:rPr>
          <w:rFonts w:cs="Arial"/>
          <w:b/>
          <w:color w:val="000000"/>
          <w:spacing w:val="1"/>
        </w:rPr>
        <w:t xml:space="preserve">1.13) </w:t>
      </w:r>
      <w:r w:rsidRPr="007C2FEF">
        <w:rPr>
          <w:rFonts w:cs="Arial"/>
          <w:b/>
          <w:i/>
          <w:color w:val="000000"/>
          <w:spacing w:val="1"/>
        </w:rPr>
        <w:t xml:space="preserve">– </w:t>
      </w:r>
      <w:r w:rsidRPr="007C2FEF">
        <w:rPr>
          <w:rFonts w:cs="Arial"/>
          <w:color w:val="000000"/>
          <w:spacing w:val="1"/>
          <w:u w:val="single"/>
        </w:rPr>
        <w:t>Ricevuta attestante l’avvenuto pagamento del contributo ANAC.</w:t>
      </w:r>
    </w:p>
    <w:p w:rsidR="0018642A" w:rsidRPr="007C2FEF" w:rsidRDefault="0018642A" w:rsidP="006665A8">
      <w:pPr>
        <w:suppressAutoHyphens w:val="0"/>
        <w:spacing w:before="100" w:beforeAutospacing="1" w:after="119" w:line="301" w:lineRule="atLeast"/>
        <w:textAlignment w:val="auto"/>
        <w:rPr>
          <w:rFonts w:ascii="Liberation Serif" w:hAnsi="Liberation Serif" w:cs="Liberation Serif"/>
          <w:lang w:eastAsia="it-IT"/>
        </w:rPr>
      </w:pPr>
      <w:r w:rsidRPr="007C2FEF">
        <w:rPr>
          <w:rFonts w:eastAsia="Times New Roman"/>
          <w:b/>
          <w:bCs/>
          <w:color w:val="000000"/>
          <w:spacing w:val="2"/>
          <w:shd w:val="clear" w:color="auto" w:fill="FFFF00"/>
          <w:lang w:eastAsia="it-IT"/>
        </w:rPr>
        <w:t>PRESCRIZIONI DA INSERIRE NEI BANDI PNRR E PNC</w:t>
      </w:r>
    </w:p>
    <w:p w:rsidR="0018642A" w:rsidRPr="007C2FEF" w:rsidRDefault="0018642A" w:rsidP="00F57B95">
      <w:pPr>
        <w:widowControl w:val="0"/>
        <w:spacing w:before="120" w:after="120" w:line="300" w:lineRule="exact"/>
        <w:ind w:right="113"/>
        <w:jc w:val="both"/>
      </w:pPr>
      <w:r w:rsidRPr="007C2FEF">
        <w:rPr>
          <w:rFonts w:cs="Arial"/>
          <w:b/>
          <w:color w:val="000000"/>
          <w:spacing w:val="1"/>
        </w:rPr>
        <w:t xml:space="preserve">1.14)  - </w:t>
      </w:r>
      <w:r w:rsidRPr="007C2FEF">
        <w:rPr>
          <w:rFonts w:cs="Arial"/>
          <w:color w:val="000000"/>
          <w:spacing w:val="1"/>
        </w:rPr>
        <w:t>Gli operatori economici che occupano oltre 50 dipendenti ai sensi dell'articolo 46 del decreto legislativo 11 aprile 2006, n. 198, presentano, a pena di esclusione, ai sensi dell’articolo 47 comma 2 della legge 29 luglio 2021, n. 108,</w:t>
      </w:r>
      <w:r w:rsidRPr="007C2FEF">
        <w:rPr>
          <w:rFonts w:cs="Arial"/>
          <w:color w:val="000000"/>
        </w:rPr>
        <w:t>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articolo 46, con attestazione della sua contestuale trasmissione alle rappresentanze sindacali aziendali e alla consigliera e al consigliere regionale di parità.</w:t>
      </w:r>
    </w:p>
    <w:p w:rsidR="0018642A" w:rsidRPr="007C2FEF" w:rsidRDefault="0018642A" w:rsidP="00F57B95">
      <w:pPr>
        <w:pStyle w:val="Testopreformattato"/>
        <w:widowControl w:val="0"/>
        <w:tabs>
          <w:tab w:val="left" w:pos="-851"/>
          <w:tab w:val="left" w:pos="709"/>
        </w:tabs>
        <w:overflowPunct w:val="0"/>
        <w:spacing w:after="113" w:line="240" w:lineRule="exact"/>
        <w:jc w:val="both"/>
        <w:rPr>
          <w:rFonts w:ascii="Times New Roman" w:hAnsi="Times New Roman" w:cs="Times New Roman"/>
          <w:b/>
          <w:bCs/>
          <w:color w:val="auto"/>
          <w:spacing w:val="-1"/>
          <w:sz w:val="24"/>
          <w:szCs w:val="24"/>
          <w:lang w:eastAsia="en-US"/>
        </w:rPr>
      </w:pPr>
      <w:r w:rsidRPr="007C2FEF">
        <w:rPr>
          <w:rFonts w:ascii="Times New Roman" w:hAnsi="Times New Roman" w:cs="Times New Roman"/>
          <w:b/>
          <w:bCs/>
          <w:color w:val="auto"/>
          <w:spacing w:val="-1"/>
          <w:sz w:val="24"/>
          <w:szCs w:val="24"/>
          <w:lang w:eastAsia="en-US"/>
        </w:rPr>
        <w:t>Costituisce causa di esclusione dell'operatore economico dalla procedura di gara, il mancato rispetto, al momento della presentazione dell'offerta, degli obblighi in materia di lavoro delle persone con disabilità di cui alla legge 12 marzo 1999, n. 68.</w:t>
      </w:r>
    </w:p>
    <w:p w:rsidR="0018642A" w:rsidRPr="007C2FEF" w:rsidRDefault="0018642A" w:rsidP="006665A8">
      <w:pPr>
        <w:suppressAutoHyphens w:val="0"/>
        <w:spacing w:before="57" w:after="57"/>
        <w:textAlignment w:val="auto"/>
        <w:rPr>
          <w:rFonts w:ascii="Liberation Serif" w:hAnsi="Liberation Serif" w:cs="Liberation Serif"/>
          <w:spacing w:val="-2"/>
          <w:lang w:eastAsia="it-IT"/>
        </w:rPr>
      </w:pPr>
      <w:r w:rsidRPr="007C2FEF">
        <w:rPr>
          <w:rFonts w:eastAsia="Times New Roman"/>
          <w:b/>
          <w:bCs/>
          <w:color w:val="000000"/>
          <w:spacing w:val="-2"/>
          <w:shd w:val="clear" w:color="auto" w:fill="FFFF00"/>
          <w:lang w:eastAsia="it-IT"/>
        </w:rPr>
        <w:t>FINE PRESCRIZIONI DA INSERIRE NEI BANDI PNRR E PNC</w:t>
      </w:r>
    </w:p>
    <w:p w:rsidR="0018642A" w:rsidRPr="007C2FEF" w:rsidRDefault="0018642A" w:rsidP="00F57B95">
      <w:pPr>
        <w:pStyle w:val="Testopreformattato"/>
        <w:widowControl w:val="0"/>
        <w:tabs>
          <w:tab w:val="left" w:pos="-851"/>
          <w:tab w:val="left" w:pos="709"/>
        </w:tabs>
        <w:overflowPunct w:val="0"/>
        <w:spacing w:after="113" w:line="240" w:lineRule="exact"/>
        <w:jc w:val="both"/>
        <w:rPr>
          <w:b/>
          <w:bCs/>
          <w:sz w:val="24"/>
          <w:szCs w:val="24"/>
        </w:rPr>
      </w:pPr>
    </w:p>
    <w:p w:rsidR="0018642A" w:rsidRPr="007C2FEF" w:rsidRDefault="0018642A" w:rsidP="007F25CE">
      <w:pPr>
        <w:pStyle w:val="Normale1"/>
        <w:spacing w:before="156" w:after="62" w:line="276" w:lineRule="auto"/>
        <w:ind w:left="11"/>
        <w:jc w:val="both"/>
      </w:pPr>
      <w:r w:rsidRPr="007C2FEF">
        <w:rPr>
          <w:b/>
          <w:color w:val="000000"/>
        </w:rPr>
        <w:t xml:space="preserve">2) DGUE - DOCUMENTO DI GARA UNICO EUROPEO </w:t>
      </w:r>
      <w:r w:rsidRPr="007C2FEF">
        <w:rPr>
          <w:rStyle w:val="Carpredefinitoparagrafo4"/>
          <w:b/>
          <w:color w:val="000000"/>
        </w:rPr>
        <w:t>(</w:t>
      </w:r>
      <w:r w:rsidRPr="007C2FEF">
        <w:rPr>
          <w:rStyle w:val="Carpredefinitoparagrafo4"/>
          <w:b/>
          <w:color w:val="000000"/>
          <w:u w:val="single"/>
        </w:rPr>
        <w:t>reso anche dal progettista</w:t>
      </w:r>
      <w:r w:rsidRPr="007C2FEF">
        <w:rPr>
          <w:rStyle w:val="Carpredefinitoparagrafo4"/>
          <w:b/>
          <w:color w:val="000000"/>
        </w:rPr>
        <w:t>)</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Concorrente_DGUE&gt; ed essere sottoscritto con firma digitale</w:t>
      </w:r>
    </w:p>
    <w:p w:rsidR="0018642A" w:rsidRPr="007C2FEF" w:rsidRDefault="0018642A" w:rsidP="00F57B95">
      <w:pPr>
        <w:spacing w:line="300" w:lineRule="exact"/>
        <w:ind w:left="10"/>
        <w:jc w:val="both"/>
      </w:pPr>
      <w:r w:rsidRPr="007C2FEF">
        <w:rPr>
          <w:rFonts w:cs="Arial"/>
          <w:iCs/>
          <w:color w:val="000000"/>
        </w:rPr>
        <w:t xml:space="preserve">Il concorrente compila il DGUE di cui allo schema allegato al DM del Ministero delle Infrastrutture e Trasporti del 18 luglio 2016 o successive modifiche messo a disposizione sul sito </w:t>
      </w:r>
      <w:r w:rsidRPr="007C2FEF">
        <w:rPr>
          <w:rFonts w:cs="Arial"/>
          <w:b/>
          <w:bCs/>
          <w:i/>
          <w:iCs/>
          <w:color w:val="000000"/>
        </w:rPr>
        <w:t>https://www.lavoripubblici.sicilia.it/appaltitelematici</w:t>
      </w:r>
      <w:r w:rsidRPr="007C2FEF">
        <w:rPr>
          <w:rFonts w:cs="Arial"/>
          <w:iCs/>
          <w:color w:val="000000"/>
        </w:rPr>
        <w:t xml:space="preserve"> raggiungibile altresì dal sito </w:t>
      </w:r>
      <w:r w:rsidRPr="007C2FEF">
        <w:rPr>
          <w:rFonts w:cs="Arial"/>
          <w:b/>
          <w:bCs/>
          <w:i/>
          <w:iCs/>
          <w:color w:val="000000"/>
        </w:rPr>
        <w:t>http://www.lavoripubblici.sicilia.it</w:t>
      </w:r>
      <w:r w:rsidRPr="007C2FEF">
        <w:rPr>
          <w:rFonts w:cs="Arial"/>
          <w:iCs/>
          <w:color w:val="000000"/>
        </w:rPr>
        <w:t xml:space="preserve"> della piattaforma Sitas e-procurement, nell’area relativa alla gara.</w:t>
      </w:r>
    </w:p>
    <w:p w:rsidR="0018642A" w:rsidRPr="007C2FEF" w:rsidRDefault="0018642A" w:rsidP="00F57B95">
      <w:pPr>
        <w:spacing w:line="300" w:lineRule="exact"/>
        <w:ind w:left="10"/>
        <w:jc w:val="both"/>
      </w:pPr>
      <w:r w:rsidRPr="007C2FEF">
        <w:rPr>
          <w:rFonts w:cs="Arial"/>
          <w:b/>
          <w:bCs/>
          <w:iCs/>
          <w:color w:val="000000"/>
        </w:rPr>
        <w:t>Parte I</w:t>
      </w:r>
      <w:r w:rsidRPr="007C2FEF">
        <w:rPr>
          <w:rFonts w:cs="Arial"/>
          <w:iCs/>
          <w:color w:val="000000"/>
        </w:rPr>
        <w:t xml:space="preserve"> – Informazioni sulla procedura di appalto e sull’amministrazione aggiudicatrice o ente aggiudicatore</w:t>
      </w:r>
    </w:p>
    <w:p w:rsidR="0018642A" w:rsidRPr="007C2FEF" w:rsidRDefault="0018642A" w:rsidP="00F57B95">
      <w:pPr>
        <w:spacing w:line="300" w:lineRule="exact"/>
        <w:ind w:left="10"/>
        <w:jc w:val="both"/>
      </w:pPr>
      <w:r w:rsidRPr="007C2FEF">
        <w:rPr>
          <w:rFonts w:cs="Arial"/>
          <w:iCs/>
          <w:color w:val="000000"/>
        </w:rPr>
        <w:t>Il concorrente rende tutte le informazioni richieste relative alla procedura di appalto.</w:t>
      </w:r>
    </w:p>
    <w:p w:rsidR="0018642A" w:rsidRPr="007C2FEF" w:rsidRDefault="0018642A" w:rsidP="00F57B95">
      <w:pPr>
        <w:spacing w:line="300" w:lineRule="exact"/>
        <w:ind w:left="10"/>
        <w:jc w:val="both"/>
      </w:pPr>
      <w:r w:rsidRPr="007C2FEF">
        <w:rPr>
          <w:rFonts w:cs="Arial"/>
          <w:b/>
          <w:bCs/>
          <w:iCs/>
          <w:color w:val="000000"/>
        </w:rPr>
        <w:t>Parte II</w:t>
      </w:r>
      <w:r w:rsidRPr="007C2FEF">
        <w:rPr>
          <w:rFonts w:cs="Arial"/>
          <w:iCs/>
          <w:color w:val="000000"/>
        </w:rPr>
        <w:t xml:space="preserve"> – Informazioni sull’operatore economico</w:t>
      </w:r>
    </w:p>
    <w:p w:rsidR="0018642A" w:rsidRPr="007C2FEF" w:rsidRDefault="0018642A" w:rsidP="00F57B95">
      <w:pPr>
        <w:spacing w:line="300" w:lineRule="exact"/>
        <w:ind w:left="10"/>
        <w:jc w:val="both"/>
      </w:pPr>
      <w:r w:rsidRPr="007C2FEF">
        <w:rPr>
          <w:rFonts w:cs="Arial"/>
          <w:iCs/>
          <w:color w:val="000000"/>
        </w:rPr>
        <w:t>Il concorrente rende tutte le informazioni richieste mediante la compilazione delle parti pertinenti.</w:t>
      </w:r>
    </w:p>
    <w:p w:rsidR="0018642A" w:rsidRPr="007C2FEF" w:rsidRDefault="0018642A" w:rsidP="00F57B95">
      <w:pPr>
        <w:spacing w:line="300" w:lineRule="exact"/>
        <w:ind w:left="10"/>
        <w:jc w:val="both"/>
      </w:pPr>
      <w:r w:rsidRPr="007C2FEF">
        <w:rPr>
          <w:rFonts w:cs="Arial"/>
          <w:iCs/>
          <w:color w:val="000000"/>
        </w:rPr>
        <w:t>In caso di ricorso all’avvalimento si richiede la compilazione della sezione C</w:t>
      </w:r>
      <w:r w:rsidRPr="007C2FEF">
        <w:rPr>
          <w:rFonts w:ascii="Arial" w:hAnsi="Arial" w:cs="Arial"/>
          <w:iCs/>
          <w:color w:val="000000"/>
        </w:rPr>
        <w:t>.</w:t>
      </w:r>
    </w:p>
    <w:p w:rsidR="0018642A" w:rsidRPr="007C2FEF" w:rsidRDefault="0018642A" w:rsidP="00F57B95">
      <w:pPr>
        <w:spacing w:line="300" w:lineRule="exact"/>
        <w:ind w:left="10"/>
        <w:jc w:val="both"/>
      </w:pPr>
      <w:r w:rsidRPr="007C2FEF">
        <w:rPr>
          <w:rFonts w:cs="Arial"/>
          <w:iCs/>
          <w:color w:val="000000"/>
        </w:rPr>
        <w:t>Il concorrente indica la denominazione dell’operatore economico ausiliario e i requisiti oggetto di avvalimento.</w:t>
      </w:r>
    </w:p>
    <w:p w:rsidR="0018642A" w:rsidRPr="007C2FEF" w:rsidRDefault="0018642A" w:rsidP="00F57B95">
      <w:pPr>
        <w:spacing w:line="300" w:lineRule="exact"/>
        <w:ind w:left="10"/>
        <w:jc w:val="both"/>
      </w:pPr>
      <w:r w:rsidRPr="007C2FEF">
        <w:rPr>
          <w:rFonts w:cs="Arial"/>
          <w:iCs/>
          <w:color w:val="000000"/>
        </w:rPr>
        <w:t>Il concorrente, per ciascuna ausiliaria, allega:</w:t>
      </w:r>
    </w:p>
    <w:p w:rsidR="0018642A" w:rsidRPr="007C2FEF" w:rsidRDefault="0018642A" w:rsidP="00F57B95">
      <w:pPr>
        <w:spacing w:line="300" w:lineRule="exact"/>
        <w:ind w:left="567"/>
        <w:jc w:val="both"/>
      </w:pPr>
      <w:r w:rsidRPr="007C2FEF">
        <w:rPr>
          <w:rFonts w:cs="Arial"/>
          <w:iCs/>
          <w:color w:val="000000"/>
        </w:rPr>
        <w:t>1) DGUE, a firma dell’ausiliaria, contenente le informazioni di cui alla parte II, sezioni A e B, alla parte III, alla parte IV, in relazione ai requisiti oggetto di avvalimento, e alla parte VI;</w:t>
      </w:r>
    </w:p>
    <w:p w:rsidR="0018642A" w:rsidRPr="007C2FEF" w:rsidRDefault="0018642A" w:rsidP="00F57B95">
      <w:pPr>
        <w:spacing w:line="300" w:lineRule="exact"/>
        <w:ind w:left="567"/>
        <w:jc w:val="both"/>
      </w:pPr>
      <w:r w:rsidRPr="007C2FEF">
        <w:rPr>
          <w:rFonts w:cs="Arial"/>
          <w:iCs/>
          <w:color w:val="000000"/>
        </w:rPr>
        <w:t>2)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18642A" w:rsidRPr="007C2FEF" w:rsidRDefault="0018642A" w:rsidP="00F57B95">
      <w:pPr>
        <w:spacing w:line="300" w:lineRule="exact"/>
        <w:ind w:left="567"/>
        <w:jc w:val="both"/>
      </w:pPr>
      <w:r w:rsidRPr="007C2FEF">
        <w:rPr>
          <w:rFonts w:cs="Arial"/>
          <w:iCs/>
          <w:color w:val="000000"/>
        </w:rPr>
        <w:t>3) dichiarazione sostitutiva di cui all’art. 89, comma 7 del Codice sottoscritta dall’ausiliaria con la quale quest’ultima attesta di non partecipare alla gara in proprio o come associata o consorziata;</w:t>
      </w:r>
    </w:p>
    <w:p w:rsidR="0018642A" w:rsidRPr="007C2FEF" w:rsidRDefault="0018642A" w:rsidP="00F57B95">
      <w:pPr>
        <w:spacing w:line="300" w:lineRule="exact"/>
        <w:ind w:left="567"/>
        <w:jc w:val="both"/>
      </w:pPr>
      <w:r w:rsidRPr="007C2FEF">
        <w:rPr>
          <w:rFonts w:cs="Arial"/>
          <w:iCs/>
          <w:color w:val="000000"/>
        </w:rPr>
        <w:t>4)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rsidR="0018642A" w:rsidRPr="007C2FEF" w:rsidRDefault="0018642A" w:rsidP="00F57B95">
      <w:pPr>
        <w:spacing w:line="300" w:lineRule="exact"/>
        <w:ind w:left="567"/>
        <w:jc w:val="both"/>
      </w:pPr>
      <w:r w:rsidRPr="007C2FEF">
        <w:rPr>
          <w:rFonts w:cs="Arial"/>
          <w:iCs/>
          <w:color w:val="000000"/>
        </w:rPr>
        <w:t xml:space="preserve">5) PassOEdell’ausiliaria </w:t>
      </w:r>
      <w:r w:rsidRPr="007C2FEF">
        <w:t>generato congiuntamente al PassOE del concorrente</w:t>
      </w:r>
      <w:r w:rsidRPr="007C2FEF">
        <w:rPr>
          <w:rFonts w:cs="Arial"/>
          <w:iCs/>
          <w:color w:val="000000"/>
        </w:rPr>
        <w:t>.</w:t>
      </w:r>
    </w:p>
    <w:p w:rsidR="0018642A" w:rsidRPr="007C2FEF" w:rsidRDefault="0018642A" w:rsidP="00F57B95">
      <w:pPr>
        <w:spacing w:line="300" w:lineRule="exact"/>
        <w:ind w:left="10"/>
        <w:jc w:val="both"/>
      </w:pPr>
      <w:r w:rsidRPr="007C2FEF">
        <w:rPr>
          <w:rFonts w:cs="Arial"/>
          <w:iCs/>
          <w:color w:val="000000"/>
        </w:rPr>
        <w:t>In caso di ricorso al subappalto si richiede la compilazione della sezione D</w:t>
      </w:r>
    </w:p>
    <w:p w:rsidR="0018642A" w:rsidRPr="007C2FEF" w:rsidRDefault="0018642A" w:rsidP="00F57B95">
      <w:pPr>
        <w:spacing w:line="300" w:lineRule="exact"/>
        <w:ind w:left="10"/>
        <w:jc w:val="both"/>
      </w:pPr>
      <w:r w:rsidRPr="007C2FEF">
        <w:rPr>
          <w:rFonts w:cs="Arial"/>
          <w:iCs/>
          <w:color w:val="000000"/>
        </w:rPr>
        <w:t>Il concorrente, pena l’impossibilità di ricorrere al subappalto, indica l’elenco delle prestazioni che intende subappaltare con la relativa quota percentuale dell’importo complessivo del contratto, ai sensi dell’art. 105.</w:t>
      </w:r>
    </w:p>
    <w:p w:rsidR="0018642A" w:rsidRPr="007C2FEF" w:rsidRDefault="0018642A" w:rsidP="00F57B95">
      <w:pPr>
        <w:spacing w:line="300" w:lineRule="exact"/>
        <w:ind w:left="10"/>
        <w:jc w:val="both"/>
      </w:pPr>
      <w:r w:rsidRPr="007C2FEF">
        <w:rPr>
          <w:rFonts w:cs="Arial"/>
          <w:b/>
          <w:bCs/>
          <w:iCs/>
          <w:color w:val="000000"/>
        </w:rPr>
        <w:t>Parte III</w:t>
      </w:r>
      <w:r w:rsidRPr="007C2FEF">
        <w:rPr>
          <w:rFonts w:cs="Arial"/>
          <w:iCs/>
          <w:color w:val="000000"/>
        </w:rPr>
        <w:t xml:space="preserve"> – Motivi di esclusione</w:t>
      </w:r>
    </w:p>
    <w:p w:rsidR="0018642A" w:rsidRPr="007C2FEF" w:rsidRDefault="0018642A" w:rsidP="00F57B95">
      <w:pPr>
        <w:spacing w:line="300" w:lineRule="exact"/>
        <w:ind w:left="10"/>
        <w:jc w:val="both"/>
      </w:pPr>
      <w:r w:rsidRPr="007C2FEF">
        <w:rPr>
          <w:rFonts w:cs="Arial"/>
          <w:iCs/>
          <w:color w:val="000000"/>
        </w:rPr>
        <w:t>Il concorrente dichiara di non trovarsi nelle condizioni previste dal presente disciplinare (Sez. A-B-C-D).</w:t>
      </w:r>
    </w:p>
    <w:p w:rsidR="0018642A" w:rsidRPr="007C2FEF" w:rsidRDefault="0018642A" w:rsidP="00F57B95">
      <w:pPr>
        <w:spacing w:line="300" w:lineRule="exact"/>
        <w:ind w:left="10"/>
        <w:jc w:val="both"/>
      </w:pPr>
      <w:r w:rsidRPr="007C2FEF">
        <w:rPr>
          <w:rFonts w:cs="Arial"/>
          <w:b/>
          <w:bCs/>
          <w:iCs/>
          <w:color w:val="000000"/>
        </w:rPr>
        <w:t>Parte IV</w:t>
      </w:r>
      <w:r w:rsidRPr="007C2FEF">
        <w:rPr>
          <w:rFonts w:cs="Arial"/>
          <w:iCs/>
          <w:color w:val="000000"/>
        </w:rPr>
        <w:t xml:space="preserve"> – Criteri di selezione</w:t>
      </w:r>
    </w:p>
    <w:p w:rsidR="0018642A" w:rsidRPr="007C2FEF" w:rsidRDefault="0018642A" w:rsidP="00F57B95">
      <w:pPr>
        <w:spacing w:line="300" w:lineRule="exact"/>
        <w:jc w:val="both"/>
      </w:pPr>
      <w:r w:rsidRPr="007C2FEF">
        <w:rPr>
          <w:rFonts w:cs="Arial"/>
          <w:iCs/>
          <w:color w:val="000000"/>
        </w:rPr>
        <w:t xml:space="preserve">Il concorrente dichiara di possedere tutti i requisiti richiesti dai criteri di selezione barrando direttamente la sezione </w:t>
      </w:r>
      <w:r w:rsidRPr="007C2FEF">
        <w:rPr>
          <w:rFonts w:cs="Arial"/>
          <w:iCs/>
          <w:color w:val="000000"/>
          <w:shd w:val="clear" w:color="auto" w:fill="FFFFFF"/>
        </w:rPr>
        <w:t>«α»</w:t>
      </w:r>
      <w:r w:rsidRPr="007C2FEF">
        <w:rPr>
          <w:rFonts w:cs="Arial"/>
          <w:iCs/>
          <w:color w:val="000000"/>
        </w:rPr>
        <w:t xml:space="preserve"> ovvero compilando quanto segue:</w:t>
      </w:r>
    </w:p>
    <w:p w:rsidR="0018642A" w:rsidRPr="007C2FEF" w:rsidRDefault="0018642A" w:rsidP="00F57B95">
      <w:pPr>
        <w:spacing w:line="300" w:lineRule="exact"/>
        <w:ind w:left="567"/>
        <w:jc w:val="both"/>
      </w:pPr>
      <w:r w:rsidRPr="007C2FEF">
        <w:rPr>
          <w:rFonts w:cs="Arial"/>
          <w:iCs/>
          <w:color w:val="000000"/>
        </w:rPr>
        <w:t>a) la sezione A per dichiarare il possesso del requisito relativo all’idoneità professionale;</w:t>
      </w:r>
    </w:p>
    <w:p w:rsidR="0018642A" w:rsidRPr="007C2FEF" w:rsidRDefault="0018642A" w:rsidP="00F57B95">
      <w:pPr>
        <w:spacing w:line="300" w:lineRule="exact"/>
        <w:ind w:left="567"/>
        <w:jc w:val="both"/>
      </w:pPr>
      <w:r w:rsidRPr="007C2FEF">
        <w:rPr>
          <w:rFonts w:cs="Arial"/>
          <w:iCs/>
          <w:color w:val="000000"/>
        </w:rPr>
        <w:t>b) la sezione B per dichiarare il possesso del requisito relativo alla capacità economico-finanziaria;</w:t>
      </w:r>
    </w:p>
    <w:p w:rsidR="0018642A" w:rsidRPr="007C2FEF" w:rsidRDefault="0018642A" w:rsidP="00F57B95">
      <w:pPr>
        <w:spacing w:line="300" w:lineRule="exact"/>
        <w:ind w:left="567"/>
        <w:jc w:val="both"/>
      </w:pPr>
      <w:r w:rsidRPr="007C2FEF">
        <w:rPr>
          <w:rFonts w:cs="Arial"/>
          <w:iCs/>
          <w:color w:val="000000"/>
        </w:rPr>
        <w:t>c) la sezione C per dichiarare il possesso del requisito relativo alla capacità professionale e tecnica;</w:t>
      </w:r>
    </w:p>
    <w:p w:rsidR="0018642A" w:rsidRPr="007C2FEF" w:rsidRDefault="0018642A" w:rsidP="00F57B95">
      <w:pPr>
        <w:spacing w:line="300" w:lineRule="exact"/>
        <w:ind w:left="567"/>
        <w:jc w:val="both"/>
      </w:pPr>
      <w:r w:rsidRPr="007C2FEF">
        <w:rPr>
          <w:rFonts w:cs="Arial"/>
          <w:iCs/>
          <w:color w:val="000000"/>
        </w:rPr>
        <w:t>d) la sezione D per dichiarare il possesso del requisito relativo ai sistemi di garanzia della qualità e norme di gestione ambientale.</w:t>
      </w:r>
    </w:p>
    <w:p w:rsidR="0018642A" w:rsidRPr="007C2FEF" w:rsidRDefault="0018642A" w:rsidP="00F57B95">
      <w:pPr>
        <w:spacing w:line="300" w:lineRule="exact"/>
        <w:ind w:left="10"/>
        <w:jc w:val="both"/>
      </w:pPr>
      <w:r w:rsidRPr="007C2FEF">
        <w:rPr>
          <w:rFonts w:cs="Arial"/>
          <w:b/>
          <w:bCs/>
          <w:iCs/>
          <w:color w:val="000000"/>
        </w:rPr>
        <w:t>Parte VI</w:t>
      </w:r>
      <w:r w:rsidRPr="007C2FEF">
        <w:rPr>
          <w:rFonts w:cs="Arial"/>
          <w:iCs/>
          <w:color w:val="000000"/>
        </w:rPr>
        <w:t xml:space="preserve"> – Dichiarazioni finali</w:t>
      </w:r>
    </w:p>
    <w:p w:rsidR="0018642A" w:rsidRPr="007C2FEF" w:rsidRDefault="0018642A" w:rsidP="00F57B95">
      <w:pPr>
        <w:spacing w:line="300" w:lineRule="exact"/>
        <w:ind w:left="10"/>
        <w:jc w:val="both"/>
      </w:pPr>
      <w:r w:rsidRPr="007C2FEF">
        <w:rPr>
          <w:rFonts w:cs="Arial"/>
          <w:iCs/>
          <w:color w:val="000000"/>
        </w:rPr>
        <w:t>Il concorrente rende tutte le informazioni richieste mediante la compilazione delle parti pertinenti.</w:t>
      </w:r>
    </w:p>
    <w:p w:rsidR="0018642A" w:rsidRPr="007C2FEF" w:rsidRDefault="0018642A" w:rsidP="007F25CE">
      <w:pPr>
        <w:pStyle w:val="Normale2"/>
        <w:spacing w:before="156" w:after="62" w:line="276" w:lineRule="auto"/>
        <w:ind w:left="11"/>
        <w:jc w:val="both"/>
      </w:pPr>
      <w:r w:rsidRPr="007C2FEF">
        <w:rPr>
          <w:rStyle w:val="Carpredefinitoparagrafo4"/>
          <w:b/>
          <w:color w:val="000000"/>
        </w:rPr>
        <w:t>3) DICHIARAZIONI INTEGRATIVE (</w:t>
      </w:r>
      <w:r w:rsidRPr="007C2FEF">
        <w:rPr>
          <w:rStyle w:val="Carpredefinitoparagrafo4"/>
          <w:b/>
          <w:color w:val="000000"/>
          <w:u w:val="single"/>
        </w:rPr>
        <w:t>rese anche dal progettista per la parte di sua competenza</w:t>
      </w:r>
      <w:r w:rsidRPr="007C2FEF">
        <w:rPr>
          <w:rStyle w:val="Carpredefinitoparagrafo4"/>
          <w:b/>
          <w:color w:val="000000"/>
        </w:rPr>
        <w:t xml:space="preserve">) </w:t>
      </w:r>
    </w:p>
    <w:p w:rsidR="0018642A" w:rsidRPr="007C2FEF" w:rsidRDefault="0018642A" w:rsidP="00F57B95">
      <w:pPr>
        <w:pStyle w:val="ListParagraph"/>
        <w:spacing w:after="0" w:line="300" w:lineRule="exact"/>
        <w:ind w:left="0"/>
        <w:jc w:val="both"/>
        <w:rPr>
          <w:sz w:val="24"/>
          <w:szCs w:val="24"/>
        </w:rPr>
      </w:pPr>
      <w:r w:rsidRPr="007C2FEF">
        <w:rPr>
          <w:rFonts w:ascii="Times New Roman" w:hAnsi="Times New Roman" w:cs="Arial"/>
          <w:i/>
          <w:sz w:val="24"/>
          <w:szCs w:val="24"/>
        </w:rPr>
        <w:t>Il documento dovrà essere inviato in formato p7m, denominato preferibilmente &lt;Denominazione Concorrente_Dichiarazione Integrativa&gt; ed essere sottoscritto con firma digitale.</w:t>
      </w:r>
    </w:p>
    <w:p w:rsidR="0018642A" w:rsidRPr="007C2FEF" w:rsidRDefault="0018642A" w:rsidP="00F57B95">
      <w:pPr>
        <w:spacing w:line="300" w:lineRule="exact"/>
        <w:ind w:left="10"/>
        <w:jc w:val="both"/>
      </w:pPr>
      <w:r w:rsidRPr="007C2FEF">
        <w:t>Ciascun concorrente rende le seguenti dichiarazioni, anche ai sensi degli artt. 46 e 47 del d.p.r. 445/2000 ovvero, per i concorrenti non residenti in Italia, in modalità idonea equivalente la Legislazione dello Stato di appartenenza.</w:t>
      </w:r>
    </w:p>
    <w:p w:rsidR="0018642A" w:rsidRPr="007C2FEF" w:rsidRDefault="0018642A" w:rsidP="00444B43">
      <w:pPr>
        <w:spacing w:line="300" w:lineRule="exact"/>
        <w:jc w:val="both"/>
        <w:rPr>
          <w:rFonts w:cs="Arial"/>
          <w:color w:val="auto"/>
        </w:rPr>
      </w:pPr>
      <w:r w:rsidRPr="007C2FEF">
        <w:rPr>
          <w:rFonts w:cs="Arial"/>
          <w:b/>
          <w:color w:val="auto"/>
        </w:rPr>
        <w:t xml:space="preserve">3.1) </w:t>
      </w:r>
      <w:r w:rsidRPr="007C2FEF">
        <w:rPr>
          <w:rFonts w:cs="Arial"/>
          <w:color w:val="auto"/>
        </w:rPr>
        <w:t xml:space="preserve">– </w:t>
      </w:r>
      <w:bookmarkStart w:id="5" w:name="_Hlk12352533"/>
      <w:r w:rsidRPr="007C2FEF">
        <w:rPr>
          <w:rFonts w:cs="Arial"/>
          <w:color w:val="auto"/>
        </w:rPr>
        <w:t xml:space="preserve">[fino all’aggiornamento del DGUE al decreto correttivo di cui al d.lgs. 19 aprile 2017, n. 56] dichiara di non incorrere nelle cause di esclusione di cui all’ art. 80, comma 1, lett. b-bis; comma 5, lettera b) (come sostituita dall'art. 1, comma 20, lett. o), della legge n. 55 del 2019); comma 5, lettere c), c-bis) e c-ter), c-quater; comma 5, lett. f-bis) e f-ter) del D.Lgs. n. 50/2016 e s.m.i.); </w:t>
      </w:r>
      <w:bookmarkEnd w:id="5"/>
    </w:p>
    <w:p w:rsidR="0018642A" w:rsidRPr="007C2FEF" w:rsidRDefault="0018642A" w:rsidP="00F57B95">
      <w:pPr>
        <w:spacing w:line="300" w:lineRule="exact"/>
      </w:pPr>
      <w:r w:rsidRPr="007C2FEF">
        <w:rPr>
          <w:rFonts w:cs="Arial"/>
          <w:b/>
          <w:color w:val="000000"/>
        </w:rPr>
        <w:t xml:space="preserve">3.2) – </w:t>
      </w:r>
      <w:r w:rsidRPr="007C2FEF">
        <w:t>indica i nominativi, luogo e data di nascita, residenza e carica ricoperta dei soggetti di cui all’art. 80, comma 3 del “Codice” come anche specificato dal Comunicato Presidente ANAC del 08/11/2017, ovvero:</w:t>
      </w:r>
    </w:p>
    <w:p w:rsidR="0018642A" w:rsidRPr="007C2FEF" w:rsidRDefault="0018642A" w:rsidP="00F57B95">
      <w:pPr>
        <w:spacing w:line="300" w:lineRule="exact"/>
      </w:pPr>
      <w:r w:rsidRPr="007C2FEF">
        <w:tab/>
        <w:t>- del titolare e direttore tecnico se si tratta di impresa individuale;</w:t>
      </w:r>
    </w:p>
    <w:p w:rsidR="0018642A" w:rsidRPr="007C2FEF" w:rsidRDefault="0018642A" w:rsidP="00F57B95">
      <w:pPr>
        <w:spacing w:line="300" w:lineRule="exact"/>
      </w:pPr>
      <w:r w:rsidRPr="007C2FEF">
        <w:tab/>
        <w:t>- dei soci o del direttore tecnico in caso di s.n.c.;</w:t>
      </w:r>
    </w:p>
    <w:p w:rsidR="0018642A" w:rsidRPr="007C2FEF" w:rsidRDefault="0018642A" w:rsidP="00F57B95">
      <w:pPr>
        <w:spacing w:line="300" w:lineRule="exact"/>
      </w:pPr>
      <w:r w:rsidRPr="007C2FEF">
        <w:tab/>
        <w:t>- dei soci accomandatari o del direttore tecnico in caso s.a.s.;</w:t>
      </w:r>
    </w:p>
    <w:p w:rsidR="0018642A" w:rsidRPr="007C2FEF" w:rsidRDefault="0018642A" w:rsidP="00F57B95">
      <w:pPr>
        <w:spacing w:line="300" w:lineRule="exact"/>
        <w:ind w:left="851" w:hanging="142"/>
      </w:pPr>
      <w:r w:rsidRPr="007C2FEF">
        <w:t>-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consorzio;</w:t>
      </w:r>
    </w:p>
    <w:p w:rsidR="0018642A" w:rsidRPr="007C2FEF" w:rsidRDefault="0018642A" w:rsidP="00F57B95">
      <w:pPr>
        <w:spacing w:line="300" w:lineRule="exact"/>
        <w:jc w:val="both"/>
      </w:pPr>
      <w:r w:rsidRPr="007C2FEF">
        <w:rPr>
          <w:rFonts w:cs="Arial"/>
          <w:b/>
        </w:rPr>
        <w:t xml:space="preserve">3.3) </w:t>
      </w:r>
      <w:r w:rsidRPr="007C2FEF">
        <w:t>– DICHIARA,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18642A" w:rsidRPr="007C2FEF" w:rsidRDefault="0018642A" w:rsidP="00F57B95">
      <w:pPr>
        <w:spacing w:line="300" w:lineRule="exact"/>
        <w:jc w:val="both"/>
      </w:pPr>
      <w:r w:rsidRPr="007C2FEF">
        <w:rPr>
          <w:rFonts w:cs="Arial"/>
          <w:b/>
        </w:rPr>
        <w:t>3.4)</w:t>
      </w:r>
      <w:r w:rsidRPr="007C2FEF">
        <w:t>– DICHIARA, di possedere, in merito ai requisiti di qualificazione, documentazione idonea equivalente, resa secondo la legislazione dello Stato di Appartenenza. (Solo per Concorrenti stabiliti in altri stati diversi dall’Italia con obbligo di redigere tutta la documentazione in lingua italiana e di convertire tutti gli importi in Euro);</w:t>
      </w:r>
      <w:r w:rsidRPr="007C2FEF">
        <w:rPr>
          <w:rFonts w:cs="Arial"/>
          <w:i/>
        </w:rPr>
        <w:t>;</w:t>
      </w:r>
    </w:p>
    <w:p w:rsidR="0018642A" w:rsidRPr="007C2FEF" w:rsidRDefault="0018642A" w:rsidP="00F57B95">
      <w:pPr>
        <w:tabs>
          <w:tab w:val="left" w:pos="0"/>
        </w:tabs>
        <w:spacing w:line="300" w:lineRule="exact"/>
        <w:jc w:val="both"/>
      </w:pPr>
      <w:r w:rsidRPr="007C2FEF">
        <w:rPr>
          <w:rFonts w:cs="Arial"/>
          <w:b/>
        </w:rPr>
        <w:t xml:space="preserve">3.5) </w:t>
      </w:r>
      <w:r w:rsidRPr="007C2FEF">
        <w:t>– attesta di accettare, senza condizione o riserva alcuna, tutte le norme e disposizioni contenute nella documentazione di gara;</w:t>
      </w:r>
    </w:p>
    <w:p w:rsidR="0018642A" w:rsidRPr="007C2FEF" w:rsidRDefault="0018642A" w:rsidP="00F57B95">
      <w:pPr>
        <w:spacing w:line="300" w:lineRule="exact"/>
        <w:jc w:val="both"/>
      </w:pPr>
      <w:r w:rsidRPr="007C2FEF">
        <w:rPr>
          <w:b/>
        </w:rPr>
        <w:t>3.6)</w:t>
      </w:r>
      <w:r w:rsidRPr="007C2FEF">
        <w:t xml:space="preserve"> – dichiara di impegnarsi ai sensi dell’art. 1, comma 17, della Legge n. 190 del 6/11/2012 ad accettare quanto previsto nel Patto di Integrità;</w:t>
      </w:r>
    </w:p>
    <w:p w:rsidR="0018642A" w:rsidRPr="007C2FEF" w:rsidRDefault="0018642A" w:rsidP="00F57B95">
      <w:pPr>
        <w:spacing w:line="300" w:lineRule="exact"/>
        <w:jc w:val="both"/>
      </w:pPr>
      <w:r w:rsidRPr="007C2FEF">
        <w:rPr>
          <w:b/>
        </w:rPr>
        <w:t xml:space="preserve">3.7) - </w:t>
      </w:r>
      <w:r w:rsidRPr="007C2FEF">
        <w:t>dichiara di impegnarsi ai sensi dell’art. 1, comma 17, della Legge n. 190 del 6/11/2012 ad accettare quanto previsto nel Protocollo di Legalità;</w:t>
      </w:r>
    </w:p>
    <w:p w:rsidR="0018642A" w:rsidRPr="007C2FEF" w:rsidRDefault="0018642A" w:rsidP="00F57B95">
      <w:pPr>
        <w:spacing w:line="300" w:lineRule="exact"/>
        <w:jc w:val="both"/>
        <w:rPr>
          <w:rFonts w:cs="Arial"/>
          <w:b/>
        </w:rPr>
      </w:pPr>
      <w:r w:rsidRPr="007C2FEF">
        <w:rPr>
          <w:b/>
        </w:rPr>
        <w:t>3.8)</w:t>
      </w:r>
      <w:r w:rsidRPr="007C2FEF">
        <w:t xml:space="preserve"> - attesta, di eseguire nel rispetto dell’art. 34 e dell’art. 71 del “Codice”, quanto previsto nella documentazione progettuale redatta tenendo conto delle specifiche tecniche e delle clausole contrattuali contenute nei criteri ambientali minimi (CAM) di cui al relativo Piano di Azione, (Decreto Ministeriale 13 febbraio 2014 e 11 gennaio 2017, del Ministro dell’ambiente e della tutela del territorio e del mare, pubblicati rispettivamente nella G.U. n. 58 del 11/03/2014 e n. 23 del 28/01/2017);</w:t>
      </w:r>
    </w:p>
    <w:p w:rsidR="0018642A" w:rsidRPr="007C2FEF" w:rsidRDefault="0018642A" w:rsidP="00F57B95">
      <w:pPr>
        <w:spacing w:line="300" w:lineRule="exact"/>
        <w:jc w:val="both"/>
      </w:pPr>
      <w:r w:rsidRPr="007C2FEF">
        <w:rPr>
          <w:b/>
        </w:rPr>
        <w:t>3.9)</w:t>
      </w:r>
      <w:r w:rsidRPr="007C2FEF">
        <w:t xml:space="preserve"> - indica i seguenti dati: domicilio fiscale …………; codice fiscale ……………, partita IVA ………………….;  indica l’indirizzo PEC oppure, solo in caso di concorrenti aventi sede in altri Stati membri, l’indirizzo di posta elettronica ……………… ai fini delle comunicazioni di cui all’art. 76, comma 5 del Codice;</w:t>
      </w:r>
    </w:p>
    <w:p w:rsidR="0018642A" w:rsidRPr="007C2FEF" w:rsidRDefault="0018642A" w:rsidP="00F57B95">
      <w:pPr>
        <w:spacing w:line="300" w:lineRule="exact"/>
        <w:jc w:val="both"/>
      </w:pPr>
      <w:r w:rsidRPr="007C2FEF">
        <w:rPr>
          <w:b/>
        </w:rPr>
        <w:t>3.10)</w:t>
      </w:r>
      <w:r w:rsidRPr="007C2FEF">
        <w:t xml:space="preserve"> – attesta di essere informato che, ai sensi e per gli effetti del Decreto Legislativo 30/06/2003 n. 196 e s.m.i, i dati personali raccolti saranno trattati, anche con strumenti informatici, esclusivamente nell’ambito della gara regolata dal presente bando e disciplinare;</w:t>
      </w:r>
    </w:p>
    <w:p w:rsidR="0018642A" w:rsidRPr="007C2FEF" w:rsidRDefault="0018642A" w:rsidP="00F57B95">
      <w:pPr>
        <w:spacing w:line="300" w:lineRule="exact"/>
      </w:pPr>
      <w:r w:rsidRPr="007C2FEF">
        <w:rPr>
          <w:b/>
        </w:rPr>
        <w:t>3.11)</w:t>
      </w:r>
      <w:r w:rsidRPr="007C2FEF">
        <w:t xml:space="preserve"> – in caso di avvalimento, allega tutta la documentazione prescritta dall’art. 89 del “Codice” così come specificato nel bando;</w:t>
      </w:r>
    </w:p>
    <w:p w:rsidR="0018642A" w:rsidRPr="007C2FEF" w:rsidRDefault="0018642A" w:rsidP="00F57B95">
      <w:pPr>
        <w:spacing w:line="300" w:lineRule="exact"/>
        <w:jc w:val="both"/>
      </w:pPr>
      <w:r w:rsidRPr="007C2FEF">
        <w:rPr>
          <w:b/>
        </w:rPr>
        <w:t>3.12)</w:t>
      </w:r>
      <w:r w:rsidRPr="007C2FEF">
        <w:t xml:space="preserve"> - indica, ai sensi dell’art. 21 della L.R. 20/1999 e s.m.i, che in caso di aggiudicazione, intende avvalersi di noli a freddo;  (la mancata presentazione di tale indicazione non costituisce motivo di esclusione del partecipante alla gara, ma è motivo di diniego dell’autorizzazione in sede di esecuzione dei lavori);</w:t>
      </w:r>
    </w:p>
    <w:p w:rsidR="0018642A" w:rsidRPr="007C2FEF" w:rsidRDefault="0018642A" w:rsidP="00F57B95">
      <w:pPr>
        <w:spacing w:line="300" w:lineRule="exact"/>
        <w:jc w:val="both"/>
      </w:pPr>
      <w:r w:rsidRPr="007C2FEF">
        <w:rPr>
          <w:b/>
        </w:rPr>
        <w:t>3.13)</w:t>
      </w:r>
      <w:r w:rsidRPr="007C2FEF">
        <w:t xml:space="preserve"> - indica ai fini delle informazioni relative alla regolarità contributiva i dati relativi al contratto collettivo nazionale di lavoro applicato;</w:t>
      </w:r>
    </w:p>
    <w:p w:rsidR="0018642A" w:rsidRPr="007C2FEF" w:rsidRDefault="0018642A" w:rsidP="00F57B95">
      <w:pPr>
        <w:spacing w:line="300" w:lineRule="exact"/>
      </w:pPr>
      <w:r w:rsidRPr="007C2FEF">
        <w:t>- per INAIL: (codice Ditta, sede territoriale dell’ufficio di competenza, numero e posizione assicurativa);</w:t>
      </w:r>
    </w:p>
    <w:p w:rsidR="0018642A" w:rsidRPr="007C2FEF" w:rsidRDefault="0018642A" w:rsidP="00F57B95">
      <w:pPr>
        <w:spacing w:line="300" w:lineRule="exact"/>
      </w:pPr>
      <w:r w:rsidRPr="007C2FEF">
        <w:t>- per INPS: (matricola aziendale e sede istituto);</w:t>
      </w:r>
    </w:p>
    <w:p w:rsidR="0018642A" w:rsidRPr="007C2FEF" w:rsidRDefault="0018642A" w:rsidP="00F57B95">
      <w:pPr>
        <w:spacing w:line="300" w:lineRule="exact"/>
      </w:pPr>
      <w:r w:rsidRPr="007C2FEF">
        <w:t>- per CASSA EDILE: (codice impresa, codice e sede cassa territoriale di competenza);</w:t>
      </w:r>
    </w:p>
    <w:p w:rsidR="0018642A" w:rsidRPr="007C2FEF" w:rsidRDefault="0018642A" w:rsidP="00F57B95">
      <w:pPr>
        <w:spacing w:line="300" w:lineRule="exact"/>
        <w:jc w:val="both"/>
      </w:pPr>
      <w:r w:rsidRPr="007C2FEF">
        <w:rPr>
          <w:b/>
        </w:rPr>
        <w:t>3.14)</w:t>
      </w:r>
      <w:r w:rsidRPr="007C2FEF">
        <w:t xml:space="preserve"> – indica di essere in possesso della Certificazione del sistema di qualità aziendale conforme alle norme europee della serie UNI EN ISO 9000 – UNI CEI EN 45000 e UNI CEI EN ISO/IEC 1700, rilasciata dai soggetti accreditati ai sensi delle norme europee e riportata nella SOA, ai sensi dell’art. 84 del “Codice” e dell’art. 63 del “Regolamento di Esecuzione”;</w:t>
      </w:r>
    </w:p>
    <w:p w:rsidR="0018642A" w:rsidRPr="007C2FEF" w:rsidRDefault="0018642A" w:rsidP="00F57B95">
      <w:pPr>
        <w:spacing w:line="300" w:lineRule="exact"/>
        <w:jc w:val="both"/>
      </w:pPr>
      <w:r w:rsidRPr="007C2FEF">
        <w:t>Solo per appalti in cui è richiesta la classifica superiore alla 2^, nel caso di Raggruppamenti Temporanei d’Imprese, di Aggregazioni di Imprese di Rete, di Consorzi costituiti o da costituirsi, detta certificazione deve essere riferita a ciascun Operatore Economico che compone il Concorrente e che esegua lavori di importo superiore ad  €. 619.200 (Classifica 2^);</w:t>
      </w:r>
    </w:p>
    <w:p w:rsidR="0018642A" w:rsidRPr="007C2FEF" w:rsidRDefault="0018642A" w:rsidP="00F57B95">
      <w:pPr>
        <w:spacing w:line="300" w:lineRule="exact"/>
        <w:jc w:val="both"/>
      </w:pPr>
      <w:r w:rsidRPr="007C2FEF">
        <w:rPr>
          <w:b/>
        </w:rPr>
        <w:t>3.15)</w:t>
      </w:r>
      <w:r w:rsidRPr="007C2FEF">
        <w:t xml:space="preserve"> – indica di essere in possesso della Certificazione ai sensi dell’art. 93, comma 7 del “Codice” della registrazione al sistema comunitario di ecogestione e audit (EMAS), o di essere in possesso della certificazione ambientale ai sensi della norma UNI EN ISO 14001, o di essere Operatore Economico che sviluppa un inventario di gas ad effetto serra ai sensi della norma UNI EN ISO 14064-1 o un’impronta climatica (carbon footprint) di prodotto ai sensi della norma UNI ISO/TS 14067;( Il mancato possesso di tali certificazioni non costituisce motivo di esclusione);</w:t>
      </w:r>
    </w:p>
    <w:p w:rsidR="0018642A" w:rsidRPr="007C2FEF" w:rsidRDefault="0018642A" w:rsidP="00F57B95">
      <w:pPr>
        <w:spacing w:line="300" w:lineRule="exact"/>
        <w:jc w:val="both"/>
        <w:rPr>
          <w:shd w:val="clear" w:color="auto" w:fill="FFFFFF"/>
        </w:rPr>
      </w:pPr>
      <w:r w:rsidRPr="007C2FEF">
        <w:rPr>
          <w:b/>
          <w:shd w:val="clear" w:color="auto" w:fill="FFFFFF"/>
        </w:rPr>
        <w:t>3.16)</w:t>
      </w:r>
      <w:r w:rsidRPr="007C2FEF">
        <w:rPr>
          <w:shd w:val="clear" w:color="auto" w:fill="FFFFFF"/>
        </w:rPr>
        <w:t xml:space="preserve"> – indica, ad </w:t>
      </w:r>
      <w:r w:rsidRPr="007C2FEF">
        <w:t>integrazione</w:t>
      </w:r>
      <w:r w:rsidRPr="007C2FEF">
        <w:rPr>
          <w:shd w:val="clear" w:color="auto" w:fill="FFFFFF"/>
        </w:rPr>
        <w:t xml:space="preserve"> di quanto indicato nella parte III, sez. C, lett. d) del DGUE, gli estremi del provvedimento di ammissione al concordato e del provvedimento di autorizzazione a partecipare alla gara di cui trattasi, rilasciati dal Tribunale,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18642A" w:rsidRPr="007C2FEF" w:rsidRDefault="0018642A" w:rsidP="006665A8">
      <w:pPr>
        <w:suppressAutoHyphens w:val="0"/>
        <w:spacing w:before="57" w:after="57"/>
        <w:textAlignment w:val="auto"/>
        <w:rPr>
          <w:rFonts w:eastAsia="Times New Roman"/>
          <w:b/>
          <w:bCs/>
          <w:color w:val="000000"/>
          <w:shd w:val="clear" w:color="auto" w:fill="FFFF00"/>
          <w:lang w:eastAsia="it-IT"/>
        </w:rPr>
      </w:pPr>
    </w:p>
    <w:p w:rsidR="0018642A" w:rsidRPr="007C2FEF" w:rsidRDefault="0018642A" w:rsidP="006665A8">
      <w:pPr>
        <w:suppressAutoHyphens w:val="0"/>
        <w:spacing w:before="57" w:after="57"/>
        <w:textAlignment w:val="auto"/>
        <w:rPr>
          <w:rFonts w:ascii="Liberation Serif" w:hAnsi="Liberation Serif" w:cs="Liberation Serif"/>
          <w:lang w:eastAsia="it-IT"/>
        </w:rPr>
      </w:pPr>
      <w:r w:rsidRPr="007C2FEF">
        <w:rPr>
          <w:rFonts w:eastAsia="Times New Roman"/>
          <w:b/>
          <w:bCs/>
          <w:color w:val="000000"/>
          <w:shd w:val="clear" w:color="auto" w:fill="FFFF00"/>
          <w:lang w:eastAsia="it-IT"/>
        </w:rPr>
        <w:t>PRESCRIZIONI DA INSERIRE NEI BANDI PNRR E PNC</w:t>
      </w:r>
    </w:p>
    <w:p w:rsidR="0018642A" w:rsidRPr="007C2FEF" w:rsidRDefault="0018642A" w:rsidP="00F57B95">
      <w:pPr>
        <w:spacing w:line="300" w:lineRule="exact"/>
        <w:jc w:val="both"/>
        <w:rPr>
          <w:shd w:val="clear" w:color="auto" w:fill="FFFFFF"/>
        </w:rPr>
      </w:pPr>
    </w:p>
    <w:p w:rsidR="0018642A" w:rsidRPr="007C2FEF" w:rsidRDefault="0018642A" w:rsidP="00F57B95">
      <w:pPr>
        <w:spacing w:line="360" w:lineRule="auto"/>
        <w:rPr>
          <w:shd w:val="clear" w:color="auto" w:fill="FFFFFF"/>
        </w:rPr>
      </w:pPr>
      <w:r w:rsidRPr="007C2FEF">
        <w:rPr>
          <w:shd w:val="clear" w:color="auto" w:fill="FFFFFF"/>
        </w:rPr>
        <w:t>3.17) – Dichiara di obbligarsi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4, Legge 108/2021).</w:t>
      </w:r>
    </w:p>
    <w:p w:rsidR="0018642A" w:rsidRPr="007C2FEF" w:rsidRDefault="0018642A" w:rsidP="00F57B95">
      <w:pPr>
        <w:spacing w:line="360" w:lineRule="auto"/>
        <w:rPr>
          <w:shd w:val="clear" w:color="auto" w:fill="FFFFFF"/>
        </w:rPr>
      </w:pPr>
      <w:r w:rsidRPr="007C2FEF">
        <w:rPr>
          <w:shd w:val="clear" w:color="auto" w:fill="FFFFFF"/>
        </w:rPr>
        <w:t>OPPURE:</w:t>
      </w:r>
    </w:p>
    <w:p w:rsidR="0018642A" w:rsidRPr="007C2FEF" w:rsidRDefault="0018642A" w:rsidP="00F57B95">
      <w:pPr>
        <w:spacing w:line="360" w:lineRule="auto"/>
        <w:rPr>
          <w:shd w:val="clear" w:color="auto" w:fill="FFFFFF"/>
        </w:rPr>
      </w:pPr>
      <w:r w:rsidRPr="007C2FEF">
        <w:rPr>
          <w:shd w:val="clear" w:color="auto" w:fill="FFFFFF"/>
        </w:rPr>
        <w:t>3.17) – Adeguata e specifica motivazione in ordine alla esclusione, o alla previsione di una quota inferiore,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7, Legge 108/2021).</w:t>
      </w:r>
    </w:p>
    <w:p w:rsidR="0018642A" w:rsidRPr="007C2FEF" w:rsidRDefault="0018642A" w:rsidP="006665A8">
      <w:pPr>
        <w:suppressAutoHyphens w:val="0"/>
        <w:spacing w:before="57" w:after="57"/>
        <w:textAlignment w:val="auto"/>
        <w:rPr>
          <w:rFonts w:ascii="Liberation Serif" w:hAnsi="Liberation Serif" w:cs="Liberation Serif"/>
          <w:lang w:eastAsia="it-IT"/>
        </w:rPr>
      </w:pPr>
      <w:r w:rsidRPr="007C2FEF">
        <w:rPr>
          <w:rFonts w:eastAsia="Times New Roman"/>
          <w:b/>
          <w:bCs/>
          <w:color w:val="000000"/>
          <w:shd w:val="clear" w:color="auto" w:fill="FFFF00"/>
          <w:lang w:eastAsia="it-IT"/>
        </w:rPr>
        <w:t>FINE PRESCRIZIONI DA INSERIRE NEI BANDI PNRR E PNC</w:t>
      </w:r>
    </w:p>
    <w:p w:rsidR="0018642A" w:rsidRPr="007C2FEF" w:rsidRDefault="0018642A" w:rsidP="007F25CE">
      <w:pPr>
        <w:widowControl w:val="0"/>
        <w:tabs>
          <w:tab w:val="left" w:pos="715"/>
        </w:tabs>
        <w:suppressAutoHyphens w:val="0"/>
        <w:spacing w:before="200" w:line="360" w:lineRule="auto"/>
        <w:ind w:right="23"/>
        <w:jc w:val="both"/>
        <w:rPr>
          <w:rStyle w:val="BodyTextChar1"/>
          <w:sz w:val="24"/>
        </w:rPr>
      </w:pPr>
      <w:r w:rsidRPr="007C2FEF">
        <w:rPr>
          <w:b/>
          <w:bCs/>
        </w:rPr>
        <w:t xml:space="preserve">3.18) </w:t>
      </w:r>
      <w:r w:rsidRPr="007C2FEF">
        <w:rPr>
          <w:rStyle w:val="BodyTextChar1"/>
          <w:sz w:val="24"/>
        </w:rPr>
        <w:t>dichiarazione del progettista o dei progettisti del gruppo di progettazione indicato/i o associato/i, firmata digitalmente, resa ai sensi dell’art.47 del d.P.R. 445/2000, che attesti di essere in possesso dei requisiti di “capacita economica e finanziaria e capacità tecnico-organizzativa” stabiliti nel presente disciplinare di gara;</w:t>
      </w:r>
    </w:p>
    <w:p w:rsidR="0018642A" w:rsidRPr="007C2FEF" w:rsidRDefault="0018642A" w:rsidP="009C3932">
      <w:pPr>
        <w:pStyle w:val="western"/>
        <w:spacing w:before="159" w:after="62"/>
        <w:ind w:left="284"/>
        <w:jc w:val="left"/>
        <w:rPr>
          <w:sz w:val="24"/>
          <w:szCs w:val="24"/>
        </w:rPr>
      </w:pPr>
      <w:r w:rsidRPr="007C2FEF">
        <w:rPr>
          <w:rStyle w:val="Carpredefinitoparagrafo4"/>
          <w:b/>
          <w:sz w:val="24"/>
          <w:szCs w:val="24"/>
        </w:rPr>
        <w:t xml:space="preserve">4) </w:t>
      </w:r>
      <w:r w:rsidRPr="007C2FEF">
        <w:rPr>
          <w:rStyle w:val="Carpredefinitoparagrafo4"/>
          <w:b/>
          <w:sz w:val="24"/>
          <w:szCs w:val="24"/>
        </w:rPr>
        <w:tab/>
      </w:r>
      <w:r w:rsidRPr="007C2FEF">
        <w:rPr>
          <w:b/>
          <w:bCs/>
          <w:sz w:val="24"/>
          <w:szCs w:val="24"/>
        </w:rPr>
        <w:t xml:space="preserve">REQUISITI DEI PROGETTISTI </w:t>
      </w:r>
    </w:p>
    <w:p w:rsidR="0018642A" w:rsidRPr="007C2FEF" w:rsidRDefault="0018642A" w:rsidP="007F25CE">
      <w:pPr>
        <w:spacing w:after="120" w:line="360" w:lineRule="auto"/>
        <w:ind w:left="360"/>
        <w:jc w:val="both"/>
      </w:pPr>
      <w:r w:rsidRPr="007C2FEF">
        <w:t>L'incarico di progettazione dei lavori e/o dei servizi e forniture oggetto di concessione potrà essere affidato:</w:t>
      </w:r>
    </w:p>
    <w:p w:rsidR="0018642A" w:rsidRPr="007C2FEF" w:rsidRDefault="0018642A" w:rsidP="007F25CE">
      <w:pPr>
        <w:numPr>
          <w:ilvl w:val="0"/>
          <w:numId w:val="9"/>
        </w:numPr>
        <w:tabs>
          <w:tab w:val="left" w:pos="709"/>
        </w:tabs>
        <w:spacing w:after="120" w:line="360" w:lineRule="auto"/>
        <w:ind w:right="422"/>
        <w:jc w:val="both"/>
        <w:textAlignment w:val="auto"/>
      </w:pPr>
      <w:r w:rsidRPr="007C2FEF">
        <w:t>ai te</w:t>
      </w:r>
      <w:r w:rsidRPr="007C2FEF">
        <w:rPr>
          <w:spacing w:val="3"/>
        </w:rPr>
        <w:t>c</w:t>
      </w:r>
      <w:r w:rsidRPr="007C2FEF">
        <w:rPr>
          <w:spacing w:val="-1"/>
        </w:rPr>
        <w:t>n</w:t>
      </w:r>
      <w:r w:rsidRPr="007C2FEF">
        <w:t>ici/</w:t>
      </w:r>
      <w:r w:rsidRPr="007C2FEF">
        <w:rPr>
          <w:spacing w:val="1"/>
        </w:rPr>
        <w:t>pro</w:t>
      </w:r>
      <w:r w:rsidRPr="007C2FEF">
        <w:rPr>
          <w:spacing w:val="-1"/>
        </w:rPr>
        <w:t>g</w:t>
      </w:r>
      <w:r w:rsidRPr="007C2FEF">
        <w:t>ett</w:t>
      </w:r>
      <w:r w:rsidRPr="007C2FEF">
        <w:rPr>
          <w:spacing w:val="2"/>
        </w:rPr>
        <w:t>i</w:t>
      </w:r>
      <w:r w:rsidRPr="007C2FEF">
        <w:rPr>
          <w:spacing w:val="-1"/>
        </w:rPr>
        <w:t>s</w:t>
      </w:r>
      <w:r w:rsidRPr="007C2FEF">
        <w:t>ti</w:t>
      </w:r>
      <w:r w:rsidRPr="007C2FEF">
        <w:rPr>
          <w:spacing w:val="10"/>
        </w:rPr>
        <w:t xml:space="preserve"> </w:t>
      </w:r>
      <w:r w:rsidRPr="007C2FEF">
        <w:t>a</w:t>
      </w:r>
      <w:r w:rsidRPr="007C2FEF">
        <w:rPr>
          <w:spacing w:val="1"/>
        </w:rPr>
        <w:t>pp</w:t>
      </w:r>
      <w:r w:rsidRPr="007C2FEF">
        <w:t>a</w:t>
      </w:r>
      <w:r w:rsidRPr="007C2FEF">
        <w:rPr>
          <w:spacing w:val="1"/>
        </w:rPr>
        <w:t>r</w:t>
      </w:r>
      <w:r w:rsidRPr="007C2FEF">
        <w:t>te</w:t>
      </w:r>
      <w:r w:rsidRPr="007C2FEF">
        <w:rPr>
          <w:spacing w:val="-1"/>
        </w:rPr>
        <w:t>n</w:t>
      </w:r>
      <w:r w:rsidRPr="007C2FEF">
        <w:t>e</w:t>
      </w:r>
      <w:r w:rsidRPr="007C2FEF">
        <w:rPr>
          <w:spacing w:val="1"/>
        </w:rPr>
        <w:t>n</w:t>
      </w:r>
      <w:r w:rsidRPr="007C2FEF">
        <w:t>ti alla</w:t>
      </w:r>
      <w:r w:rsidRPr="007C2FEF">
        <w:rPr>
          <w:spacing w:val="22"/>
        </w:rPr>
        <w:t xml:space="preserve"> </w:t>
      </w:r>
      <w:r w:rsidRPr="007C2FEF">
        <w:rPr>
          <w:spacing w:val="1"/>
        </w:rPr>
        <w:t>propr</w:t>
      </w:r>
      <w:r w:rsidRPr="007C2FEF">
        <w:t>ia</w:t>
      </w:r>
      <w:r w:rsidRPr="007C2FEF">
        <w:rPr>
          <w:spacing w:val="19"/>
        </w:rPr>
        <w:t xml:space="preserve"> </w:t>
      </w:r>
      <w:r w:rsidRPr="007C2FEF">
        <w:rPr>
          <w:spacing w:val="-1"/>
        </w:rPr>
        <w:t>s</w:t>
      </w:r>
      <w:r w:rsidRPr="007C2FEF">
        <w:t>tr</w:t>
      </w:r>
      <w:r w:rsidRPr="007C2FEF">
        <w:rPr>
          <w:spacing w:val="-1"/>
        </w:rPr>
        <w:t>u</w:t>
      </w:r>
      <w:r w:rsidRPr="007C2FEF">
        <w:t>tt</w:t>
      </w:r>
      <w:r w:rsidRPr="007C2FEF">
        <w:rPr>
          <w:spacing w:val="-2"/>
        </w:rPr>
        <w:t>u</w:t>
      </w:r>
      <w:r w:rsidRPr="007C2FEF">
        <w:rPr>
          <w:spacing w:val="1"/>
        </w:rPr>
        <w:t>r</w:t>
      </w:r>
      <w:r w:rsidRPr="007C2FEF">
        <w:rPr>
          <w:spacing w:val="3"/>
        </w:rPr>
        <w:t>a</w:t>
      </w:r>
      <w:r w:rsidRPr="007C2FEF">
        <w:t xml:space="preserve">, </w:t>
      </w:r>
      <w:r w:rsidRPr="007C2FEF">
        <w:rPr>
          <w:spacing w:val="1"/>
        </w:rPr>
        <w:t>q</w:t>
      </w:r>
      <w:r w:rsidRPr="007C2FEF">
        <w:rPr>
          <w:spacing w:val="-1"/>
        </w:rPr>
        <w:t>u</w:t>
      </w:r>
      <w:r w:rsidRPr="007C2FEF">
        <w:t>al</w:t>
      </w:r>
      <w:r w:rsidRPr="007C2FEF">
        <w:rPr>
          <w:spacing w:val="1"/>
        </w:rPr>
        <w:t>or</w:t>
      </w:r>
      <w:r w:rsidRPr="007C2FEF">
        <w:t xml:space="preserve">a </w:t>
      </w:r>
      <w:r w:rsidRPr="007C2FEF">
        <w:rPr>
          <w:spacing w:val="-1"/>
        </w:rPr>
        <w:t>s</w:t>
      </w:r>
      <w:r w:rsidRPr="007C2FEF">
        <w:t xml:space="preserve">i tratti </w:t>
      </w:r>
      <w:r w:rsidRPr="007C2FEF">
        <w:rPr>
          <w:spacing w:val="1"/>
        </w:rPr>
        <w:t>d</w:t>
      </w:r>
      <w:r w:rsidRPr="007C2FEF">
        <w:t>i c</w:t>
      </w:r>
      <w:r w:rsidRPr="007C2FEF">
        <w:rPr>
          <w:spacing w:val="1"/>
        </w:rPr>
        <w:t>o</w:t>
      </w:r>
      <w:r w:rsidRPr="007C2FEF">
        <w:rPr>
          <w:spacing w:val="-1"/>
        </w:rPr>
        <w:t>n</w:t>
      </w:r>
      <w:r w:rsidRPr="007C2FEF">
        <w:t>c</w:t>
      </w:r>
      <w:r w:rsidRPr="007C2FEF">
        <w:rPr>
          <w:spacing w:val="1"/>
        </w:rPr>
        <w:t>orr</w:t>
      </w:r>
      <w:r w:rsidRPr="007C2FEF">
        <w:t>e</w:t>
      </w:r>
      <w:r w:rsidRPr="007C2FEF">
        <w:rPr>
          <w:spacing w:val="-1"/>
        </w:rPr>
        <w:t>n</w:t>
      </w:r>
      <w:r w:rsidRPr="007C2FEF">
        <w:t>ti, in</w:t>
      </w:r>
      <w:r w:rsidRPr="007C2FEF">
        <w:rPr>
          <w:spacing w:val="21"/>
        </w:rPr>
        <w:t xml:space="preserve"> </w:t>
      </w:r>
      <w:r w:rsidRPr="007C2FEF">
        <w:rPr>
          <w:spacing w:val="1"/>
        </w:rPr>
        <w:t>po</w:t>
      </w:r>
      <w:r w:rsidRPr="007C2FEF">
        <w:rPr>
          <w:spacing w:val="-1"/>
        </w:rPr>
        <w:t>ss</w:t>
      </w:r>
      <w:r w:rsidRPr="007C2FEF">
        <w:t>e</w:t>
      </w:r>
      <w:r w:rsidRPr="007C2FEF">
        <w:rPr>
          <w:spacing w:val="2"/>
        </w:rPr>
        <w:t>s</w:t>
      </w:r>
      <w:r w:rsidRPr="007C2FEF">
        <w:rPr>
          <w:spacing w:val="-1"/>
        </w:rPr>
        <w:t>s</w:t>
      </w:r>
      <w:r w:rsidRPr="007C2FEF">
        <w:t xml:space="preserve">o </w:t>
      </w:r>
      <w:r w:rsidRPr="007C2FEF">
        <w:rPr>
          <w:spacing w:val="1"/>
        </w:rPr>
        <w:t>d</w:t>
      </w:r>
      <w:r w:rsidRPr="007C2FEF">
        <w:t>i attestazi</w:t>
      </w:r>
      <w:r w:rsidRPr="007C2FEF">
        <w:rPr>
          <w:spacing w:val="1"/>
        </w:rPr>
        <w:t>o</w:t>
      </w:r>
      <w:r w:rsidRPr="007C2FEF">
        <w:rPr>
          <w:spacing w:val="-1"/>
        </w:rPr>
        <w:t>n</w:t>
      </w:r>
      <w:r w:rsidRPr="007C2FEF">
        <w:t>e</w:t>
      </w:r>
      <w:r w:rsidRPr="007C2FEF">
        <w:rPr>
          <w:spacing w:val="2"/>
        </w:rPr>
        <w:t>/</w:t>
      </w:r>
      <w:r w:rsidRPr="007C2FEF">
        <w:t>i S</w:t>
      </w:r>
      <w:r w:rsidRPr="007C2FEF">
        <w:rPr>
          <w:spacing w:val="2"/>
        </w:rPr>
        <w:t>O</w:t>
      </w:r>
      <w:r w:rsidRPr="007C2FEF">
        <w:t>A</w:t>
      </w:r>
      <w:r w:rsidRPr="007C2FEF">
        <w:rPr>
          <w:spacing w:val="5"/>
        </w:rPr>
        <w:t xml:space="preserve"> </w:t>
      </w:r>
      <w:r w:rsidRPr="007C2FEF">
        <w:rPr>
          <w:spacing w:val="1"/>
        </w:rPr>
        <w:t>d</w:t>
      </w:r>
      <w:r w:rsidRPr="007C2FEF">
        <w:t>i</w:t>
      </w:r>
      <w:r w:rsidRPr="007C2FEF">
        <w:rPr>
          <w:spacing w:val="9"/>
        </w:rPr>
        <w:t xml:space="preserve"> </w:t>
      </w:r>
      <w:r w:rsidRPr="007C2FEF">
        <w:t>c</w:t>
      </w:r>
      <w:r w:rsidRPr="007C2FEF">
        <w:rPr>
          <w:spacing w:val="1"/>
        </w:rPr>
        <w:t>o</w:t>
      </w:r>
      <w:r w:rsidRPr="007C2FEF">
        <w:rPr>
          <w:spacing w:val="-1"/>
        </w:rPr>
        <w:t>s</w:t>
      </w:r>
      <w:r w:rsidRPr="007C2FEF">
        <w:t>t</w:t>
      </w:r>
      <w:r w:rsidRPr="007C2FEF">
        <w:rPr>
          <w:spacing w:val="3"/>
        </w:rPr>
        <w:t>r</w:t>
      </w:r>
      <w:r w:rsidRPr="007C2FEF">
        <w:rPr>
          <w:spacing w:val="-1"/>
        </w:rPr>
        <w:t>u</w:t>
      </w:r>
      <w:r w:rsidRPr="007C2FEF">
        <w:t>zi</w:t>
      </w:r>
      <w:r w:rsidRPr="007C2FEF">
        <w:rPr>
          <w:spacing w:val="1"/>
        </w:rPr>
        <w:t>o</w:t>
      </w:r>
      <w:r w:rsidRPr="007C2FEF">
        <w:rPr>
          <w:spacing w:val="-1"/>
        </w:rPr>
        <w:t>n</w:t>
      </w:r>
      <w:r w:rsidRPr="007C2FEF">
        <w:t>e</w:t>
      </w:r>
      <w:r w:rsidRPr="007C2FEF">
        <w:rPr>
          <w:spacing w:val="2"/>
        </w:rPr>
        <w:t xml:space="preserve"> </w:t>
      </w:r>
      <w:r w:rsidRPr="007C2FEF">
        <w:t>e</w:t>
      </w:r>
      <w:r w:rsidRPr="007C2FEF">
        <w:rPr>
          <w:spacing w:val="10"/>
        </w:rPr>
        <w:t xml:space="preserve"> </w:t>
      </w:r>
      <w:r w:rsidRPr="007C2FEF">
        <w:rPr>
          <w:spacing w:val="1"/>
        </w:rPr>
        <w:t>pro</w:t>
      </w:r>
      <w:r w:rsidRPr="007C2FEF">
        <w:rPr>
          <w:spacing w:val="-1"/>
        </w:rPr>
        <w:t>g</w:t>
      </w:r>
      <w:r w:rsidRPr="007C2FEF">
        <w:t>etta</w:t>
      </w:r>
      <w:r w:rsidRPr="007C2FEF">
        <w:rPr>
          <w:spacing w:val="1"/>
        </w:rPr>
        <w:t>z</w:t>
      </w:r>
      <w:r w:rsidRPr="007C2FEF">
        <w:t>i</w:t>
      </w:r>
      <w:r w:rsidRPr="007C2FEF">
        <w:rPr>
          <w:spacing w:val="1"/>
        </w:rPr>
        <w:t>o</w:t>
      </w:r>
      <w:r w:rsidRPr="007C2FEF">
        <w:rPr>
          <w:spacing w:val="-1"/>
        </w:rPr>
        <w:t>n</w:t>
      </w:r>
      <w:r w:rsidRPr="007C2FEF">
        <w:t>e a</w:t>
      </w:r>
      <w:r w:rsidRPr="007C2FEF">
        <w:rPr>
          <w:spacing w:val="1"/>
        </w:rPr>
        <w:t>d</w:t>
      </w:r>
      <w:r w:rsidRPr="007C2FEF">
        <w:rPr>
          <w:spacing w:val="3"/>
        </w:rPr>
        <w:t>e</w:t>
      </w:r>
      <w:r w:rsidRPr="007C2FEF">
        <w:rPr>
          <w:spacing w:val="-1"/>
        </w:rPr>
        <w:t>gu</w:t>
      </w:r>
      <w:r w:rsidRPr="007C2FEF">
        <w:t>at</w:t>
      </w:r>
      <w:r w:rsidRPr="007C2FEF">
        <w:rPr>
          <w:spacing w:val="3"/>
        </w:rPr>
        <w:t>a</w:t>
      </w:r>
      <w:r w:rsidRPr="007C2FEF">
        <w:t>/e</w:t>
      </w:r>
      <w:r w:rsidRPr="007C2FEF">
        <w:rPr>
          <w:spacing w:val="2"/>
        </w:rPr>
        <w:t xml:space="preserve"> </w:t>
      </w:r>
      <w:r w:rsidRPr="007C2FEF">
        <w:t>alle</w:t>
      </w:r>
      <w:r w:rsidRPr="007C2FEF">
        <w:rPr>
          <w:spacing w:val="8"/>
        </w:rPr>
        <w:t xml:space="preserve"> </w:t>
      </w:r>
      <w:r w:rsidRPr="007C2FEF">
        <w:t>c</w:t>
      </w:r>
      <w:r w:rsidRPr="007C2FEF">
        <w:rPr>
          <w:spacing w:val="1"/>
        </w:rPr>
        <w:t>a</w:t>
      </w:r>
      <w:r w:rsidRPr="007C2FEF">
        <w:t>t</w:t>
      </w:r>
      <w:r w:rsidRPr="007C2FEF">
        <w:rPr>
          <w:spacing w:val="2"/>
        </w:rPr>
        <w:t>e</w:t>
      </w:r>
      <w:r w:rsidRPr="007C2FEF">
        <w:rPr>
          <w:spacing w:val="-1"/>
        </w:rPr>
        <w:t>g</w:t>
      </w:r>
      <w:r w:rsidRPr="007C2FEF">
        <w:rPr>
          <w:spacing w:val="1"/>
        </w:rPr>
        <w:t>or</w:t>
      </w:r>
      <w:r w:rsidRPr="007C2FEF">
        <w:t>ie suddette,</w:t>
      </w:r>
      <w:r w:rsidRPr="007C2FEF">
        <w:rPr>
          <w:spacing w:val="8"/>
        </w:rPr>
        <w:t xml:space="preserve"> </w:t>
      </w:r>
      <w:r w:rsidRPr="007C2FEF">
        <w:rPr>
          <w:spacing w:val="1"/>
        </w:rPr>
        <w:t>p</w:t>
      </w:r>
      <w:r w:rsidRPr="007C2FEF">
        <w:t>a</w:t>
      </w:r>
      <w:r w:rsidRPr="007C2FEF">
        <w:rPr>
          <w:spacing w:val="1"/>
        </w:rPr>
        <w:t>r</w:t>
      </w:r>
      <w:r w:rsidRPr="007C2FEF">
        <w:t>teci</w:t>
      </w:r>
      <w:r w:rsidRPr="007C2FEF">
        <w:rPr>
          <w:spacing w:val="1"/>
        </w:rPr>
        <w:t>p</w:t>
      </w:r>
      <w:r w:rsidRPr="007C2FEF">
        <w:t>a</w:t>
      </w:r>
      <w:r w:rsidRPr="007C2FEF">
        <w:rPr>
          <w:spacing w:val="-1"/>
        </w:rPr>
        <w:t>n</w:t>
      </w:r>
      <w:r w:rsidRPr="007C2FEF">
        <w:t xml:space="preserve">ti </w:t>
      </w:r>
      <w:r w:rsidRPr="007C2FEF">
        <w:rPr>
          <w:spacing w:val="-1"/>
        </w:rPr>
        <w:t>s</w:t>
      </w:r>
      <w:r w:rsidRPr="007C2FEF">
        <w:t>i</w:t>
      </w:r>
      <w:r w:rsidRPr="007C2FEF">
        <w:rPr>
          <w:spacing w:val="1"/>
        </w:rPr>
        <w:t>n</w:t>
      </w:r>
      <w:r w:rsidRPr="007C2FEF">
        <w:rPr>
          <w:spacing w:val="-1"/>
        </w:rPr>
        <w:t>g</w:t>
      </w:r>
      <w:r w:rsidRPr="007C2FEF">
        <w:rPr>
          <w:spacing w:val="1"/>
        </w:rPr>
        <w:t>o</w:t>
      </w:r>
      <w:r w:rsidRPr="007C2FEF">
        <w:t>la</w:t>
      </w:r>
      <w:r w:rsidRPr="007C2FEF">
        <w:rPr>
          <w:spacing w:val="3"/>
        </w:rPr>
        <w:t>r</w:t>
      </w:r>
      <w:r w:rsidRPr="007C2FEF">
        <w:rPr>
          <w:spacing w:val="-4"/>
        </w:rPr>
        <w:t>m</w:t>
      </w:r>
      <w:r w:rsidRPr="007C2FEF">
        <w:rPr>
          <w:spacing w:val="3"/>
        </w:rPr>
        <w:t>e</w:t>
      </w:r>
      <w:r w:rsidRPr="007C2FEF">
        <w:rPr>
          <w:spacing w:val="-1"/>
        </w:rPr>
        <w:t>n</w:t>
      </w:r>
      <w:r w:rsidRPr="007C2FEF">
        <w:t>te</w:t>
      </w:r>
      <w:r w:rsidRPr="007C2FEF">
        <w:rPr>
          <w:spacing w:val="-11"/>
        </w:rPr>
        <w:t xml:space="preserve"> </w:t>
      </w:r>
      <w:r w:rsidRPr="007C2FEF">
        <w:t>o in</w:t>
      </w:r>
      <w:r w:rsidRPr="007C2FEF">
        <w:rPr>
          <w:spacing w:val="-1"/>
        </w:rPr>
        <w:t xml:space="preserve"> R</w:t>
      </w:r>
      <w:r w:rsidRPr="007C2FEF">
        <w:rPr>
          <w:spacing w:val="3"/>
        </w:rPr>
        <w:t>T</w:t>
      </w:r>
      <w:r w:rsidRPr="007C2FEF">
        <w:rPr>
          <w:spacing w:val="1"/>
        </w:rPr>
        <w:t>I</w:t>
      </w:r>
      <w:r w:rsidRPr="007C2FEF">
        <w:t>;</w:t>
      </w:r>
    </w:p>
    <w:p w:rsidR="0018642A" w:rsidRPr="007C2FEF" w:rsidRDefault="0018642A" w:rsidP="007F25CE">
      <w:pPr>
        <w:numPr>
          <w:ilvl w:val="0"/>
          <w:numId w:val="9"/>
        </w:numPr>
        <w:tabs>
          <w:tab w:val="left" w:pos="709"/>
        </w:tabs>
        <w:spacing w:after="120" w:line="360" w:lineRule="auto"/>
        <w:ind w:right="422"/>
        <w:jc w:val="both"/>
        <w:textAlignment w:val="auto"/>
        <w:rPr>
          <w:spacing w:val="-1"/>
        </w:rPr>
      </w:pPr>
      <w:r w:rsidRPr="007C2FEF">
        <w:rPr>
          <w:spacing w:val="-1"/>
        </w:rPr>
        <w:t>a tecnici progettisti esterni, anche mediante avvalimento ex art. 89 DLGS 50/2016, nel caso in cui gli operatori economici concorrenti non siano in possesso di attestazione/i SOA di costruzione e progettazione adeguata/e alle categorie o in alternativa siano adeguatamente qualificati per la sola costruzione.</w:t>
      </w:r>
    </w:p>
    <w:p w:rsidR="0018642A" w:rsidRPr="007C2FEF" w:rsidRDefault="0018642A" w:rsidP="007F25CE">
      <w:pPr>
        <w:spacing w:after="120" w:line="360" w:lineRule="auto"/>
        <w:ind w:left="360"/>
        <w:jc w:val="both"/>
      </w:pPr>
      <w:r w:rsidRPr="007C2FEF">
        <w:t xml:space="preserve">Per le Imprese prive dei requisiti di progettazione e/o in caso di possesso dei soli requisiti di esecuzione lavori i progettisti associati all’Impresa, nelle forme consentite, dovranno possedere, </w:t>
      </w:r>
      <w:r w:rsidRPr="007C2FEF">
        <w:rPr>
          <w:b/>
        </w:rPr>
        <w:t>a pena di esclusione</w:t>
      </w:r>
      <w:r w:rsidRPr="007C2FEF">
        <w:t>, i requisiti di seguito elencati:</w:t>
      </w:r>
    </w:p>
    <w:p w:rsidR="0018642A" w:rsidRPr="007C2FEF" w:rsidRDefault="0018642A" w:rsidP="007F25CE">
      <w:pPr>
        <w:spacing w:line="360" w:lineRule="auto"/>
        <w:ind w:firstLine="357"/>
        <w:jc w:val="both"/>
        <w:rPr>
          <w:b/>
        </w:rPr>
      </w:pPr>
      <w:r w:rsidRPr="007C2FEF">
        <w:rPr>
          <w:b/>
        </w:rPr>
        <w:t>4.1) Requisiti di ordine generale</w:t>
      </w:r>
    </w:p>
    <w:p w:rsidR="0018642A" w:rsidRPr="007C2FEF" w:rsidRDefault="0018642A" w:rsidP="007F25CE">
      <w:pPr>
        <w:numPr>
          <w:ilvl w:val="0"/>
          <w:numId w:val="11"/>
        </w:numPr>
        <w:spacing w:line="360" w:lineRule="auto"/>
        <w:ind w:right="420"/>
        <w:jc w:val="both"/>
        <w:textAlignment w:val="auto"/>
        <w:rPr>
          <w:spacing w:val="3"/>
        </w:rPr>
      </w:pPr>
      <w:r w:rsidRPr="007C2FEF">
        <w:rPr>
          <w:spacing w:val="3"/>
        </w:rPr>
        <w:t>Assenza delle cause di esclusione di cui al D. Lgs. 50/2016;</w:t>
      </w:r>
    </w:p>
    <w:p w:rsidR="0018642A" w:rsidRPr="007C2FEF" w:rsidRDefault="0018642A" w:rsidP="007F25CE">
      <w:pPr>
        <w:numPr>
          <w:ilvl w:val="0"/>
          <w:numId w:val="11"/>
        </w:numPr>
        <w:spacing w:line="360" w:lineRule="auto"/>
        <w:ind w:right="420"/>
        <w:jc w:val="both"/>
        <w:textAlignment w:val="auto"/>
        <w:rPr>
          <w:spacing w:val="3"/>
        </w:rPr>
      </w:pPr>
      <w:r w:rsidRPr="007C2FEF">
        <w:rPr>
          <w:spacing w:val="3"/>
        </w:rPr>
        <w:t>omissis;</w:t>
      </w:r>
    </w:p>
    <w:p w:rsidR="0018642A" w:rsidRPr="007C2FEF" w:rsidRDefault="0018642A" w:rsidP="007F25CE">
      <w:pPr>
        <w:numPr>
          <w:ilvl w:val="0"/>
          <w:numId w:val="11"/>
        </w:numPr>
        <w:spacing w:line="360" w:lineRule="auto"/>
        <w:ind w:right="420"/>
        <w:jc w:val="both"/>
        <w:textAlignment w:val="auto"/>
        <w:rPr>
          <w:spacing w:val="3"/>
        </w:rPr>
      </w:pPr>
      <w:r w:rsidRPr="007C2FEF">
        <w:rPr>
          <w:spacing w:val="3"/>
        </w:rPr>
        <w:t>iscrizione, ai sensi dell'art. 24, comma 5, del D. Lgs. 50/2016 ss.mm.ii., negli appositi albi professionali di appartenenza;</w:t>
      </w:r>
    </w:p>
    <w:p w:rsidR="0018642A" w:rsidRPr="007C2FEF" w:rsidRDefault="0018642A" w:rsidP="007F25CE">
      <w:pPr>
        <w:pStyle w:val="BodyText"/>
        <w:widowControl w:val="0"/>
        <w:numPr>
          <w:ilvl w:val="0"/>
          <w:numId w:val="11"/>
        </w:numPr>
        <w:tabs>
          <w:tab w:val="left" w:leader="dot" w:pos="2971"/>
          <w:tab w:val="left" w:leader="dot" w:pos="4358"/>
        </w:tabs>
        <w:suppressAutoHyphens w:val="0"/>
        <w:spacing w:line="360" w:lineRule="auto"/>
        <w:ind w:right="23"/>
        <w:jc w:val="both"/>
        <w:textAlignment w:val="auto"/>
        <w:rPr>
          <w:rStyle w:val="CarattereCarattere14"/>
          <w:sz w:val="24"/>
          <w:szCs w:val="24"/>
        </w:rPr>
      </w:pPr>
      <w:r w:rsidRPr="007C2FEF">
        <w:rPr>
          <w:rStyle w:val="CarattereCarattere14"/>
          <w:sz w:val="24"/>
          <w:szCs w:val="24"/>
        </w:rPr>
        <w:t>nel caso di professionisti singoli o associati, possesso dei requisiti di cui all'art. 1 del DM n. 263/2016;</w:t>
      </w:r>
    </w:p>
    <w:p w:rsidR="0018642A" w:rsidRPr="007C2FEF" w:rsidRDefault="0018642A" w:rsidP="007F25CE">
      <w:pPr>
        <w:pStyle w:val="BodyText"/>
        <w:widowControl w:val="0"/>
        <w:numPr>
          <w:ilvl w:val="0"/>
          <w:numId w:val="11"/>
        </w:numPr>
        <w:tabs>
          <w:tab w:val="left" w:leader="dot" w:pos="2971"/>
          <w:tab w:val="left" w:leader="dot" w:pos="4358"/>
        </w:tabs>
        <w:suppressAutoHyphens w:val="0"/>
        <w:spacing w:line="360" w:lineRule="auto"/>
        <w:ind w:right="23"/>
        <w:jc w:val="both"/>
        <w:textAlignment w:val="auto"/>
        <w:rPr>
          <w:rStyle w:val="CarattereCarattere14"/>
          <w:sz w:val="24"/>
          <w:szCs w:val="24"/>
        </w:rPr>
      </w:pPr>
      <w:r w:rsidRPr="007C2FEF">
        <w:rPr>
          <w:rStyle w:val="CarattereCarattere14"/>
          <w:sz w:val="24"/>
          <w:szCs w:val="24"/>
        </w:rPr>
        <w:t>nel caso di società di professionisti, possesso dei requisiti di cui all' art. 2 del DM n. 263/2016;</w:t>
      </w:r>
    </w:p>
    <w:p w:rsidR="0018642A" w:rsidRPr="007C2FEF" w:rsidRDefault="0018642A" w:rsidP="007F25CE">
      <w:pPr>
        <w:numPr>
          <w:ilvl w:val="0"/>
          <w:numId w:val="11"/>
        </w:numPr>
        <w:spacing w:line="360" w:lineRule="auto"/>
        <w:ind w:right="420"/>
        <w:jc w:val="both"/>
        <w:textAlignment w:val="auto"/>
        <w:rPr>
          <w:spacing w:val="3"/>
        </w:rPr>
      </w:pPr>
      <w:r w:rsidRPr="007C2FEF">
        <w:rPr>
          <w:spacing w:val="3"/>
        </w:rPr>
        <w:t>nel caso di società di ingegneria, possesso dei requisiti di cui all' art. 3 del DM n. 263/2016;</w:t>
      </w:r>
    </w:p>
    <w:p w:rsidR="0018642A" w:rsidRPr="007C2FEF" w:rsidRDefault="0018642A" w:rsidP="007F25CE">
      <w:pPr>
        <w:numPr>
          <w:ilvl w:val="0"/>
          <w:numId w:val="11"/>
        </w:numPr>
        <w:spacing w:line="360" w:lineRule="auto"/>
        <w:ind w:right="420"/>
        <w:jc w:val="both"/>
        <w:textAlignment w:val="auto"/>
        <w:rPr>
          <w:spacing w:val="3"/>
        </w:rPr>
      </w:pPr>
      <w:r w:rsidRPr="007C2FEF">
        <w:rPr>
          <w:spacing w:val="3"/>
        </w:rPr>
        <w:t>nel caso di raggruppamenti temporanei, possesso dei requisiti di cui all' art. 4 del DM n. 263/2016. I requisiti di cui agli articoli 2 e 3 del D.M. n. 263/2016 devono essere posseduti dai partecipanti al raggruppamento;</w:t>
      </w:r>
    </w:p>
    <w:p w:rsidR="0018642A" w:rsidRPr="007C2FEF" w:rsidRDefault="0018642A" w:rsidP="007F25CE">
      <w:pPr>
        <w:numPr>
          <w:ilvl w:val="0"/>
          <w:numId w:val="11"/>
        </w:numPr>
        <w:spacing w:line="360" w:lineRule="auto"/>
        <w:ind w:right="420"/>
        <w:jc w:val="both"/>
        <w:textAlignment w:val="auto"/>
        <w:rPr>
          <w:spacing w:val="3"/>
        </w:rPr>
      </w:pPr>
      <w:r w:rsidRPr="007C2FEF">
        <w:rPr>
          <w:spacing w:val="3"/>
        </w:rPr>
        <w:t>nel caso di Consorzi stabili di società di professionisti e/o di società di ingegneria e dei GEIE, possesso dei requisiti di cui all'art. 5 del DM n. 263/2016. I requisiti di cui agli articoli 2 e 3 del D.M. n. 263/2016 devono essere posseduti dai consorziati o partecipanti ai GEIE.</w:t>
      </w:r>
    </w:p>
    <w:p w:rsidR="0018642A" w:rsidRPr="007C2FEF" w:rsidRDefault="0018642A" w:rsidP="007F25CE">
      <w:pPr>
        <w:spacing w:before="200" w:line="360" w:lineRule="auto"/>
        <w:ind w:left="357"/>
        <w:jc w:val="both"/>
      </w:pPr>
      <w:r w:rsidRPr="007C2FEF">
        <w:t>Ogni progettista incaricato in forma singola, o in qualunque forma associativa, sia esso persona fisica o giuridica, non dovrà partecipare con più di uno dei soggetti partecipanti alla gara, pena l'esclusione di tutti i partecipanti alla gara che lo avesse incaricato.</w:t>
      </w:r>
    </w:p>
    <w:p w:rsidR="0018642A" w:rsidRPr="007C2FEF" w:rsidRDefault="0018642A" w:rsidP="007F25CE">
      <w:pPr>
        <w:spacing w:after="120" w:line="360" w:lineRule="auto"/>
        <w:ind w:left="360"/>
        <w:jc w:val="both"/>
      </w:pPr>
      <w:r w:rsidRPr="007C2FEF">
        <w:t>Il progettista incaricato, in forma singola o in qualunque forma associativa, deve indicare espressamente:</w:t>
      </w:r>
    </w:p>
    <w:p w:rsidR="0018642A" w:rsidRPr="007C2FEF" w:rsidRDefault="0018642A" w:rsidP="007F25CE">
      <w:pPr>
        <w:numPr>
          <w:ilvl w:val="0"/>
          <w:numId w:val="10"/>
        </w:numPr>
        <w:spacing w:after="120" w:line="360" w:lineRule="auto"/>
        <w:ind w:left="1077" w:hanging="357"/>
        <w:jc w:val="both"/>
        <w:textAlignment w:val="auto"/>
      </w:pPr>
      <w:r w:rsidRPr="007C2FEF">
        <w:t>i nominativi dei responsabili della progettazione, con la specificazione delle rispettive qualifiche professionali, nonché il nome del coordinatore, persona fisica, incaricato dei rapporti tra le eventuali, varie prestazioni specialistiche;</w:t>
      </w:r>
    </w:p>
    <w:p w:rsidR="0018642A" w:rsidRPr="007C2FEF" w:rsidRDefault="0018642A" w:rsidP="007F25CE">
      <w:pPr>
        <w:numPr>
          <w:ilvl w:val="0"/>
          <w:numId w:val="10"/>
        </w:numPr>
        <w:spacing w:after="120" w:line="360" w:lineRule="auto"/>
        <w:ind w:left="1077" w:hanging="357"/>
        <w:jc w:val="both"/>
        <w:textAlignment w:val="auto"/>
      </w:pPr>
      <w:r w:rsidRPr="007C2FEF">
        <w:t>il nominativo del coordinatore per la sicurezza in fase di progettazione e la relativa qualifica professionale (Digs. 81/2008).</w:t>
      </w:r>
    </w:p>
    <w:p w:rsidR="0018642A" w:rsidRPr="007C2FEF" w:rsidRDefault="0018642A" w:rsidP="009C3932">
      <w:pPr>
        <w:pStyle w:val="western"/>
        <w:spacing w:after="0" w:line="301" w:lineRule="atLeast"/>
        <w:ind w:left="284"/>
        <w:jc w:val="left"/>
        <w:rPr>
          <w:b/>
          <w:sz w:val="24"/>
          <w:szCs w:val="24"/>
        </w:rPr>
      </w:pPr>
      <w:r w:rsidRPr="007C2FEF">
        <w:rPr>
          <w:b/>
          <w:sz w:val="24"/>
          <w:szCs w:val="24"/>
        </w:rPr>
        <w:t>4.2). Capacità</w:t>
      </w:r>
      <w:r w:rsidRPr="007C2FEF">
        <w:rPr>
          <w:b/>
          <w:bCs/>
          <w:sz w:val="24"/>
          <w:szCs w:val="24"/>
        </w:rPr>
        <w:t xml:space="preserve"> </w:t>
      </w:r>
      <w:r w:rsidRPr="007C2FEF">
        <w:rPr>
          <w:rFonts w:eastAsia="Times New Roman"/>
          <w:b/>
          <w:bCs/>
          <w:sz w:val="24"/>
          <w:szCs w:val="24"/>
          <w:lang w:eastAsia="it-IT"/>
        </w:rPr>
        <w:t>economica e finanziaria</w:t>
      </w:r>
      <w:r w:rsidRPr="007C2FEF">
        <w:rPr>
          <w:b/>
          <w:sz w:val="24"/>
          <w:szCs w:val="24"/>
        </w:rPr>
        <w:t xml:space="preserve"> dei Progettisti incaricati per l'esecuzione della Progettazione</w:t>
      </w:r>
    </w:p>
    <w:p w:rsidR="0018642A" w:rsidRPr="007C2FEF" w:rsidRDefault="0018642A" w:rsidP="009C3932">
      <w:pPr>
        <w:suppressAutoHyphens w:val="0"/>
        <w:spacing w:before="57" w:after="57"/>
        <w:ind w:left="284"/>
        <w:jc w:val="both"/>
        <w:textAlignment w:val="auto"/>
      </w:pPr>
      <w:bookmarkStart w:id="6" w:name="_Hlk901133611"/>
      <w:bookmarkEnd w:id="6"/>
      <w:r w:rsidRPr="007C2FEF">
        <w:rPr>
          <w:rFonts w:eastAsia="Times New Roman"/>
          <w:color w:val="000000"/>
          <w:lang w:eastAsia="it-IT"/>
        </w:rPr>
        <w:t xml:space="preserve">I </w:t>
      </w:r>
      <w:r w:rsidRPr="007C2FEF">
        <w:t>progettisti appartenenti alla struttura del concorrente/i, qualora in possesso di attestazione/i SOA per la progettazione e realizzazione delle opere ovvero quelli eventualmente indicati dovranno possedere i seguenti requisiti:</w:t>
      </w:r>
    </w:p>
    <w:p w:rsidR="0018642A" w:rsidRPr="007C2FEF" w:rsidRDefault="0018642A" w:rsidP="009C3932">
      <w:pPr>
        <w:suppressAutoHyphens w:val="0"/>
        <w:spacing w:before="57" w:after="57"/>
        <w:ind w:left="284"/>
        <w:jc w:val="both"/>
        <w:textAlignment w:val="auto"/>
      </w:pPr>
      <w:r w:rsidRPr="007C2FEF">
        <w:t>Fatturato globale minimo per servizi di ingegneria e di architettura relativo ai migliori tre degli ultimi cinque esercizi disponibili antecedenti la data di pubblicazione del bando per un importo pari a...................[indicare un importo non superiore al doppio dell’importo a base di gara]. Tale requisito è richiesto ............................... [indicare le precise motivazioni ai sensi dell’art. 83, comma 5 del Codice].</w:t>
      </w:r>
    </w:p>
    <w:p w:rsidR="0018642A" w:rsidRPr="007C2FEF" w:rsidRDefault="0018642A" w:rsidP="009C3932">
      <w:pPr>
        <w:suppressAutoHyphens w:val="0"/>
        <w:spacing w:before="62" w:after="62"/>
        <w:ind w:firstLine="284"/>
        <w:jc w:val="both"/>
        <w:textAlignment w:val="auto"/>
      </w:pPr>
      <w:r w:rsidRPr="007C2FEF">
        <w:t>[o in alternativa al fatturato globale minimo]</w:t>
      </w:r>
    </w:p>
    <w:p w:rsidR="0018642A" w:rsidRPr="007C2FEF" w:rsidRDefault="0018642A" w:rsidP="009C3932">
      <w:pPr>
        <w:suppressAutoHyphens w:val="0"/>
        <w:spacing w:before="57" w:after="57"/>
        <w:ind w:left="284"/>
        <w:jc w:val="both"/>
        <w:textAlignment w:val="auto"/>
      </w:pPr>
      <w:r w:rsidRPr="007C2FEF">
        <w:t>Fatturato globale medio annuo per servizi di ingegneria e di architettura relativo ai migliori tre degli ultimi cinque esercizi disponibili antecedenti la data di pubblicazione del bando per un importo non inferiore a ...................[indicare un importo non superiore al doppio dell’importo a base di gara]. Tale requisito è richiesto ............................... [indicare le precise motivazioni ai sensi dell’art. 83, comma 5 del Codice].</w:t>
      </w:r>
    </w:p>
    <w:p w:rsidR="0018642A" w:rsidRPr="007C2FEF" w:rsidRDefault="0018642A" w:rsidP="009C3932">
      <w:pPr>
        <w:suppressAutoHyphens w:val="0"/>
        <w:spacing w:before="57" w:after="57"/>
        <w:ind w:left="284"/>
        <w:jc w:val="both"/>
        <w:textAlignment w:val="auto"/>
      </w:pPr>
      <w:r w:rsidRPr="007C2FEF">
        <w:t>La comprova del requisito è fornita, ai sensi dell’art. 86, comma 4 e all. XVII parte I, del Codice, mediante [la stazione appaltante indica i mezzi di prova]:</w:t>
      </w:r>
    </w:p>
    <w:p w:rsidR="0018642A" w:rsidRPr="007C2FEF" w:rsidRDefault="0018642A" w:rsidP="009C3932">
      <w:pPr>
        <w:suppressAutoHyphens w:val="0"/>
        <w:spacing w:before="57" w:after="57"/>
        <w:ind w:left="284"/>
        <w:jc w:val="both"/>
        <w:textAlignment w:val="auto"/>
      </w:pPr>
      <w:r w:rsidRPr="007C2FEF">
        <w:t>- per le società di capitali mediante i bilanci approvati alla data di scadenza del termine per la presentazione delle offerte corredati della nota integrativa;</w:t>
      </w:r>
    </w:p>
    <w:p w:rsidR="0018642A" w:rsidRPr="007C2FEF" w:rsidRDefault="0018642A" w:rsidP="009C3932">
      <w:pPr>
        <w:suppressAutoHyphens w:val="0"/>
        <w:spacing w:before="57" w:after="57"/>
        <w:ind w:left="284"/>
        <w:jc w:val="both"/>
        <w:textAlignment w:val="auto"/>
      </w:pPr>
      <w:r w:rsidRPr="007C2FEF">
        <w:t>- per gli operatori economici costituiti in forma d’impresa individuale ovvero di società di persone mediante il Modello Unico o la Dichiarazione IVA;</w:t>
      </w:r>
    </w:p>
    <w:p w:rsidR="0018642A" w:rsidRPr="007C2FEF" w:rsidRDefault="0018642A" w:rsidP="009C3932">
      <w:pPr>
        <w:suppressAutoHyphens w:val="0"/>
        <w:spacing w:before="57" w:after="57"/>
        <w:ind w:left="284"/>
        <w:jc w:val="both"/>
        <w:textAlignment w:val="auto"/>
      </w:pPr>
      <w:r w:rsidRPr="007C2FEF">
        <w:t>- per i liberi professionisti o associazione di professionisti mediante il Modello Unico o la Dichiarazione IVA;</w:t>
      </w:r>
    </w:p>
    <w:p w:rsidR="0018642A" w:rsidRPr="007C2FEF" w:rsidRDefault="0018642A" w:rsidP="009C3932">
      <w:pPr>
        <w:suppressAutoHyphens w:val="0"/>
        <w:spacing w:before="57" w:after="57"/>
        <w:ind w:left="284"/>
        <w:jc w:val="both"/>
        <w:textAlignment w:val="auto"/>
      </w:pPr>
      <w:r w:rsidRPr="007C2FEF">
        <w:t>- .................. [la stazione appaltante indica altri eventuali mezzi di prova].</w:t>
      </w:r>
    </w:p>
    <w:p w:rsidR="0018642A" w:rsidRPr="007C2FEF" w:rsidRDefault="0018642A" w:rsidP="009C3932">
      <w:pPr>
        <w:suppressAutoHyphens w:val="0"/>
        <w:spacing w:before="57" w:after="57"/>
        <w:ind w:left="720"/>
        <w:jc w:val="both"/>
        <w:textAlignment w:val="auto"/>
      </w:pPr>
      <w:bookmarkStart w:id="7" w:name="_Ref508704063"/>
      <w:bookmarkEnd w:id="7"/>
      <w:r w:rsidRPr="007C2FEF">
        <w:t>[Facoltativo] copertura assicurativa contro i rischi professionali per un massimale non inferiore ad € ............ [la stazione appaltante indica un importo di massimale non superiore al 10 % del costo di costruzione dell’opera da progettare].</w:t>
      </w:r>
    </w:p>
    <w:p w:rsidR="0018642A" w:rsidRPr="007C2FEF" w:rsidRDefault="0018642A" w:rsidP="009C3932">
      <w:pPr>
        <w:suppressAutoHyphens w:val="0"/>
        <w:spacing w:before="57" w:after="57"/>
        <w:ind w:left="284"/>
        <w:jc w:val="both"/>
        <w:textAlignment w:val="auto"/>
      </w:pPr>
      <w:r w:rsidRPr="007C2FEF">
        <w:t>La comprova di tale requisito è fornita mediante l’esibizione, in copia conforme, della relativa polizza in corso di validità.</w:t>
      </w:r>
    </w:p>
    <w:p w:rsidR="0018642A" w:rsidRPr="007C2FEF" w:rsidRDefault="0018642A" w:rsidP="009C3932">
      <w:pPr>
        <w:pStyle w:val="western"/>
        <w:spacing w:before="113" w:after="57"/>
        <w:ind w:left="284"/>
        <w:jc w:val="left"/>
        <w:rPr>
          <w:sz w:val="24"/>
          <w:szCs w:val="24"/>
        </w:rPr>
      </w:pPr>
      <w:r w:rsidRPr="007C2FEF">
        <w:rPr>
          <w:b/>
          <w:sz w:val="24"/>
          <w:szCs w:val="24"/>
        </w:rPr>
        <w:t>4.3)</w:t>
      </w:r>
      <w:r w:rsidRPr="007C2FEF">
        <w:rPr>
          <w:sz w:val="24"/>
          <w:szCs w:val="24"/>
        </w:rPr>
        <w:t xml:space="preserve"> Capacità tecnica</w:t>
      </w:r>
      <w:r w:rsidRPr="007C2FEF">
        <w:rPr>
          <w:bCs/>
          <w:sz w:val="24"/>
          <w:szCs w:val="24"/>
        </w:rPr>
        <w:t xml:space="preserve"> </w:t>
      </w:r>
      <w:r w:rsidRPr="007C2FEF">
        <w:rPr>
          <w:rFonts w:eastAsia="Times New Roman"/>
          <w:bCs/>
          <w:sz w:val="24"/>
          <w:szCs w:val="24"/>
          <w:lang w:eastAsia="it-IT"/>
        </w:rPr>
        <w:t>e professionale</w:t>
      </w:r>
      <w:r w:rsidRPr="007C2FEF">
        <w:rPr>
          <w:sz w:val="24"/>
          <w:szCs w:val="24"/>
        </w:rPr>
        <w:t xml:space="preserve"> dei Progettisti incaricati per l'esecuzione della Progettazione</w:t>
      </w:r>
    </w:p>
    <w:p w:rsidR="0018642A" w:rsidRPr="007C2FEF" w:rsidRDefault="0018642A" w:rsidP="009C3932">
      <w:pPr>
        <w:pStyle w:val="NormalWeb"/>
        <w:spacing w:before="57" w:after="57"/>
        <w:ind w:left="284"/>
        <w:jc w:val="both"/>
      </w:pPr>
      <w:bookmarkStart w:id="8" w:name="_Hlk9011336111"/>
      <w:bookmarkEnd w:id="8"/>
      <w:r w:rsidRPr="007C2FEF">
        <w:t>I progettisti appartenenti alla struttura del concorrente/i, qualora in possesso di attestazione/i SOA per la progettazione e realizzazione delle opere ovvero quelli eventualmente indicati dovranno possedere i seguenti requisiti:</w:t>
      </w:r>
    </w:p>
    <w:p w:rsidR="0018642A" w:rsidRPr="007C2FEF" w:rsidRDefault="0018642A" w:rsidP="009C3932">
      <w:pPr>
        <w:pStyle w:val="NormalWeb"/>
        <w:spacing w:before="62" w:after="62"/>
        <w:ind w:left="284"/>
        <w:jc w:val="both"/>
      </w:pPr>
      <w:r w:rsidRPr="007C2FEF">
        <w:t xml:space="preserve">Un elenco di servizi di ingegneria e di architettura espletati negli ultimi dieci anni antecedenti la data di pubblicazione del bando e relativi ai lavori di ognuna delle categorie e ID indicate nella successiva tabella e il cui importo complessivo, per ogni categoria e ID, è almeno pari a ............. volte [la stazione appaltante indica un valore compreso tra 1 e 2 volte] l’importo stimato dei lavori della rispettiva categoria e ID Gli importi minimi dei lavori, per categorie e ID, sono riportati nella seguente tabella. </w:t>
      </w:r>
    </w:p>
    <w:p w:rsidR="0018642A" w:rsidRPr="007C2FEF" w:rsidRDefault="0018642A" w:rsidP="009C3932">
      <w:pPr>
        <w:pStyle w:val="NormalWeb"/>
        <w:spacing w:before="57" w:after="240"/>
        <w:ind w:left="284"/>
        <w:jc w:val="both"/>
      </w:pPr>
    </w:p>
    <w:tbl>
      <w:tblPr>
        <w:tblW w:w="10545" w:type="dxa"/>
        <w:tblCellSpacing w:w="0" w:type="dxa"/>
        <w:tblCellMar>
          <w:top w:w="105" w:type="dxa"/>
          <w:left w:w="105" w:type="dxa"/>
          <w:bottom w:w="105" w:type="dxa"/>
          <w:right w:w="105" w:type="dxa"/>
        </w:tblCellMar>
        <w:tblLook w:val="0000"/>
      </w:tblPr>
      <w:tblGrid>
        <w:gridCol w:w="2425"/>
        <w:gridCol w:w="2103"/>
        <w:gridCol w:w="2118"/>
        <w:gridCol w:w="3899"/>
      </w:tblGrid>
      <w:tr w:rsidR="0018642A" w:rsidRPr="007C2FEF" w:rsidTr="009C3932">
        <w:trPr>
          <w:trHeight w:val="225"/>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Categoria e ID delle opere</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Corrispondenza L 143/49</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Valore delle opere</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Importo complessivo minimo per l’elenco dei servizi</w:t>
            </w:r>
          </w:p>
        </w:tc>
      </w:tr>
      <w:tr w:rsidR="0018642A" w:rsidRPr="007C2FEF" w:rsidTr="009C3932">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r>
      <w:tr w:rsidR="0018642A" w:rsidRPr="007C2FEF" w:rsidTr="009C3932">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r>
      <w:tr w:rsidR="0018642A" w:rsidRPr="007C2FEF" w:rsidTr="009C3932">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r>
      <w:tr w:rsidR="0018642A" w:rsidRPr="007C2FEF" w:rsidTr="009C3932">
        <w:trPr>
          <w:tblCellSpacing w:w="0" w:type="dxa"/>
        </w:trPr>
        <w:tc>
          <w:tcPr>
            <w:tcW w:w="103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western"/>
              <w:spacing w:before="34"/>
              <w:ind w:right="45"/>
              <w:jc w:val="both"/>
              <w:rPr>
                <w:color w:val="00000A"/>
                <w:sz w:val="24"/>
                <w:szCs w:val="24"/>
              </w:rPr>
            </w:pPr>
          </w:p>
        </w:tc>
      </w:tr>
    </w:tbl>
    <w:p w:rsidR="0018642A" w:rsidRPr="007C2FEF" w:rsidRDefault="0018642A" w:rsidP="009C3932">
      <w:pPr>
        <w:pStyle w:val="western"/>
        <w:spacing w:before="62" w:after="62"/>
        <w:ind w:left="284"/>
        <w:jc w:val="both"/>
        <w:rPr>
          <w:color w:val="00000A"/>
          <w:sz w:val="24"/>
          <w:szCs w:val="24"/>
        </w:rPr>
      </w:pPr>
      <w:r w:rsidRPr="007C2FEF">
        <w:rPr>
          <w:color w:val="00000A"/>
          <w:sz w:val="24"/>
          <w:szCs w:val="24"/>
        </w:rPr>
        <w:t>La comprova del requisito è fornita mediante ………………….. [la stazione appaltante specifica i documenti richiesti].</w:t>
      </w:r>
    </w:p>
    <w:p w:rsidR="0018642A" w:rsidRPr="007C2FEF" w:rsidRDefault="0018642A" w:rsidP="009C3932">
      <w:pPr>
        <w:pStyle w:val="western"/>
        <w:spacing w:after="0"/>
        <w:ind w:left="720" w:right="187"/>
        <w:jc w:val="both"/>
        <w:rPr>
          <w:color w:val="00000A"/>
          <w:sz w:val="24"/>
          <w:szCs w:val="24"/>
        </w:rPr>
      </w:pPr>
      <w:r w:rsidRPr="007C2FEF">
        <w:rPr>
          <w:color w:val="00000A"/>
          <w:sz w:val="24"/>
          <w:szCs w:val="24"/>
        </w:rPr>
        <w:t xml:space="preserve">[Facoltativo] servizi “di punta” di ingegneria e architettura espletati negli ultimi dieci anni antecedenti la data di pubblicazione del bando, con le seguenti caratteristiche: l’operatore economico deve aver eseguito, per ciascuna delle categorie e ID della successiva tabella, due servizi per lavori analoghi, per dimensione e caratteristiche tecniche, a quelli oggetto dell’affidamento, di importo complessivo, per ogni categoria e ID, almeno pari a............ ..............[inserire un valore compreso fra 0,40 e 0,80 volte l’importo stimato dei lavori cui si riferisce la prestazione] volte il valore della medesima. </w:t>
      </w:r>
    </w:p>
    <w:p w:rsidR="0018642A" w:rsidRPr="007C2FEF" w:rsidRDefault="0018642A" w:rsidP="009C3932">
      <w:pPr>
        <w:pStyle w:val="NormalWeb"/>
        <w:spacing w:before="57" w:after="57"/>
        <w:ind w:left="284" w:right="187"/>
        <w:jc w:val="both"/>
      </w:pPr>
      <w:r w:rsidRPr="007C2FEF">
        <w:t>[facoltativo] In luogo dei due servizi, è possibile dimostrare il possesso del requisito anche mediante un unico servizio purché di importo almeno pari al minimo richiesto nella relativa categoria e ID.</w:t>
      </w:r>
    </w:p>
    <w:p w:rsidR="0018642A" w:rsidRPr="007C2FEF" w:rsidRDefault="0018642A" w:rsidP="009C3932">
      <w:pPr>
        <w:pStyle w:val="NormalWeb"/>
        <w:spacing w:before="57" w:after="240"/>
        <w:jc w:val="both"/>
      </w:pPr>
    </w:p>
    <w:tbl>
      <w:tblPr>
        <w:tblW w:w="10545" w:type="dxa"/>
        <w:tblCellSpacing w:w="0" w:type="dxa"/>
        <w:tblCellMar>
          <w:top w:w="105" w:type="dxa"/>
          <w:left w:w="105" w:type="dxa"/>
          <w:bottom w:w="105" w:type="dxa"/>
          <w:right w:w="105" w:type="dxa"/>
        </w:tblCellMar>
        <w:tblLook w:val="0000"/>
      </w:tblPr>
      <w:tblGrid>
        <w:gridCol w:w="2425"/>
        <w:gridCol w:w="2103"/>
        <w:gridCol w:w="2118"/>
        <w:gridCol w:w="3899"/>
      </w:tblGrid>
      <w:tr w:rsidR="0018642A" w:rsidRPr="007C2FEF" w:rsidTr="009C3932">
        <w:trPr>
          <w:trHeight w:val="225"/>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Categoria e ID delle opere</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Corrispondenza L 143/49</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Valore delle opere</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Heading6"/>
              <w:ind w:right="45"/>
              <w:jc w:val="both"/>
              <w:rPr>
                <w:b w:val="0"/>
                <w:bCs w:val="0"/>
                <w:sz w:val="24"/>
                <w:szCs w:val="24"/>
              </w:rPr>
            </w:pPr>
            <w:r w:rsidRPr="007C2FEF">
              <w:rPr>
                <w:b w:val="0"/>
                <w:bCs w:val="0"/>
                <w:sz w:val="24"/>
                <w:szCs w:val="24"/>
              </w:rPr>
              <w:t>Importo complessivo minimo per i servizi di punta</w:t>
            </w:r>
          </w:p>
        </w:tc>
      </w:tr>
      <w:tr w:rsidR="0018642A" w:rsidRPr="007C2FEF" w:rsidTr="009C3932">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r>
      <w:tr w:rsidR="0018642A" w:rsidRPr="007C2FEF" w:rsidTr="009C3932">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r>
      <w:tr w:rsidR="0018642A" w:rsidRPr="007C2FEF" w:rsidTr="009C3932">
        <w:trPr>
          <w:tblCellSpacing w:w="0" w:type="dxa"/>
        </w:trPr>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jc w:val="both"/>
            </w:pPr>
          </w:p>
        </w:tc>
      </w:tr>
      <w:tr w:rsidR="0018642A" w:rsidRPr="007C2FEF" w:rsidTr="009C3932">
        <w:trPr>
          <w:tblCellSpacing w:w="0" w:type="dxa"/>
        </w:trPr>
        <w:tc>
          <w:tcPr>
            <w:tcW w:w="103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8642A" w:rsidRPr="007C2FEF" w:rsidRDefault="0018642A" w:rsidP="009C3932">
            <w:pPr>
              <w:pStyle w:val="western"/>
              <w:spacing w:before="34"/>
              <w:ind w:right="45"/>
              <w:jc w:val="both"/>
              <w:rPr>
                <w:color w:val="00000A"/>
                <w:sz w:val="24"/>
                <w:szCs w:val="24"/>
              </w:rPr>
            </w:pPr>
          </w:p>
        </w:tc>
      </w:tr>
    </w:tbl>
    <w:p w:rsidR="0018642A" w:rsidRPr="007C2FEF" w:rsidRDefault="0018642A" w:rsidP="009C3932">
      <w:pPr>
        <w:spacing w:after="120" w:line="360" w:lineRule="auto"/>
        <w:jc w:val="both"/>
        <w:textAlignment w:val="auto"/>
      </w:pPr>
    </w:p>
    <w:bookmarkEnd w:id="3"/>
    <w:p w:rsidR="0018642A" w:rsidRPr="007C2FEF" w:rsidRDefault="0018642A" w:rsidP="00816F7B">
      <w:pPr>
        <w:pStyle w:val="Default"/>
        <w:spacing w:before="120" w:after="120" w:line="300" w:lineRule="exact"/>
        <w:jc w:val="both"/>
      </w:pPr>
      <w:r w:rsidRPr="007C2FEF">
        <w:rPr>
          <w:rFonts w:ascii="Times New Roman" w:hAnsi="Times New Roman" w:cs="Arial"/>
          <w:b/>
        </w:rPr>
        <w:t>AVVERTENZE</w:t>
      </w:r>
    </w:p>
    <w:p w:rsidR="0018642A" w:rsidRPr="007C2FEF" w:rsidRDefault="0018642A" w:rsidP="00816F7B">
      <w:pPr>
        <w:pStyle w:val="Default"/>
        <w:spacing w:line="300" w:lineRule="exact"/>
        <w:jc w:val="both"/>
      </w:pPr>
      <w:r w:rsidRPr="007C2FEF">
        <w:rPr>
          <w:rFonts w:ascii="Times New Roman" w:hAnsi="Times New Roman" w:cs="Arial"/>
          <w:b/>
        </w:rPr>
        <w:t xml:space="preserve">1) </w:t>
      </w:r>
      <w:r w:rsidRPr="007C2FEF">
        <w:rPr>
          <w:rFonts w:ascii="Times New Roman" w:hAnsi="Times New Roman" w:cs="Arial"/>
        </w:rPr>
        <w:t>Ai sensi dell’</w:t>
      </w:r>
      <w:r w:rsidRPr="007C2FEF">
        <w:rPr>
          <w:rFonts w:ascii="Times New Roman" w:hAnsi="Times New Roman" w:cs="Arial"/>
          <w:i/>
        </w:rPr>
        <w:t xml:space="preserve">art. 38 </w:t>
      </w:r>
      <w:r w:rsidRPr="007C2FEF">
        <w:rPr>
          <w:rFonts w:ascii="Times New Roman" w:hAnsi="Times New Roman" w:cs="Arial"/>
        </w:rPr>
        <w:t xml:space="preserve">del </w:t>
      </w:r>
      <w:r w:rsidRPr="007C2FEF">
        <w:rPr>
          <w:rFonts w:ascii="Times New Roman" w:hAnsi="Times New Roman" w:cs="Arial"/>
          <w:i/>
        </w:rPr>
        <w:t>D.P.R. 445/2000</w:t>
      </w:r>
      <w:r w:rsidRPr="007C2FEF">
        <w:rPr>
          <w:rFonts w:ascii="Times New Roman" w:hAnsi="Times New Roman" w:cs="Arial"/>
        </w:rPr>
        <w:t>, il DGUE di cui al punto 2) e la Dichiarazioni Integrative di cui al punto 3) del presente disciplinare devono essere rese e sottoscritte:</w:t>
      </w:r>
    </w:p>
    <w:p w:rsidR="0018642A" w:rsidRPr="007C2FEF" w:rsidRDefault="0018642A" w:rsidP="00816F7B">
      <w:pPr>
        <w:spacing w:line="300" w:lineRule="exact"/>
        <w:ind w:left="284"/>
        <w:jc w:val="both"/>
      </w:pPr>
      <w:r w:rsidRPr="007C2FEF">
        <w:rPr>
          <w:rStyle w:val="Carpredefinitoparagrafo4"/>
        </w:rPr>
        <w:t xml:space="preserve">- dal </w:t>
      </w:r>
      <w:r w:rsidRPr="007C2FEF">
        <w:rPr>
          <w:shd w:val="clear" w:color="auto" w:fill="FFFFFF"/>
        </w:rPr>
        <w:t>Dichiarante</w:t>
      </w:r>
      <w:r w:rsidRPr="007C2FEF">
        <w:rPr>
          <w:rStyle w:val="Carpredefinitoparagrafo4"/>
        </w:rPr>
        <w:t xml:space="preserve"> (Legale Rappresentante dell’impresa concorrente o comunque da soggetti muniti di necessari poteri di firma e di rappresentanza), corredate da fotocopia di documento d’identità del sottoscrittore, in corso di validità; per ciascun dichiarante è sufficiente una sola copia del documento d’identità anche in presenza di più dichiarazioni su più fogli distinti;</w:t>
      </w:r>
    </w:p>
    <w:p w:rsidR="0018642A" w:rsidRPr="007C2FEF" w:rsidRDefault="0018642A" w:rsidP="00816F7B">
      <w:pPr>
        <w:spacing w:line="300" w:lineRule="exact"/>
        <w:ind w:left="284"/>
        <w:jc w:val="both"/>
      </w:pPr>
      <w:r w:rsidRPr="007C2FEF">
        <w:rPr>
          <w:rStyle w:val="Carpredefinitoparagrafo4"/>
        </w:rPr>
        <w:t>- nel caso di Raggruppamenti Temporanei d’Imprese, Consorzi Ordinari, GEIE, da tutti gli operatori economici che partecipano alla procedura in forma congiunta;</w:t>
      </w:r>
    </w:p>
    <w:p w:rsidR="0018642A" w:rsidRPr="007C2FEF" w:rsidRDefault="0018642A" w:rsidP="00816F7B">
      <w:pPr>
        <w:spacing w:line="300" w:lineRule="exact"/>
        <w:ind w:left="284"/>
        <w:jc w:val="both"/>
      </w:pPr>
      <w:r w:rsidRPr="007C2FEF">
        <w:rPr>
          <w:rStyle w:val="Carpredefinitoparagrafo4"/>
        </w:rPr>
        <w:t>- nel caso di Aggregazioni tra Imprese aderenti al Contratto di Rete, da ognuna delle imprese retiste, se l’intera rete partecipa, ovvero dall’organo comune e dalle singole imprese retiste indicate;</w:t>
      </w:r>
    </w:p>
    <w:p w:rsidR="0018642A" w:rsidRPr="007C2FEF" w:rsidRDefault="0018642A" w:rsidP="00816F7B">
      <w:pPr>
        <w:spacing w:line="300" w:lineRule="exact"/>
        <w:ind w:left="284"/>
        <w:jc w:val="both"/>
      </w:pPr>
      <w:r w:rsidRPr="007C2FEF">
        <w:rPr>
          <w:rStyle w:val="Carpredefinitoparagrafo4"/>
        </w:rPr>
        <w:t>- nel caso di Consorzi fra Società Cooperative di Produzione e Lavoro o Consorzio tra Imprese Artigiane e di Consorzi Stabili, dal Consorzio e dai Consorziati per conto dei quali il Consorzio concorre;</w:t>
      </w:r>
    </w:p>
    <w:p w:rsidR="0018642A" w:rsidRPr="007C2FEF" w:rsidRDefault="0018642A" w:rsidP="00816F7B">
      <w:pPr>
        <w:pStyle w:val="Default"/>
        <w:spacing w:line="300" w:lineRule="exact"/>
        <w:ind w:left="227"/>
        <w:jc w:val="both"/>
      </w:pPr>
      <w:r w:rsidRPr="007C2FEF">
        <w:rPr>
          <w:rStyle w:val="Carpredefinitoparagrafo4"/>
          <w:rFonts w:ascii="Times New Roman" w:hAnsi="Times New Roman"/>
        </w:rPr>
        <w:t>-  nel caso di avvalimento, dall’impresa ausiliaria;</w:t>
      </w:r>
    </w:p>
    <w:p w:rsidR="0018642A" w:rsidRPr="007C2FEF" w:rsidRDefault="0018642A" w:rsidP="00816F7B">
      <w:pPr>
        <w:spacing w:line="300" w:lineRule="exact"/>
        <w:ind w:left="284"/>
        <w:jc w:val="both"/>
      </w:pPr>
      <w:r w:rsidRPr="007C2FEF">
        <w:rPr>
          <w:rStyle w:val="Carpredefinitoparagrafo4"/>
        </w:rPr>
        <w:t>- nel caso dei soggetti cessati dalla carica nell’anno precedente la data di pubblicazione del presente bando, qualora gli stessi non siano in condizione di rendere tale dichiarazione, dal Legale Rappresentante dell’impresa concorrente, mediante dichiarazione sostitutiva ai sensi dell</w:t>
      </w:r>
      <w:r w:rsidRPr="007C2FEF">
        <w:rPr>
          <w:rStyle w:val="Carpredefinitoparagrafo4"/>
          <w:i/>
        </w:rPr>
        <w:t xml:space="preserve">’art. 47 D.P.R. 28.12.2000 n. 445 </w:t>
      </w:r>
      <w:r w:rsidRPr="007C2FEF">
        <w:rPr>
          <w:rStyle w:val="Carpredefinitoparagrafo4"/>
        </w:rPr>
        <w:t>con l’indicazione nominativa dei soggetti per i quali l’attestazione è rilasciata;</w:t>
      </w:r>
    </w:p>
    <w:p w:rsidR="0018642A" w:rsidRPr="007C2FEF" w:rsidRDefault="0018642A" w:rsidP="00816F7B">
      <w:pPr>
        <w:spacing w:line="300" w:lineRule="exact"/>
        <w:ind w:left="284"/>
        <w:jc w:val="both"/>
      </w:pPr>
      <w:r w:rsidRPr="007C2FEF">
        <w:rPr>
          <w:rStyle w:val="Carpredefinitoparagrafo4"/>
        </w:rPr>
        <w:t>- solo nel caso in cui il Legale Rappresentante del concorrente non rende le dichiarazioni sostitutive dell’</w:t>
      </w:r>
      <w:r w:rsidRPr="007C2FEF">
        <w:rPr>
          <w:rStyle w:val="Carpredefinitoparagrafo4"/>
          <w:i/>
        </w:rPr>
        <w:t>art. 80, commi 1, 2 e 5, lett. l)</w:t>
      </w:r>
      <w:r w:rsidRPr="007C2FEF">
        <w:rPr>
          <w:rStyle w:val="Carpredefinitoparagrafo4"/>
        </w:rPr>
        <w:t xml:space="preserve"> del </w:t>
      </w:r>
      <w:r w:rsidRPr="007C2FEF">
        <w:rPr>
          <w:rStyle w:val="Carpredefinitoparagrafo4"/>
          <w:i/>
        </w:rPr>
        <w:t>“Codice”</w:t>
      </w:r>
      <w:r w:rsidRPr="007C2FEF">
        <w:rPr>
          <w:rStyle w:val="Carpredefinitoparagrafo4"/>
        </w:rPr>
        <w:t xml:space="preserve"> anche per conto dei soggetti elencati al </w:t>
      </w:r>
      <w:r w:rsidRPr="007C2FEF">
        <w:rPr>
          <w:rStyle w:val="Carpredefinitoparagrafo4"/>
          <w:i/>
        </w:rPr>
        <w:t>comma 3</w:t>
      </w:r>
      <w:r w:rsidRPr="007C2FEF">
        <w:rPr>
          <w:rStyle w:val="Carpredefinitoparagrafo4"/>
        </w:rPr>
        <w:t xml:space="preserve"> dell</w:t>
      </w:r>
      <w:r w:rsidRPr="007C2FEF">
        <w:rPr>
          <w:rStyle w:val="Carpredefinitoparagrafo4"/>
          <w:i/>
        </w:rPr>
        <w:t>’art. 80</w:t>
      </w:r>
      <w:r w:rsidRPr="007C2FEF">
        <w:rPr>
          <w:rStyle w:val="Carpredefinitoparagrafo4"/>
        </w:rPr>
        <w:t>del</w:t>
      </w:r>
      <w:r w:rsidRPr="007C2FEF">
        <w:rPr>
          <w:rStyle w:val="Carpredefinitoparagrafo4"/>
          <w:i/>
        </w:rPr>
        <w:t xml:space="preserve"> “Codice”,</w:t>
      </w:r>
      <w:r w:rsidRPr="007C2FEF">
        <w:rPr>
          <w:rStyle w:val="Carpredefinitoparagrafo4"/>
        </w:rPr>
        <w:t xml:space="preserve"> detti soggetti sono tenuti a compilare in proprio la dichiarazione dell’</w:t>
      </w:r>
      <w:r w:rsidRPr="007C2FEF">
        <w:rPr>
          <w:rStyle w:val="Carpredefinitoparagrafo4"/>
          <w:i/>
        </w:rPr>
        <w:t xml:space="preserve">art. 80, commi 1, 2 e 5, lett. l), </w:t>
      </w:r>
      <w:r w:rsidRPr="007C2FEF">
        <w:rPr>
          <w:rStyle w:val="Carpredefinitoparagrafo4"/>
        </w:rPr>
        <w:t>del</w:t>
      </w:r>
      <w:r w:rsidRPr="007C2FEF">
        <w:rPr>
          <w:rStyle w:val="Carpredefinitoparagrafo4"/>
          <w:i/>
        </w:rPr>
        <w:t xml:space="preserve"> “Codice,” </w:t>
      </w:r>
      <w:r w:rsidRPr="007C2FEF">
        <w:rPr>
          <w:rStyle w:val="Carpredefinitoparagrafo4"/>
        </w:rPr>
        <w:t>allegando copia fotostatica del documento di identità in corso di validità;</w:t>
      </w:r>
    </w:p>
    <w:p w:rsidR="0018642A" w:rsidRPr="007C2FEF" w:rsidRDefault="0018642A" w:rsidP="00816F7B">
      <w:pPr>
        <w:spacing w:line="300" w:lineRule="exact"/>
        <w:ind w:left="284"/>
        <w:jc w:val="both"/>
      </w:pPr>
      <w:r w:rsidRPr="007C2FEF">
        <w:rPr>
          <w:rStyle w:val="Carpredefinitoparagrafo4"/>
        </w:rPr>
        <w:t>- in caso di incorporazione, fusione societaria o cessione d’azienda,  nell’anno antecedente la data di pubblicazione del bando di gara, le dichiarazioni di cui all</w:t>
      </w:r>
      <w:r w:rsidRPr="007C2FEF">
        <w:rPr>
          <w:rStyle w:val="Carpredefinitoparagrafo4"/>
          <w:i/>
        </w:rPr>
        <w:t>’art. 80</w:t>
      </w:r>
      <w:r w:rsidRPr="007C2FEF">
        <w:rPr>
          <w:rStyle w:val="Carpredefinitoparagrafo4"/>
        </w:rPr>
        <w:t xml:space="preserve">, </w:t>
      </w:r>
      <w:r w:rsidRPr="007C2FEF">
        <w:rPr>
          <w:rStyle w:val="Carpredefinitoparagrafo4"/>
          <w:i/>
        </w:rPr>
        <w:t xml:space="preserve">commi 1, 2 e 5, lett. l) </w:t>
      </w:r>
      <w:r w:rsidRPr="007C2FEF">
        <w:rPr>
          <w:rStyle w:val="Carpredefinitoparagrafo4"/>
        </w:rPr>
        <w:t>del</w:t>
      </w:r>
      <w:r w:rsidRPr="007C2FEF">
        <w:rPr>
          <w:rStyle w:val="Carpredefinitoparagrafo4"/>
          <w:i/>
        </w:rPr>
        <w:t xml:space="preserve"> “Codice”</w:t>
      </w:r>
      <w:r w:rsidRPr="007C2FEF">
        <w:rPr>
          <w:rStyle w:val="Carpredefinitoparagrafo4"/>
        </w:rPr>
        <w:t>, devono riferirsi anche ai soggetti di cui all</w:t>
      </w:r>
      <w:r w:rsidRPr="007C2FEF">
        <w:rPr>
          <w:rStyle w:val="Carpredefinitoparagrafo4"/>
          <w:i/>
        </w:rPr>
        <w:t>’art. 80 comma 3 del “Codice”</w:t>
      </w:r>
      <w:r w:rsidRPr="007C2FEF">
        <w:rPr>
          <w:rStyle w:val="Carpredefinitoparagrafo4"/>
        </w:rPr>
        <w:t xml:space="preserve"> che hanno operato presso la società cedente </w:t>
      </w:r>
      <w:bookmarkStart w:id="9" w:name="__DdeLink__9826_3336183698"/>
      <w:r w:rsidRPr="007C2FEF">
        <w:rPr>
          <w:rStyle w:val="Carpredefinitoparagrafo4"/>
        </w:rPr>
        <w:t xml:space="preserve">ove vi sia </w:t>
      </w:r>
      <w:r w:rsidRPr="007C2FEF">
        <w:rPr>
          <w:rStyle w:val="Strong"/>
          <w:rFonts w:cs="Calibri"/>
          <w:b w:val="0"/>
          <w:color w:val="000000"/>
        </w:rPr>
        <w:t xml:space="preserve">stata continuità organizzativa tra la/e parte/i cedente/i e quella cessionaria, </w:t>
      </w:r>
      <w:r w:rsidRPr="007C2FEF">
        <w:rPr>
          <w:rStyle w:val="Carpredefinitoparagrafo4"/>
          <w:rFonts w:cs="Calibri"/>
          <w:color w:val="000000"/>
        </w:rPr>
        <w:t>(Consiglio di stato Sezione IV 3 maggio 2021 n. 3481).</w:t>
      </w:r>
      <w:bookmarkEnd w:id="9"/>
    </w:p>
    <w:p w:rsidR="0018642A" w:rsidRPr="007C2FEF" w:rsidRDefault="0018642A" w:rsidP="00816F7B">
      <w:pPr>
        <w:pStyle w:val="Default"/>
        <w:spacing w:line="300" w:lineRule="exact"/>
        <w:ind w:left="227"/>
        <w:jc w:val="both"/>
      </w:pPr>
      <w:r w:rsidRPr="007C2FEF">
        <w:rPr>
          <w:rStyle w:val="Carpredefinitoparagrafo4"/>
          <w:rFonts w:ascii="Times New Roman" w:hAnsi="Times New Roman"/>
        </w:rPr>
        <w:t>- le stesse possono essere sottoscritte anche da Procuratori dei Legali Rappresentanti e in tal caso va allegata la relativa procura.</w:t>
      </w:r>
    </w:p>
    <w:p w:rsidR="0018642A" w:rsidRPr="007C2FEF" w:rsidRDefault="0018642A" w:rsidP="00816F7B">
      <w:pPr>
        <w:spacing w:line="300" w:lineRule="exact"/>
        <w:jc w:val="both"/>
      </w:pPr>
      <w:r w:rsidRPr="007C2FEF">
        <w:rPr>
          <w:rFonts w:cs="Arial"/>
          <w:b/>
          <w:color w:val="000000"/>
        </w:rPr>
        <w:t>2)</w:t>
      </w:r>
      <w:r w:rsidRPr="007C2FEF">
        <w:rPr>
          <w:rFonts w:cs="Arial"/>
          <w:color w:val="000000"/>
        </w:rPr>
        <w:t xml:space="preserve"> ai fini delle dichiarazioni di cui all’</w:t>
      </w:r>
      <w:r w:rsidRPr="007C2FEF">
        <w:rPr>
          <w:rFonts w:cs="Arial"/>
          <w:i/>
          <w:color w:val="000000"/>
        </w:rPr>
        <w:t xml:space="preserve">art 80 del “Codice” </w:t>
      </w:r>
      <w:r w:rsidRPr="007C2FEF">
        <w:rPr>
          <w:rFonts w:cs="Arial"/>
          <w:b/>
          <w:bCs/>
          <w:color w:val="000000"/>
        </w:rPr>
        <w:t>la produzione del DGUE è obbligatoria.</w:t>
      </w:r>
    </w:p>
    <w:p w:rsidR="0018642A" w:rsidRPr="007C2FEF" w:rsidRDefault="0018642A" w:rsidP="00816F7B">
      <w:pPr>
        <w:pStyle w:val="Default"/>
        <w:spacing w:line="300" w:lineRule="exact"/>
        <w:jc w:val="both"/>
      </w:pPr>
      <w:r w:rsidRPr="007C2FEF">
        <w:rPr>
          <w:rFonts w:ascii="Times New Roman" w:hAnsi="Times New Roman" w:cs="Times New Roman"/>
          <w:b/>
        </w:rPr>
        <w:t>3)</w:t>
      </w:r>
      <w:r w:rsidRPr="007C2FEF">
        <w:rPr>
          <w:rFonts w:ascii="Times New Roman" w:hAnsi="Times New Roman" w:cs="Times New Roman"/>
        </w:rPr>
        <w:t xml:space="preserve"> La documentazione relativa alla </w:t>
      </w:r>
      <w:r w:rsidRPr="007C2FEF">
        <w:rPr>
          <w:rFonts w:ascii="Times New Roman" w:hAnsi="Times New Roman" w:cs="Times New Roman"/>
          <w:u w:val="single"/>
        </w:rPr>
        <w:t xml:space="preserve">Garanzia </w:t>
      </w:r>
      <w:r w:rsidRPr="007C2FEF">
        <w:rPr>
          <w:rFonts w:ascii="Times New Roman" w:hAnsi="Times New Roman" w:cs="Times New Roman"/>
        </w:rPr>
        <w:t xml:space="preserve">(cauzione o fideiussione), al </w:t>
      </w:r>
      <w:r w:rsidRPr="007C2FEF">
        <w:rPr>
          <w:rFonts w:ascii="Times New Roman" w:hAnsi="Times New Roman" w:cs="Times New Roman"/>
          <w:u w:val="single"/>
        </w:rPr>
        <w:t>Contributo</w:t>
      </w:r>
      <w:r w:rsidRPr="007C2FEF">
        <w:rPr>
          <w:rFonts w:ascii="Times New Roman" w:hAnsi="Times New Roman" w:cs="Times New Roman"/>
        </w:rPr>
        <w:t xml:space="preserve"> alla Autorità e il </w:t>
      </w:r>
      <w:r w:rsidRPr="007C2FEF">
        <w:rPr>
          <w:rFonts w:ascii="Times New Roman" w:hAnsi="Times New Roman" w:cs="Times New Roman"/>
          <w:u w:val="single"/>
        </w:rPr>
        <w:t>Mandato Collettivo Irrevocabile</w:t>
      </w:r>
      <w:r w:rsidRPr="007C2FEF">
        <w:rPr>
          <w:rFonts w:ascii="Times New Roman" w:hAnsi="Times New Roman" w:cs="Times New Roman"/>
        </w:rPr>
        <w:t>, deve essere unica, indipendentemente dalla forma giuridica del concorrente.</w:t>
      </w:r>
    </w:p>
    <w:p w:rsidR="0018642A" w:rsidRPr="007C2FEF" w:rsidRDefault="0018642A" w:rsidP="00816F7B">
      <w:pPr>
        <w:pStyle w:val="Default"/>
        <w:spacing w:line="300" w:lineRule="exact"/>
        <w:jc w:val="both"/>
      </w:pPr>
      <w:r w:rsidRPr="007C2FEF">
        <w:rPr>
          <w:rFonts w:ascii="Times New Roman" w:hAnsi="Times New Roman" w:cs="Times New Roman"/>
          <w:b/>
        </w:rPr>
        <w:t>4)</w:t>
      </w:r>
      <w:r w:rsidRPr="007C2FEF">
        <w:rPr>
          <w:rFonts w:ascii="Times New Roman" w:hAnsi="Times New Roman" w:cs="Times New Roman"/>
        </w:rPr>
        <w:t xml:space="preserve"> Nel caso di concorrente costituito da Raggruppamento Temporaneo o Consorzio non ancora costituito, la Garanzia (cauzione o fideiussione) deve essere intestata a tutti i soggetti che costituiranno il predetto Raggruppamento o Consorzio e firmata almeno dall’impresa indicata come Capogruppo.</w:t>
      </w:r>
    </w:p>
    <w:p w:rsidR="0018642A" w:rsidRPr="007C2FEF" w:rsidRDefault="0018642A" w:rsidP="00816F7B">
      <w:pPr>
        <w:pStyle w:val="Default"/>
        <w:spacing w:line="300" w:lineRule="exact"/>
        <w:jc w:val="both"/>
      </w:pPr>
      <w:r w:rsidRPr="007C2FEF">
        <w:rPr>
          <w:rFonts w:ascii="Times New Roman" w:hAnsi="Times New Roman" w:cs="Times New Roman"/>
          <w:b/>
        </w:rPr>
        <w:t>5)</w:t>
      </w:r>
      <w:r w:rsidRPr="007C2FEF">
        <w:rPr>
          <w:rFonts w:ascii="Times New Roman" w:hAnsi="Times New Roman" w:cs="Times New Roman"/>
        </w:rPr>
        <w:t xml:space="preserve"> I soggetti che intendono partecipare in associazione per “Cooptazione”, ai sensi dell’</w:t>
      </w:r>
      <w:r w:rsidRPr="007C2FEF">
        <w:rPr>
          <w:rFonts w:ascii="Times New Roman" w:hAnsi="Times New Roman" w:cs="Times New Roman"/>
          <w:i/>
        </w:rPr>
        <w:t xml:space="preserve">art. 92 comma 5 </w:t>
      </w:r>
      <w:r w:rsidRPr="007C2FEF">
        <w:rPr>
          <w:rFonts w:ascii="Times New Roman" w:hAnsi="Times New Roman" w:cs="Times New Roman"/>
        </w:rPr>
        <w:t>del</w:t>
      </w:r>
      <w:r w:rsidRPr="007C2FEF">
        <w:rPr>
          <w:rFonts w:ascii="Times New Roman" w:hAnsi="Times New Roman" w:cs="Times New Roman"/>
          <w:i/>
        </w:rPr>
        <w:t xml:space="preserve"> “Regolamento di Esecuzione” </w:t>
      </w:r>
      <w:r w:rsidRPr="007C2FEF">
        <w:rPr>
          <w:rFonts w:ascii="Times New Roman" w:hAnsi="Times New Roman" w:cs="Times New Roman"/>
        </w:rPr>
        <w:t>devono specificarlo espressamente nella domanda di partecipazione alla gara.</w:t>
      </w:r>
    </w:p>
    <w:p w:rsidR="0018642A" w:rsidRPr="007C2FEF" w:rsidRDefault="0018642A" w:rsidP="00816F7B">
      <w:pPr>
        <w:pStyle w:val="Standard"/>
        <w:spacing w:before="62" w:after="62" w:line="360" w:lineRule="auto"/>
        <w:jc w:val="both"/>
      </w:pPr>
      <w:r w:rsidRPr="007C2FEF">
        <w:rPr>
          <w:rFonts w:ascii="Times New Roman" w:hAnsi="Times New Roman" w:cs="Times New Roman"/>
          <w:b/>
          <w:color w:val="000000"/>
          <w:shd w:val="clear" w:color="auto" w:fill="FFFFFF"/>
        </w:rPr>
        <w:t>6) Sopralluogo non obbligatorio</w:t>
      </w:r>
      <w:r w:rsidRPr="007C2FEF">
        <w:rPr>
          <w:rFonts w:ascii="Times New Roman" w:hAnsi="Times New Roman" w:cs="Times New Roman"/>
          <w:b/>
          <w:color w:val="000000"/>
        </w:rPr>
        <w:t xml:space="preserve">. </w:t>
      </w:r>
    </w:p>
    <w:p w:rsidR="0018642A" w:rsidRPr="007C2FEF" w:rsidRDefault="0018642A" w:rsidP="00816F7B">
      <w:pPr>
        <w:pStyle w:val="Standard"/>
        <w:spacing w:before="62" w:after="62" w:line="360" w:lineRule="auto"/>
        <w:jc w:val="both"/>
      </w:pPr>
      <w:r w:rsidRPr="007C2FEF">
        <w:rPr>
          <w:rFonts w:ascii="Times New Roman" w:hAnsi="Times New Roman" w:cs="Times New Roman"/>
          <w:b/>
          <w:color w:val="000000"/>
        </w:rPr>
        <w:t>Oppure:</w:t>
      </w:r>
    </w:p>
    <w:p w:rsidR="0018642A" w:rsidRPr="007C2FEF" w:rsidRDefault="0018642A" w:rsidP="00816F7B">
      <w:pPr>
        <w:pStyle w:val="Standard"/>
        <w:spacing w:before="62" w:after="62" w:line="360" w:lineRule="auto"/>
        <w:jc w:val="both"/>
      </w:pPr>
      <w:r w:rsidRPr="007C2FEF">
        <w:rPr>
          <w:rFonts w:ascii="Times New Roman" w:hAnsi="Times New Roman" w:cs="Times New Roman"/>
          <w:b/>
          <w:color w:val="000000"/>
          <w:shd w:val="clear" w:color="auto" w:fill="FFFFFF"/>
        </w:rPr>
        <w:t>Sopralluogo obbligatorio</w:t>
      </w:r>
      <w:r w:rsidRPr="007C2FEF">
        <w:rPr>
          <w:rFonts w:ascii="Times New Roman" w:hAnsi="Times New Roman" w:cs="Times New Roman"/>
          <w:b/>
          <w:color w:val="FF0000"/>
        </w:rPr>
        <w:t xml:space="preserve"> ( indicare le circostanze che rendono il sopralluogo obbligatorio)</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shd w:val="clear" w:color="auto" w:fill="FFFFFF"/>
        </w:rPr>
        <w:t xml:space="preserve">È obbligatorio il sopralluogo che consenta agli operatori economici di valutare lo stato reale dei luoghi nei quali dovranno essere realizzati i lavori, nonché tutte le circostanze che possano portare a formulare l'offerta. </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rPr>
        <w:t xml:space="preserve">I concorrenti, a pena di esclusione, devono allegare all’offerta la </w:t>
      </w:r>
      <w:r w:rsidRPr="007C2FEF">
        <w:rPr>
          <w:rFonts w:ascii="Times New Roman" w:hAnsi="Times New Roman" w:cs="Times New Roman"/>
          <w:b/>
          <w:color w:val="000000"/>
        </w:rPr>
        <w:t xml:space="preserve">dichiarazione ai sensi del DPR 445/2000 di avvenuto sopralluogo, </w:t>
      </w:r>
      <w:r w:rsidRPr="007C2FEF">
        <w:rPr>
          <w:rFonts w:ascii="Times New Roman" w:hAnsi="Times New Roman" w:cs="Times New Roman"/>
          <w:color w:val="000000"/>
        </w:rPr>
        <w:t xml:space="preserve"> presso i luoghi oggetto dell’appalto, effettuato per conto dell’operatore economico, da uno dei seguenti soggetti:</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rPr>
        <w:t>-</w:t>
      </w:r>
      <w:r w:rsidRPr="007C2FEF">
        <w:rPr>
          <w:rFonts w:ascii="Times New Roman" w:hAnsi="Times New Roman" w:cs="Times New Roman"/>
          <w:color w:val="000000"/>
        </w:rPr>
        <w:tab/>
        <w:t>titolare o rappresentante legale dall’impresa;</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rPr>
        <w:t>-</w:t>
      </w:r>
      <w:r w:rsidRPr="007C2FEF">
        <w:rPr>
          <w:rFonts w:ascii="Times New Roman" w:hAnsi="Times New Roman" w:cs="Times New Roman"/>
          <w:color w:val="000000"/>
        </w:rPr>
        <w:tab/>
        <w:t>direttore tecnico, come risultante da certificato CCIAA;</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rPr>
        <w:t>-</w:t>
      </w:r>
      <w:r w:rsidRPr="007C2FEF">
        <w:rPr>
          <w:rFonts w:ascii="Times New Roman" w:hAnsi="Times New Roman" w:cs="Times New Roman"/>
          <w:color w:val="000000"/>
        </w:rPr>
        <w:tab/>
        <w:t>dipendente dell’impresa munito di delega.</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rPr>
        <w:t>Il sopralluogo potrà essere effettuato, dalle ore 09.00 alle 13.00, dal lunedì al venerdì festivi esclusi, a seguito di comunicazione da inviarsi a mezzo PEC all’indirizzo ……………………………………</w:t>
      </w:r>
    </w:p>
    <w:p w:rsidR="0018642A" w:rsidRPr="007C2FEF" w:rsidRDefault="0018642A" w:rsidP="00816F7B">
      <w:pPr>
        <w:pStyle w:val="Standard"/>
        <w:spacing w:before="62" w:after="62" w:line="360" w:lineRule="auto"/>
        <w:jc w:val="both"/>
      </w:pPr>
      <w:r w:rsidRPr="007C2FEF">
        <w:rPr>
          <w:rFonts w:ascii="Times New Roman" w:hAnsi="Times New Roman" w:cs="Times New Roman"/>
          <w:color w:val="000000"/>
        </w:rPr>
        <w:t xml:space="preserve">Non saranno prese in considerazione le comunicazioni pervenute oltre il giorno </w:t>
      </w:r>
      <w:r w:rsidRPr="007C2FEF">
        <w:rPr>
          <w:rFonts w:ascii="Times New Roman" w:hAnsi="Times New Roman" w:cs="Times New Roman"/>
          <w:b/>
          <w:color w:val="000000"/>
        </w:rPr>
        <w:t>……..</w:t>
      </w:r>
      <w:r w:rsidRPr="007C2FEF">
        <w:rPr>
          <w:rFonts w:ascii="Times New Roman" w:hAnsi="Times New Roman" w:cs="Times New Roman"/>
          <w:color w:val="000000"/>
        </w:rPr>
        <w:t xml:space="preserve"> ore </w:t>
      </w:r>
      <w:r w:rsidRPr="007C2FEF">
        <w:rPr>
          <w:rFonts w:ascii="Times New Roman" w:hAnsi="Times New Roman" w:cs="Times New Roman"/>
          <w:b/>
          <w:color w:val="000000"/>
        </w:rPr>
        <w:t>13:00</w:t>
      </w:r>
    </w:p>
    <w:p w:rsidR="0018642A" w:rsidRPr="007C2FEF" w:rsidRDefault="0018642A" w:rsidP="00816F7B">
      <w:pPr>
        <w:pStyle w:val="Standard"/>
        <w:spacing w:before="62" w:after="62" w:line="360" w:lineRule="auto"/>
        <w:jc w:val="both"/>
      </w:pPr>
      <w:r w:rsidRPr="007C2FEF">
        <w:rPr>
          <w:rStyle w:val="Carpredefinitoparagrafo4"/>
          <w:rFonts w:ascii="Times New Roman" w:hAnsi="Times New Roman"/>
          <w:color w:val="000000"/>
        </w:rPr>
        <w:t>Nella richiesta l’operatore economico dovrà indicare l’indirizzo di posta elettronica certificata (PEC) al quale intende ricevere la comunicazione della data del sopralluogo.</w:t>
      </w:r>
    </w:p>
    <w:p w:rsidR="0018642A" w:rsidRPr="007C2FEF" w:rsidRDefault="0018642A" w:rsidP="00816F7B">
      <w:pPr>
        <w:spacing w:before="240" w:after="120" w:line="300" w:lineRule="exact"/>
        <w:ind w:firstLine="340"/>
        <w:jc w:val="center"/>
      </w:pPr>
      <w:r w:rsidRPr="007C2FEF">
        <w:rPr>
          <w:rFonts w:cs="Arial"/>
          <w:b/>
          <w:color w:val="000000"/>
          <w:shd w:val="clear" w:color="auto" w:fill="FFFFFF"/>
        </w:rPr>
        <w:t>BUSTA DIGITALE ECONOMICA (B)</w:t>
      </w:r>
    </w:p>
    <w:p w:rsidR="0018642A" w:rsidRPr="007C2FEF" w:rsidRDefault="0018642A" w:rsidP="00816F7B">
      <w:pPr>
        <w:pStyle w:val="Corpotesto2"/>
        <w:spacing w:line="300" w:lineRule="exact"/>
        <w:jc w:val="both"/>
        <w:rPr>
          <w:sz w:val="24"/>
          <w:szCs w:val="24"/>
        </w:rPr>
      </w:pPr>
      <w:r w:rsidRPr="007C2FEF">
        <w:rPr>
          <w:rStyle w:val="Carpredefinitoparagrafo4"/>
          <w:color w:val="000000"/>
          <w:sz w:val="24"/>
          <w:szCs w:val="24"/>
        </w:rPr>
        <w:t>La piattaforma telematica richiede l'inserimento dei seguenti documenti :</w:t>
      </w:r>
    </w:p>
    <w:p w:rsidR="0018642A" w:rsidRPr="007C2FEF" w:rsidRDefault="0018642A" w:rsidP="00816F7B">
      <w:pPr>
        <w:pStyle w:val="Corpotesto2"/>
        <w:spacing w:line="300" w:lineRule="exact"/>
        <w:jc w:val="both"/>
        <w:rPr>
          <w:sz w:val="24"/>
          <w:szCs w:val="24"/>
        </w:rPr>
      </w:pPr>
      <w:r w:rsidRPr="007C2FEF">
        <w:rPr>
          <w:rStyle w:val="Carpredefinitoparagrafo4"/>
          <w:color w:val="000000"/>
          <w:sz w:val="24"/>
          <w:szCs w:val="24"/>
        </w:rPr>
        <w:t xml:space="preserve">Modulo di offerta economica. L’offerta deve essere firmata digitalmente dal legale rappresentante, o persona munita di comprovati poteri di firma, la cui procura sia stata prodotta nella Busta A – Documentazione Amministrativa (in caso di R.T.I. o Consorzio o Rete d’Impresa o GEIE si veda il </w:t>
      </w:r>
      <w:r w:rsidRPr="007C2FEF">
        <w:rPr>
          <w:rStyle w:val="Carpredefinitoparagrafo4"/>
          <w:color w:val="000000"/>
          <w:sz w:val="24"/>
          <w:szCs w:val="24"/>
          <w:shd w:val="clear" w:color="auto" w:fill="FFFFFF"/>
        </w:rPr>
        <w:t xml:space="preserve">relativo paragrafo </w:t>
      </w:r>
      <w:r w:rsidRPr="007C2FEF">
        <w:rPr>
          <w:rStyle w:val="Carpredefinitoparagrafo4"/>
          <w:color w:val="000000"/>
          <w:sz w:val="24"/>
          <w:szCs w:val="24"/>
        </w:rPr>
        <w:t>del presente Disciplinare).</w:t>
      </w:r>
    </w:p>
    <w:p w:rsidR="0018642A" w:rsidRPr="007C2FEF" w:rsidRDefault="0018642A" w:rsidP="00816F7B">
      <w:pPr>
        <w:pStyle w:val="Corpotesto2"/>
        <w:spacing w:line="300" w:lineRule="exact"/>
        <w:jc w:val="both"/>
        <w:rPr>
          <w:sz w:val="24"/>
          <w:szCs w:val="24"/>
        </w:rPr>
      </w:pPr>
      <w:r w:rsidRPr="007C2FEF">
        <w:rPr>
          <w:rStyle w:val="Carpredefinitoparagrafo4"/>
          <w:color w:val="000000"/>
          <w:sz w:val="24"/>
          <w:szCs w:val="24"/>
        </w:rPr>
        <w:t>Il concorrente dovrà produrre, il “Modulo di Offerta Economica” generato in formato .pdf dalla piattaforma telematica, dopo l’inserimento dei dati nello schema del documento che sarà prodotto dalla piattaforma. L’</w:t>
      </w:r>
      <w:r w:rsidRPr="007C2FEF">
        <w:rPr>
          <w:rStyle w:val="Carpredefinitoparagrafo4"/>
          <w:b/>
          <w:bCs/>
          <w:color w:val="000000"/>
          <w:sz w:val="24"/>
          <w:szCs w:val="24"/>
        </w:rPr>
        <w:t>offerta</w:t>
      </w:r>
      <w:r w:rsidRPr="007C2FEF">
        <w:rPr>
          <w:rStyle w:val="Carpredefinitoparagrafo4"/>
          <w:color w:val="000000"/>
          <w:sz w:val="24"/>
          <w:szCs w:val="24"/>
        </w:rPr>
        <w:t xml:space="preserve"> sopraindicata prodotta dal sistema deve essere successivamente firmata digitalmente dal legale rappresentante e/o persona munita di comprovati poteri di firma, la cui procura sia stata prodotta nella Busta A – Documentazione Amministrativa (in caso di R.T.I. o Consorzio o Rete d’Impresa o GEIE si veda il </w:t>
      </w:r>
      <w:r w:rsidRPr="007C2FEF">
        <w:rPr>
          <w:rStyle w:val="Carpredefinitoparagrafo4"/>
          <w:color w:val="000000"/>
          <w:sz w:val="24"/>
          <w:szCs w:val="24"/>
          <w:shd w:val="clear" w:color="auto" w:fill="FFFFFF"/>
        </w:rPr>
        <w:t>paragrafo</w:t>
      </w:r>
      <w:r w:rsidRPr="007C2FEF">
        <w:rPr>
          <w:rStyle w:val="Carpredefinitoparagrafo4"/>
          <w:color w:val="000000"/>
          <w:sz w:val="24"/>
          <w:szCs w:val="24"/>
        </w:rPr>
        <w:t xml:space="preserve"> “Partecipazione di raggruppamenti temporanei di imprese (R.T.I.), consorzi, reti d’impresa e GEIE” del presente Disciplinare)</w:t>
      </w:r>
      <w:r w:rsidRPr="007C2FEF">
        <w:rPr>
          <w:rStyle w:val="Carpredefinitoparagrafo4"/>
          <w:color w:val="000000"/>
          <w:sz w:val="24"/>
          <w:szCs w:val="24"/>
          <w:shd w:val="clear" w:color="auto" w:fill="FFFFFF"/>
        </w:rPr>
        <w:t>.</w:t>
      </w:r>
      <w:r w:rsidRPr="007C2FEF">
        <w:rPr>
          <w:rStyle w:val="Carpredefinitoparagrafo1"/>
          <w:sz w:val="24"/>
          <w:szCs w:val="24"/>
          <w:shd w:val="clear" w:color="auto" w:fill="FFFFFF"/>
        </w:rPr>
        <w:t>La mancanza del pagamento del bollo sull’offerta non costituirà causa di esclusione dalla gara, ma la circostanza sarà segnalata dall’Amministrazione appaltante all’Agenzia delle Entrate per la regolarizzazione del relativo bollo con oneri e spese a carico dell’impresa partecipante.</w:t>
      </w:r>
    </w:p>
    <w:p w:rsidR="0018642A" w:rsidRPr="007C2FEF" w:rsidRDefault="0018642A" w:rsidP="00816F7B">
      <w:pPr>
        <w:pStyle w:val="BodyText"/>
        <w:spacing w:line="300" w:lineRule="exact"/>
        <w:jc w:val="both"/>
        <w:rPr>
          <w:sz w:val="24"/>
          <w:szCs w:val="24"/>
        </w:rPr>
      </w:pPr>
      <w:r w:rsidRPr="007C2FEF">
        <w:rPr>
          <w:rFonts w:cs="Arial"/>
          <w:i/>
          <w:iCs/>
          <w:sz w:val="24"/>
          <w:szCs w:val="24"/>
        </w:rPr>
        <w:t>Il documento obbligatorio dovrà essere inviato in formato p7m, ed essere sottoscritto con firma digitale.</w:t>
      </w:r>
    </w:p>
    <w:p w:rsidR="0018642A" w:rsidRPr="007C2FEF" w:rsidRDefault="0018642A" w:rsidP="00816F7B">
      <w:pPr>
        <w:pStyle w:val="BodyText"/>
        <w:spacing w:line="300" w:lineRule="exact"/>
        <w:jc w:val="both"/>
        <w:rPr>
          <w:sz w:val="24"/>
          <w:szCs w:val="24"/>
        </w:rPr>
      </w:pPr>
      <w:bookmarkStart w:id="10" w:name="m_1553442829882660633__Toc482025749"/>
      <w:bookmarkStart w:id="11" w:name="m_1553442829882660633__Toc483401270"/>
      <w:bookmarkStart w:id="12" w:name="m_1553442829882660633__Toc483325793"/>
      <w:bookmarkStart w:id="13" w:name="m_1553442829882660633__Toc483316490"/>
      <w:bookmarkStart w:id="14" w:name="m_1553442829882660633__Toc483316359"/>
      <w:bookmarkStart w:id="15" w:name="m_1553442829882660633__Toc483316227"/>
      <w:bookmarkStart w:id="16" w:name="m_1553442829882660633__Toc483316022"/>
      <w:bookmarkStart w:id="17" w:name="m_1553442829882660633__Toc483302401"/>
      <w:bookmarkStart w:id="18" w:name="m_1553442829882660633__Toc483233684"/>
      <w:bookmarkStart w:id="19" w:name="m_1553442829882660633__Toc482979724"/>
      <w:bookmarkStart w:id="20" w:name="m_1553442829882660633__Toc482979626"/>
      <w:bookmarkStart w:id="21" w:name="m_1553442829882660633__Toc482979528"/>
      <w:bookmarkStart w:id="22" w:name="m_1553442829882660633__Toc482979420"/>
      <w:bookmarkStart w:id="23" w:name="m_1553442829882660633__Toc482979311"/>
      <w:bookmarkStart w:id="24" w:name="m_1553442829882660633__Toc482979202"/>
      <w:bookmarkStart w:id="25" w:name="m_1553442829882660633__Toc482979091"/>
      <w:bookmarkStart w:id="26" w:name="m_1553442829882660633__Toc482978983"/>
      <w:bookmarkStart w:id="27" w:name="m_1553442829882660633__Toc482978874"/>
      <w:bookmarkStart w:id="28" w:name="m_1553442829882660633__Toc482959755"/>
      <w:bookmarkStart w:id="29" w:name="m_1553442829882660633__Toc482959645"/>
      <w:bookmarkStart w:id="30" w:name="m_1553442829882660633__Toc482959535"/>
      <w:bookmarkStart w:id="31" w:name="m_1553442829882660633__Toc482712747"/>
      <w:bookmarkStart w:id="32" w:name="m_1553442829882660633__Toc482641301"/>
      <w:bookmarkStart w:id="33" w:name="m_1553442829882660633__Toc482633124"/>
      <w:bookmarkStart w:id="34" w:name="m_1553442829882660633__Toc482352283"/>
      <w:bookmarkStart w:id="35" w:name="m_1553442829882660633__Toc482352193"/>
      <w:bookmarkStart w:id="36" w:name="m_1553442829882660633__Toc482352103"/>
      <w:bookmarkStart w:id="37" w:name="m_1553442829882660633__Toc482352013"/>
      <w:bookmarkStart w:id="38" w:name="m_1553442829882660633__Toc482102149"/>
      <w:bookmarkStart w:id="39" w:name="m_1553442829882660633__Toc482102055"/>
      <w:bookmarkStart w:id="40" w:name="m_1553442829882660633__Toc482101960"/>
      <w:bookmarkStart w:id="41" w:name="m_1553442829882660633__Toc482101865"/>
      <w:bookmarkStart w:id="42" w:name="m_1553442829882660633__Toc482101772"/>
      <w:bookmarkStart w:id="43" w:name="m_1553442829882660633__Toc482101597"/>
      <w:bookmarkStart w:id="44" w:name="m_1553442829882660633__Toc482101482"/>
      <w:bookmarkStart w:id="45" w:name="m_1553442829882660633__Toc482101345"/>
      <w:bookmarkStart w:id="46" w:name="m_1553442829882660633__Toc482100919"/>
      <w:bookmarkStart w:id="47" w:name="m_1553442829882660633__Toc482100762"/>
      <w:bookmarkStart w:id="48" w:name="m_1553442829882660633__Toc482099045"/>
      <w:bookmarkStart w:id="49" w:name="m_1553442829882660633__Toc482097943"/>
      <w:bookmarkStart w:id="50" w:name="m_1553442829882660633__Toc482097751"/>
      <w:bookmarkStart w:id="51" w:name="m_1553442829882660633__Toc482097662"/>
      <w:bookmarkStart w:id="52" w:name="m_1553442829882660633__Toc48209757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7C2FEF">
        <w:rPr>
          <w:color w:val="000000"/>
          <w:sz w:val="24"/>
          <w:szCs w:val="24"/>
          <w:shd w:val="clear" w:color="auto" w:fill="FFFFFF"/>
        </w:rPr>
        <w:t xml:space="preserve">La </w:t>
      </w:r>
      <w:r w:rsidRPr="007C2FEF">
        <w:rPr>
          <w:rFonts w:cs="Arial"/>
          <w:b/>
          <w:color w:val="000000"/>
          <w:sz w:val="24"/>
          <w:szCs w:val="24"/>
          <w:shd w:val="clear" w:color="auto" w:fill="FFFFFF"/>
        </w:rPr>
        <w:t>BUSTA DIGITALE ECONOMICA (B)</w:t>
      </w:r>
      <w:r w:rsidRPr="007C2FEF">
        <w:rPr>
          <w:color w:val="000000"/>
          <w:sz w:val="24"/>
          <w:szCs w:val="24"/>
          <w:shd w:val="clear" w:color="auto" w:fill="FFFFFF"/>
        </w:rPr>
        <w:t xml:space="preserve"> deve contenere, </w:t>
      </w:r>
      <w:r w:rsidRPr="007C2FEF">
        <w:rPr>
          <w:b/>
          <w:color w:val="000000"/>
          <w:sz w:val="24"/>
          <w:szCs w:val="24"/>
          <w:shd w:val="clear" w:color="auto" w:fill="FFFFFF"/>
        </w:rPr>
        <w:t xml:space="preserve">a pena di esclusione, </w:t>
      </w:r>
      <w:r w:rsidRPr="007C2FEF">
        <w:rPr>
          <w:color w:val="000000"/>
          <w:sz w:val="24"/>
          <w:szCs w:val="24"/>
          <w:shd w:val="clear" w:color="auto" w:fill="FFFFFF"/>
        </w:rPr>
        <w:t>i seguenti elementi:</w:t>
      </w:r>
    </w:p>
    <w:p w:rsidR="0018642A" w:rsidRPr="007C2FEF" w:rsidRDefault="0018642A" w:rsidP="00816F7B">
      <w:pPr>
        <w:pStyle w:val="BodyText"/>
        <w:spacing w:line="300" w:lineRule="exact"/>
        <w:ind w:left="850" w:hanging="283"/>
        <w:jc w:val="both"/>
        <w:rPr>
          <w:sz w:val="24"/>
          <w:szCs w:val="24"/>
        </w:rPr>
      </w:pPr>
      <w:r w:rsidRPr="007C2FEF">
        <w:rPr>
          <w:b/>
          <w:bCs/>
          <w:sz w:val="24"/>
          <w:szCs w:val="24"/>
        </w:rPr>
        <w:t>a.</w:t>
      </w:r>
      <w:r w:rsidRPr="007C2FEF">
        <w:rPr>
          <w:sz w:val="24"/>
          <w:szCs w:val="24"/>
        </w:rPr>
        <w:t xml:space="preserve"> ribasso percentuale offerto sull’importo posto a base di gara</w:t>
      </w:r>
      <w:r w:rsidRPr="007C2FEF">
        <w:rPr>
          <w:i/>
          <w:sz w:val="24"/>
          <w:szCs w:val="24"/>
        </w:rPr>
        <w:t>,</w:t>
      </w:r>
      <w:r w:rsidRPr="007C2FEF">
        <w:rPr>
          <w:sz w:val="24"/>
          <w:szCs w:val="24"/>
        </w:rPr>
        <w:t xml:space="preserve"> al netto di Iva e/o di altre imposte e contributi di legge, nonché degli oneri per la sicurezza dovuti a rischi da interferenze. Verranno prese in considerazione fino a  4 (quattro) cifre decimali. Non si terrà conto delle cifre decimali oltre la quarta. La percentuale di ribasso deve essere indicata in cifre ed in lettere, in caso di discordanza, prevale il ribasso percentuale indicato in lettere (Consiglio di Stato Adunanza Plenaria 13 novembre 2015 n. 10);</w:t>
      </w:r>
    </w:p>
    <w:p w:rsidR="0018642A" w:rsidRPr="007C2FEF" w:rsidRDefault="0018642A" w:rsidP="00816F7B">
      <w:pPr>
        <w:pStyle w:val="BodyText"/>
        <w:spacing w:line="300" w:lineRule="exact"/>
        <w:ind w:left="850" w:hanging="283"/>
        <w:jc w:val="both"/>
        <w:rPr>
          <w:sz w:val="24"/>
          <w:szCs w:val="24"/>
        </w:rPr>
      </w:pPr>
      <w:r w:rsidRPr="007C2FEF">
        <w:rPr>
          <w:b/>
          <w:bCs/>
          <w:sz w:val="24"/>
          <w:szCs w:val="24"/>
        </w:rPr>
        <w:t>b.</w:t>
      </w:r>
      <w:r w:rsidRPr="007C2FEF">
        <w:rPr>
          <w:sz w:val="24"/>
          <w:szCs w:val="24"/>
        </w:rPr>
        <w:t xml:space="preserve"> 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18642A" w:rsidRPr="007C2FEF" w:rsidRDefault="0018642A" w:rsidP="00816F7B">
      <w:pPr>
        <w:pStyle w:val="BodyText"/>
        <w:spacing w:line="300" w:lineRule="exact"/>
        <w:ind w:left="567"/>
        <w:jc w:val="both"/>
        <w:rPr>
          <w:sz w:val="24"/>
          <w:szCs w:val="24"/>
        </w:rPr>
      </w:pPr>
      <w:r w:rsidRPr="007C2FEF">
        <w:rPr>
          <w:b/>
          <w:bCs/>
          <w:sz w:val="24"/>
          <w:szCs w:val="24"/>
        </w:rPr>
        <w:t>c.</w:t>
      </w:r>
      <w:r w:rsidRPr="007C2FEF">
        <w:rPr>
          <w:sz w:val="24"/>
          <w:szCs w:val="24"/>
        </w:rPr>
        <w:t xml:space="preserve"> la stima dei costi della manodopera, ai sensi dell’art. 95, comma 10 del Codice;</w:t>
      </w:r>
    </w:p>
    <w:p w:rsidR="0018642A" w:rsidRPr="007C2FEF" w:rsidRDefault="0018642A" w:rsidP="00816F7B">
      <w:pPr>
        <w:pStyle w:val="BodyText"/>
        <w:spacing w:line="300" w:lineRule="exact"/>
        <w:ind w:left="709"/>
        <w:jc w:val="both"/>
        <w:rPr>
          <w:sz w:val="24"/>
          <w:szCs w:val="24"/>
        </w:rPr>
      </w:pPr>
      <w:r w:rsidRPr="007C2FEF">
        <w:rPr>
          <w:sz w:val="24"/>
          <w:szCs w:val="24"/>
        </w:rPr>
        <w:t>Ai sensi del predetto comma 10, l’Amministrazione appaltante, relativamente ai costi della manodopera, procederà a verificare il rispetto di quanto previsto dal successivo articolo 97, comma 5, lettera d), prima dell’adozione del provvedimento di aggiudicazione.</w:t>
      </w:r>
    </w:p>
    <w:p w:rsidR="0018642A" w:rsidRPr="007C2FEF" w:rsidRDefault="0018642A" w:rsidP="00816F7B">
      <w:pPr>
        <w:pStyle w:val="BodyText"/>
        <w:spacing w:line="300" w:lineRule="exact"/>
        <w:jc w:val="both"/>
        <w:rPr>
          <w:sz w:val="24"/>
          <w:szCs w:val="24"/>
        </w:rPr>
      </w:pPr>
      <w:r w:rsidRPr="007C2FEF">
        <w:rPr>
          <w:sz w:val="24"/>
          <w:szCs w:val="24"/>
        </w:rPr>
        <w:t xml:space="preserve">L’offerta economica, </w:t>
      </w:r>
      <w:r w:rsidRPr="007C2FEF">
        <w:rPr>
          <w:b/>
          <w:sz w:val="24"/>
          <w:szCs w:val="24"/>
        </w:rPr>
        <w:t>a pena di esclusione</w:t>
      </w:r>
      <w:r w:rsidRPr="007C2FEF">
        <w:rPr>
          <w:sz w:val="24"/>
          <w:szCs w:val="24"/>
        </w:rPr>
        <w:t xml:space="preserve">, è sottoscritta con le modalità indicate per la sottoscrizione della domanda di cui ai paragrafi </w:t>
      </w:r>
      <w:r w:rsidRPr="007C2FEF">
        <w:rPr>
          <w:sz w:val="24"/>
          <w:szCs w:val="24"/>
          <w:shd w:val="clear" w:color="auto" w:fill="FFFFFF"/>
        </w:rPr>
        <w:t>corrispondenti</w:t>
      </w:r>
      <w:r w:rsidRPr="007C2FEF">
        <w:rPr>
          <w:sz w:val="24"/>
          <w:szCs w:val="24"/>
        </w:rPr>
        <w:t>.</w:t>
      </w:r>
    </w:p>
    <w:p w:rsidR="0018642A" w:rsidRPr="007C2FEF" w:rsidRDefault="0018642A" w:rsidP="00816F7B">
      <w:pPr>
        <w:pStyle w:val="BodyText"/>
        <w:spacing w:line="300" w:lineRule="exact"/>
        <w:jc w:val="both"/>
        <w:rPr>
          <w:sz w:val="24"/>
          <w:szCs w:val="24"/>
        </w:rPr>
      </w:pPr>
      <w:r w:rsidRPr="007C2FEF">
        <w:rPr>
          <w:sz w:val="24"/>
          <w:szCs w:val="24"/>
        </w:rPr>
        <w:t>Sono inammissibili le offerte economiche che superino l’importo a base d’asta.</w:t>
      </w:r>
    </w:p>
    <w:p w:rsidR="0018642A" w:rsidRPr="007C2FEF" w:rsidRDefault="0018642A" w:rsidP="00816F7B">
      <w:pPr>
        <w:pStyle w:val="BodyText"/>
        <w:widowControl w:val="0"/>
        <w:tabs>
          <w:tab w:val="left" w:pos="470"/>
        </w:tabs>
        <w:spacing w:before="4" w:line="240" w:lineRule="exact"/>
        <w:jc w:val="both"/>
        <w:rPr>
          <w:spacing w:val="-1"/>
          <w:sz w:val="24"/>
          <w:szCs w:val="24"/>
        </w:rPr>
      </w:pPr>
    </w:p>
    <w:p w:rsidR="0018642A" w:rsidRPr="007C2FEF" w:rsidRDefault="0018642A" w:rsidP="00816F7B">
      <w:pPr>
        <w:pStyle w:val="BodyText"/>
        <w:widowControl w:val="0"/>
        <w:tabs>
          <w:tab w:val="left" w:pos="470"/>
        </w:tabs>
        <w:spacing w:before="4" w:line="240" w:lineRule="exact"/>
        <w:jc w:val="both"/>
        <w:rPr>
          <w:sz w:val="24"/>
          <w:szCs w:val="24"/>
        </w:rPr>
      </w:pPr>
      <w:r w:rsidRPr="007C2FEF">
        <w:rPr>
          <w:spacing w:val="-1"/>
          <w:sz w:val="24"/>
          <w:szCs w:val="24"/>
        </w:rPr>
        <w:t>Le</w:t>
      </w:r>
      <w:r w:rsidRPr="007C2FEF">
        <w:rPr>
          <w:spacing w:val="15"/>
          <w:sz w:val="24"/>
          <w:szCs w:val="24"/>
        </w:rPr>
        <w:t xml:space="preserve"> </w:t>
      </w:r>
      <w:r w:rsidRPr="007C2FEF">
        <w:rPr>
          <w:spacing w:val="-1"/>
          <w:sz w:val="24"/>
          <w:szCs w:val="24"/>
        </w:rPr>
        <w:t>autocertificazioni,</w:t>
      </w:r>
      <w:r w:rsidRPr="007C2FEF">
        <w:rPr>
          <w:spacing w:val="15"/>
          <w:sz w:val="24"/>
          <w:szCs w:val="24"/>
        </w:rPr>
        <w:t xml:space="preserve"> </w:t>
      </w:r>
      <w:r w:rsidRPr="007C2FEF">
        <w:rPr>
          <w:spacing w:val="-1"/>
          <w:sz w:val="24"/>
          <w:szCs w:val="24"/>
        </w:rPr>
        <w:t>le</w:t>
      </w:r>
      <w:r w:rsidRPr="007C2FEF">
        <w:rPr>
          <w:spacing w:val="15"/>
          <w:sz w:val="24"/>
          <w:szCs w:val="24"/>
        </w:rPr>
        <w:t xml:space="preserve"> </w:t>
      </w:r>
      <w:r w:rsidRPr="007C2FEF">
        <w:rPr>
          <w:sz w:val="24"/>
          <w:szCs w:val="24"/>
        </w:rPr>
        <w:t>certificazioni,</w:t>
      </w:r>
      <w:r w:rsidRPr="007C2FEF">
        <w:rPr>
          <w:spacing w:val="15"/>
          <w:sz w:val="24"/>
          <w:szCs w:val="24"/>
        </w:rPr>
        <w:t xml:space="preserve"> </w:t>
      </w:r>
      <w:r w:rsidRPr="007C2FEF">
        <w:rPr>
          <w:sz w:val="24"/>
          <w:szCs w:val="24"/>
        </w:rPr>
        <w:t>i</w:t>
      </w:r>
      <w:r w:rsidRPr="007C2FEF">
        <w:rPr>
          <w:spacing w:val="15"/>
          <w:sz w:val="24"/>
          <w:szCs w:val="24"/>
        </w:rPr>
        <w:t xml:space="preserve"> </w:t>
      </w:r>
      <w:r w:rsidRPr="007C2FEF">
        <w:rPr>
          <w:spacing w:val="-1"/>
          <w:sz w:val="24"/>
          <w:szCs w:val="24"/>
        </w:rPr>
        <w:t>documenti</w:t>
      </w:r>
      <w:r w:rsidRPr="007C2FEF">
        <w:rPr>
          <w:spacing w:val="15"/>
          <w:sz w:val="24"/>
          <w:szCs w:val="24"/>
        </w:rPr>
        <w:t xml:space="preserve"> </w:t>
      </w:r>
      <w:r w:rsidRPr="007C2FEF">
        <w:rPr>
          <w:sz w:val="24"/>
          <w:szCs w:val="24"/>
        </w:rPr>
        <w:t>e</w:t>
      </w:r>
      <w:r w:rsidRPr="007C2FEF">
        <w:rPr>
          <w:spacing w:val="15"/>
          <w:sz w:val="24"/>
          <w:szCs w:val="24"/>
        </w:rPr>
        <w:t xml:space="preserve"> </w:t>
      </w:r>
      <w:r w:rsidRPr="007C2FEF">
        <w:rPr>
          <w:spacing w:val="-1"/>
          <w:sz w:val="24"/>
          <w:szCs w:val="24"/>
        </w:rPr>
        <w:t>l’offerta</w:t>
      </w:r>
      <w:r w:rsidRPr="007C2FEF">
        <w:rPr>
          <w:spacing w:val="15"/>
          <w:sz w:val="24"/>
          <w:szCs w:val="24"/>
        </w:rPr>
        <w:t xml:space="preserve"> </w:t>
      </w:r>
      <w:r w:rsidRPr="007C2FEF">
        <w:rPr>
          <w:spacing w:val="-1"/>
          <w:sz w:val="24"/>
          <w:szCs w:val="24"/>
        </w:rPr>
        <w:t>devono</w:t>
      </w:r>
      <w:r w:rsidRPr="007C2FEF">
        <w:rPr>
          <w:spacing w:val="15"/>
          <w:sz w:val="24"/>
          <w:szCs w:val="24"/>
        </w:rPr>
        <w:t xml:space="preserve"> </w:t>
      </w:r>
      <w:r w:rsidRPr="007C2FEF">
        <w:rPr>
          <w:spacing w:val="-1"/>
          <w:sz w:val="24"/>
          <w:szCs w:val="24"/>
        </w:rPr>
        <w:t>essere</w:t>
      </w:r>
      <w:r w:rsidRPr="007C2FEF">
        <w:rPr>
          <w:spacing w:val="15"/>
          <w:sz w:val="24"/>
          <w:szCs w:val="24"/>
        </w:rPr>
        <w:t xml:space="preserve"> </w:t>
      </w:r>
      <w:r w:rsidRPr="007C2FEF">
        <w:rPr>
          <w:sz w:val="24"/>
          <w:szCs w:val="24"/>
        </w:rPr>
        <w:t>redatti</w:t>
      </w:r>
      <w:r w:rsidRPr="007C2FEF">
        <w:rPr>
          <w:spacing w:val="15"/>
          <w:sz w:val="24"/>
          <w:szCs w:val="24"/>
        </w:rPr>
        <w:t xml:space="preserve"> </w:t>
      </w:r>
      <w:r w:rsidRPr="007C2FEF">
        <w:rPr>
          <w:spacing w:val="-1"/>
          <w:sz w:val="24"/>
          <w:szCs w:val="24"/>
        </w:rPr>
        <w:t>in</w:t>
      </w:r>
      <w:r w:rsidRPr="007C2FEF">
        <w:rPr>
          <w:spacing w:val="15"/>
          <w:sz w:val="24"/>
          <w:szCs w:val="24"/>
        </w:rPr>
        <w:t xml:space="preserve"> </w:t>
      </w:r>
      <w:r w:rsidRPr="007C2FEF">
        <w:rPr>
          <w:spacing w:val="-1"/>
          <w:sz w:val="24"/>
          <w:szCs w:val="24"/>
        </w:rPr>
        <w:t>lingua</w:t>
      </w:r>
      <w:r w:rsidRPr="007C2FEF">
        <w:rPr>
          <w:spacing w:val="15"/>
          <w:sz w:val="24"/>
          <w:szCs w:val="24"/>
        </w:rPr>
        <w:t xml:space="preserve"> </w:t>
      </w:r>
      <w:r w:rsidRPr="007C2FEF">
        <w:rPr>
          <w:spacing w:val="-1"/>
          <w:sz w:val="24"/>
          <w:szCs w:val="24"/>
        </w:rPr>
        <w:t>italiana</w:t>
      </w:r>
      <w:r w:rsidRPr="007C2FEF">
        <w:rPr>
          <w:spacing w:val="15"/>
          <w:sz w:val="24"/>
          <w:szCs w:val="24"/>
        </w:rPr>
        <w:t xml:space="preserve"> </w:t>
      </w:r>
      <w:r w:rsidRPr="007C2FEF">
        <w:rPr>
          <w:sz w:val="24"/>
          <w:szCs w:val="24"/>
        </w:rPr>
        <w:t>o</w:t>
      </w:r>
      <w:r w:rsidRPr="007C2FEF">
        <w:rPr>
          <w:spacing w:val="15"/>
          <w:sz w:val="24"/>
          <w:szCs w:val="24"/>
        </w:rPr>
        <w:t xml:space="preserve"> </w:t>
      </w:r>
      <w:r w:rsidRPr="007C2FEF">
        <w:rPr>
          <w:sz w:val="24"/>
          <w:szCs w:val="24"/>
        </w:rPr>
        <w:t>corredati</w:t>
      </w:r>
      <w:r w:rsidRPr="007C2FEF">
        <w:rPr>
          <w:spacing w:val="15"/>
          <w:sz w:val="24"/>
          <w:szCs w:val="24"/>
        </w:rPr>
        <w:t xml:space="preserve"> </w:t>
      </w:r>
      <w:r w:rsidRPr="007C2FEF">
        <w:rPr>
          <w:spacing w:val="-1"/>
          <w:sz w:val="24"/>
          <w:szCs w:val="24"/>
        </w:rPr>
        <w:t>da</w:t>
      </w:r>
      <w:r w:rsidRPr="007C2FEF">
        <w:rPr>
          <w:spacing w:val="15"/>
          <w:sz w:val="24"/>
          <w:szCs w:val="24"/>
        </w:rPr>
        <w:t xml:space="preserve"> </w:t>
      </w:r>
      <w:r w:rsidRPr="007C2FEF">
        <w:rPr>
          <w:spacing w:val="-1"/>
          <w:sz w:val="24"/>
          <w:szCs w:val="24"/>
        </w:rPr>
        <w:t>traduzione</w:t>
      </w:r>
      <w:r w:rsidRPr="007C2FEF">
        <w:rPr>
          <w:spacing w:val="22"/>
          <w:sz w:val="24"/>
          <w:szCs w:val="24"/>
        </w:rPr>
        <w:t xml:space="preserve"> </w:t>
      </w:r>
      <w:r w:rsidRPr="007C2FEF">
        <w:rPr>
          <w:spacing w:val="-1"/>
          <w:sz w:val="24"/>
          <w:szCs w:val="24"/>
        </w:rPr>
        <w:t>giurata</w:t>
      </w:r>
      <w:r w:rsidRPr="007C2FEF">
        <w:rPr>
          <w:spacing w:val="4"/>
          <w:sz w:val="24"/>
          <w:szCs w:val="24"/>
        </w:rPr>
        <w:t xml:space="preserve"> </w:t>
      </w:r>
      <w:r w:rsidRPr="007C2FEF">
        <w:rPr>
          <w:spacing w:val="-1"/>
          <w:sz w:val="24"/>
          <w:szCs w:val="24"/>
        </w:rPr>
        <w:t>in</w:t>
      </w:r>
      <w:r w:rsidRPr="007C2FEF">
        <w:rPr>
          <w:spacing w:val="4"/>
          <w:sz w:val="24"/>
          <w:szCs w:val="24"/>
        </w:rPr>
        <w:t xml:space="preserve"> </w:t>
      </w:r>
      <w:r w:rsidRPr="007C2FEF">
        <w:rPr>
          <w:spacing w:val="-1"/>
          <w:sz w:val="24"/>
          <w:szCs w:val="24"/>
        </w:rPr>
        <w:t>lingua</w:t>
      </w:r>
      <w:r w:rsidRPr="007C2FEF">
        <w:rPr>
          <w:spacing w:val="5"/>
          <w:sz w:val="24"/>
          <w:szCs w:val="24"/>
        </w:rPr>
        <w:t xml:space="preserve"> </w:t>
      </w:r>
      <w:r w:rsidRPr="007C2FEF">
        <w:rPr>
          <w:spacing w:val="-1"/>
          <w:sz w:val="24"/>
          <w:szCs w:val="24"/>
        </w:rPr>
        <w:t>italiana.</w:t>
      </w:r>
      <w:r w:rsidRPr="007C2FEF">
        <w:rPr>
          <w:spacing w:val="4"/>
          <w:sz w:val="24"/>
          <w:szCs w:val="24"/>
        </w:rPr>
        <w:t xml:space="preserve"> </w:t>
      </w:r>
      <w:r w:rsidRPr="007C2FEF">
        <w:rPr>
          <w:spacing w:val="-1"/>
          <w:sz w:val="24"/>
          <w:szCs w:val="24"/>
        </w:rPr>
        <w:t>In</w:t>
      </w:r>
      <w:r w:rsidRPr="007C2FEF">
        <w:rPr>
          <w:spacing w:val="5"/>
          <w:sz w:val="24"/>
          <w:szCs w:val="24"/>
        </w:rPr>
        <w:t xml:space="preserve"> </w:t>
      </w:r>
      <w:r w:rsidRPr="007C2FEF">
        <w:rPr>
          <w:sz w:val="24"/>
          <w:szCs w:val="24"/>
        </w:rPr>
        <w:t>caso</w:t>
      </w:r>
      <w:r w:rsidRPr="007C2FEF">
        <w:rPr>
          <w:spacing w:val="4"/>
          <w:sz w:val="24"/>
          <w:szCs w:val="24"/>
        </w:rPr>
        <w:t xml:space="preserve"> </w:t>
      </w:r>
      <w:r w:rsidRPr="007C2FEF">
        <w:rPr>
          <w:spacing w:val="-1"/>
          <w:sz w:val="24"/>
          <w:szCs w:val="24"/>
        </w:rPr>
        <w:t>di</w:t>
      </w:r>
      <w:r w:rsidRPr="007C2FEF">
        <w:rPr>
          <w:spacing w:val="5"/>
          <w:sz w:val="24"/>
          <w:szCs w:val="24"/>
        </w:rPr>
        <w:t xml:space="preserve"> </w:t>
      </w:r>
      <w:r w:rsidRPr="007C2FEF">
        <w:rPr>
          <w:sz w:val="24"/>
          <w:szCs w:val="24"/>
        </w:rPr>
        <w:t>contrasto</w:t>
      </w:r>
      <w:r w:rsidRPr="007C2FEF">
        <w:rPr>
          <w:spacing w:val="4"/>
          <w:sz w:val="24"/>
          <w:szCs w:val="24"/>
        </w:rPr>
        <w:t xml:space="preserve"> </w:t>
      </w:r>
      <w:r w:rsidRPr="007C2FEF">
        <w:rPr>
          <w:spacing w:val="-1"/>
          <w:sz w:val="24"/>
          <w:szCs w:val="24"/>
        </w:rPr>
        <w:t>tra</w:t>
      </w:r>
      <w:r w:rsidRPr="007C2FEF">
        <w:rPr>
          <w:spacing w:val="6"/>
          <w:sz w:val="24"/>
          <w:szCs w:val="24"/>
        </w:rPr>
        <w:t xml:space="preserve"> </w:t>
      </w:r>
      <w:r w:rsidRPr="007C2FEF">
        <w:rPr>
          <w:spacing w:val="-1"/>
          <w:sz w:val="24"/>
          <w:szCs w:val="24"/>
        </w:rPr>
        <w:t>testo</w:t>
      </w:r>
      <w:r w:rsidRPr="007C2FEF">
        <w:rPr>
          <w:spacing w:val="5"/>
          <w:sz w:val="24"/>
          <w:szCs w:val="24"/>
        </w:rPr>
        <w:t xml:space="preserve"> </w:t>
      </w:r>
      <w:r w:rsidRPr="007C2FEF">
        <w:rPr>
          <w:spacing w:val="-1"/>
          <w:sz w:val="24"/>
          <w:szCs w:val="24"/>
        </w:rPr>
        <w:t>in</w:t>
      </w:r>
      <w:r w:rsidRPr="007C2FEF">
        <w:rPr>
          <w:spacing w:val="5"/>
          <w:sz w:val="24"/>
          <w:szCs w:val="24"/>
        </w:rPr>
        <w:t xml:space="preserve"> </w:t>
      </w:r>
      <w:r w:rsidRPr="007C2FEF">
        <w:rPr>
          <w:spacing w:val="-1"/>
          <w:sz w:val="24"/>
          <w:szCs w:val="24"/>
        </w:rPr>
        <w:t>lingua</w:t>
      </w:r>
      <w:r w:rsidRPr="007C2FEF">
        <w:rPr>
          <w:spacing w:val="4"/>
          <w:sz w:val="24"/>
          <w:szCs w:val="24"/>
        </w:rPr>
        <w:t xml:space="preserve"> </w:t>
      </w:r>
      <w:r w:rsidRPr="007C2FEF">
        <w:rPr>
          <w:sz w:val="24"/>
          <w:szCs w:val="24"/>
        </w:rPr>
        <w:t>straniera</w:t>
      </w:r>
      <w:r w:rsidRPr="007C2FEF">
        <w:rPr>
          <w:spacing w:val="5"/>
          <w:sz w:val="24"/>
          <w:szCs w:val="24"/>
        </w:rPr>
        <w:t xml:space="preserve"> </w:t>
      </w:r>
      <w:r w:rsidRPr="007C2FEF">
        <w:rPr>
          <w:sz w:val="24"/>
          <w:szCs w:val="24"/>
        </w:rPr>
        <w:t>e</w:t>
      </w:r>
      <w:r w:rsidRPr="007C2FEF">
        <w:rPr>
          <w:spacing w:val="4"/>
          <w:sz w:val="24"/>
          <w:szCs w:val="24"/>
        </w:rPr>
        <w:t xml:space="preserve"> </w:t>
      </w:r>
      <w:r w:rsidRPr="007C2FEF">
        <w:rPr>
          <w:spacing w:val="-1"/>
          <w:sz w:val="24"/>
          <w:szCs w:val="24"/>
        </w:rPr>
        <w:t>testo</w:t>
      </w:r>
      <w:r w:rsidRPr="007C2FEF">
        <w:rPr>
          <w:spacing w:val="6"/>
          <w:sz w:val="24"/>
          <w:szCs w:val="24"/>
        </w:rPr>
        <w:t xml:space="preserve"> </w:t>
      </w:r>
      <w:r w:rsidRPr="007C2FEF">
        <w:rPr>
          <w:spacing w:val="-1"/>
          <w:sz w:val="24"/>
          <w:szCs w:val="24"/>
        </w:rPr>
        <w:t>in</w:t>
      </w:r>
      <w:r w:rsidRPr="007C2FEF">
        <w:rPr>
          <w:spacing w:val="4"/>
          <w:sz w:val="24"/>
          <w:szCs w:val="24"/>
        </w:rPr>
        <w:t xml:space="preserve"> </w:t>
      </w:r>
      <w:r w:rsidRPr="007C2FEF">
        <w:rPr>
          <w:spacing w:val="-1"/>
          <w:sz w:val="24"/>
          <w:szCs w:val="24"/>
        </w:rPr>
        <w:t>lingua</w:t>
      </w:r>
      <w:r w:rsidRPr="007C2FEF">
        <w:rPr>
          <w:spacing w:val="5"/>
          <w:sz w:val="24"/>
          <w:szCs w:val="24"/>
        </w:rPr>
        <w:t xml:space="preserve"> </w:t>
      </w:r>
      <w:r w:rsidRPr="007C2FEF">
        <w:rPr>
          <w:spacing w:val="-1"/>
          <w:sz w:val="24"/>
          <w:szCs w:val="24"/>
        </w:rPr>
        <w:t>italiana</w:t>
      </w:r>
      <w:r w:rsidRPr="007C2FEF">
        <w:rPr>
          <w:spacing w:val="4"/>
          <w:sz w:val="24"/>
          <w:szCs w:val="24"/>
        </w:rPr>
        <w:t xml:space="preserve"> </w:t>
      </w:r>
      <w:r w:rsidRPr="007C2FEF">
        <w:rPr>
          <w:spacing w:val="-1"/>
          <w:sz w:val="24"/>
          <w:szCs w:val="24"/>
        </w:rPr>
        <w:t>prevarrà</w:t>
      </w:r>
      <w:r w:rsidRPr="007C2FEF">
        <w:rPr>
          <w:spacing w:val="5"/>
          <w:sz w:val="24"/>
          <w:szCs w:val="24"/>
        </w:rPr>
        <w:t xml:space="preserve"> </w:t>
      </w:r>
      <w:r w:rsidRPr="007C2FEF">
        <w:rPr>
          <w:spacing w:val="-1"/>
          <w:sz w:val="24"/>
          <w:szCs w:val="24"/>
        </w:rPr>
        <w:t>la</w:t>
      </w:r>
      <w:r w:rsidRPr="007C2FEF">
        <w:rPr>
          <w:spacing w:val="4"/>
          <w:sz w:val="24"/>
          <w:szCs w:val="24"/>
        </w:rPr>
        <w:t xml:space="preserve"> </w:t>
      </w:r>
      <w:r w:rsidRPr="007C2FEF">
        <w:rPr>
          <w:sz w:val="24"/>
          <w:szCs w:val="24"/>
        </w:rPr>
        <w:t>versione</w:t>
      </w:r>
      <w:r w:rsidRPr="007C2FEF">
        <w:rPr>
          <w:spacing w:val="5"/>
          <w:sz w:val="24"/>
          <w:szCs w:val="24"/>
        </w:rPr>
        <w:t xml:space="preserve"> </w:t>
      </w:r>
      <w:r w:rsidRPr="007C2FEF">
        <w:rPr>
          <w:spacing w:val="-1"/>
          <w:sz w:val="24"/>
          <w:szCs w:val="24"/>
        </w:rPr>
        <w:t>in</w:t>
      </w:r>
      <w:r w:rsidRPr="007C2FEF">
        <w:rPr>
          <w:spacing w:val="4"/>
          <w:sz w:val="24"/>
          <w:szCs w:val="24"/>
        </w:rPr>
        <w:t xml:space="preserve"> </w:t>
      </w:r>
      <w:r w:rsidRPr="007C2FEF">
        <w:rPr>
          <w:spacing w:val="-1"/>
          <w:sz w:val="24"/>
          <w:szCs w:val="24"/>
        </w:rPr>
        <w:t>lingua</w:t>
      </w:r>
      <w:r w:rsidRPr="007C2FEF">
        <w:rPr>
          <w:sz w:val="24"/>
          <w:szCs w:val="24"/>
        </w:rPr>
        <w:t xml:space="preserve"> </w:t>
      </w:r>
      <w:r w:rsidRPr="007C2FEF">
        <w:rPr>
          <w:spacing w:val="-1"/>
          <w:sz w:val="24"/>
          <w:szCs w:val="24"/>
        </w:rPr>
        <w:t>italiana,</w:t>
      </w:r>
      <w:r w:rsidRPr="007C2FEF">
        <w:rPr>
          <w:spacing w:val="39"/>
          <w:sz w:val="24"/>
          <w:szCs w:val="24"/>
        </w:rPr>
        <w:t xml:space="preserve"> </w:t>
      </w:r>
      <w:r w:rsidRPr="007C2FEF">
        <w:rPr>
          <w:spacing w:val="-1"/>
          <w:sz w:val="24"/>
          <w:szCs w:val="24"/>
        </w:rPr>
        <w:t>essendo</w:t>
      </w:r>
      <w:r w:rsidRPr="007C2FEF">
        <w:rPr>
          <w:spacing w:val="40"/>
          <w:sz w:val="24"/>
          <w:szCs w:val="24"/>
        </w:rPr>
        <w:t xml:space="preserve"> </w:t>
      </w:r>
      <w:r w:rsidRPr="007C2FEF">
        <w:rPr>
          <w:sz w:val="24"/>
          <w:szCs w:val="24"/>
        </w:rPr>
        <w:t>a</w:t>
      </w:r>
      <w:r w:rsidRPr="007C2FEF">
        <w:rPr>
          <w:spacing w:val="40"/>
          <w:sz w:val="24"/>
          <w:szCs w:val="24"/>
        </w:rPr>
        <w:t xml:space="preserve"> </w:t>
      </w:r>
      <w:r w:rsidRPr="007C2FEF">
        <w:rPr>
          <w:sz w:val="24"/>
          <w:szCs w:val="24"/>
        </w:rPr>
        <w:t>rischio</w:t>
      </w:r>
      <w:r w:rsidRPr="007C2FEF">
        <w:rPr>
          <w:spacing w:val="40"/>
          <w:sz w:val="24"/>
          <w:szCs w:val="24"/>
        </w:rPr>
        <w:t xml:space="preserve"> </w:t>
      </w:r>
      <w:r w:rsidRPr="007C2FEF">
        <w:rPr>
          <w:spacing w:val="-1"/>
          <w:sz w:val="24"/>
          <w:szCs w:val="24"/>
        </w:rPr>
        <w:t>del</w:t>
      </w:r>
      <w:r w:rsidRPr="007C2FEF">
        <w:rPr>
          <w:spacing w:val="40"/>
          <w:sz w:val="24"/>
          <w:szCs w:val="24"/>
        </w:rPr>
        <w:t xml:space="preserve"> </w:t>
      </w:r>
      <w:r w:rsidRPr="007C2FEF">
        <w:rPr>
          <w:sz w:val="24"/>
          <w:szCs w:val="24"/>
        </w:rPr>
        <w:t>concorrente</w:t>
      </w:r>
      <w:r w:rsidRPr="007C2FEF">
        <w:rPr>
          <w:spacing w:val="40"/>
          <w:sz w:val="24"/>
          <w:szCs w:val="24"/>
        </w:rPr>
        <w:t xml:space="preserve"> </w:t>
      </w:r>
      <w:r w:rsidRPr="007C2FEF">
        <w:rPr>
          <w:spacing w:val="-1"/>
          <w:sz w:val="24"/>
          <w:szCs w:val="24"/>
        </w:rPr>
        <w:t>assicurare</w:t>
      </w:r>
      <w:r w:rsidRPr="007C2FEF">
        <w:rPr>
          <w:spacing w:val="40"/>
          <w:sz w:val="24"/>
          <w:szCs w:val="24"/>
        </w:rPr>
        <w:t xml:space="preserve"> </w:t>
      </w:r>
      <w:r w:rsidRPr="007C2FEF">
        <w:rPr>
          <w:spacing w:val="-1"/>
          <w:sz w:val="24"/>
          <w:szCs w:val="24"/>
        </w:rPr>
        <w:t>la</w:t>
      </w:r>
      <w:r w:rsidRPr="007C2FEF">
        <w:rPr>
          <w:spacing w:val="40"/>
          <w:sz w:val="24"/>
          <w:szCs w:val="24"/>
        </w:rPr>
        <w:t xml:space="preserve"> </w:t>
      </w:r>
      <w:r w:rsidRPr="007C2FEF">
        <w:rPr>
          <w:spacing w:val="-1"/>
          <w:sz w:val="24"/>
          <w:szCs w:val="24"/>
        </w:rPr>
        <w:t>fedeltà</w:t>
      </w:r>
      <w:r w:rsidRPr="007C2FEF">
        <w:rPr>
          <w:spacing w:val="41"/>
          <w:sz w:val="24"/>
          <w:szCs w:val="24"/>
        </w:rPr>
        <w:t xml:space="preserve"> </w:t>
      </w:r>
      <w:r w:rsidRPr="007C2FEF">
        <w:rPr>
          <w:spacing w:val="-1"/>
          <w:sz w:val="24"/>
          <w:szCs w:val="24"/>
        </w:rPr>
        <w:t>della</w:t>
      </w:r>
      <w:r w:rsidRPr="007C2FEF">
        <w:rPr>
          <w:spacing w:val="40"/>
          <w:sz w:val="24"/>
          <w:szCs w:val="24"/>
        </w:rPr>
        <w:t xml:space="preserve"> </w:t>
      </w:r>
      <w:r w:rsidRPr="007C2FEF">
        <w:rPr>
          <w:spacing w:val="-1"/>
          <w:sz w:val="24"/>
          <w:szCs w:val="24"/>
        </w:rPr>
        <w:t>traduzione.</w:t>
      </w:r>
      <w:r w:rsidRPr="007C2FEF">
        <w:rPr>
          <w:spacing w:val="41"/>
          <w:sz w:val="24"/>
          <w:szCs w:val="24"/>
        </w:rPr>
        <w:t xml:space="preserve"> </w:t>
      </w:r>
      <w:r w:rsidRPr="007C2FEF">
        <w:rPr>
          <w:spacing w:val="-1"/>
          <w:sz w:val="24"/>
          <w:szCs w:val="24"/>
        </w:rPr>
        <w:t>In</w:t>
      </w:r>
      <w:r w:rsidRPr="007C2FEF">
        <w:rPr>
          <w:spacing w:val="40"/>
          <w:sz w:val="24"/>
          <w:szCs w:val="24"/>
        </w:rPr>
        <w:t xml:space="preserve"> </w:t>
      </w:r>
      <w:r w:rsidRPr="007C2FEF">
        <w:rPr>
          <w:sz w:val="24"/>
          <w:szCs w:val="24"/>
        </w:rPr>
        <w:t>caso</w:t>
      </w:r>
      <w:r w:rsidRPr="007C2FEF">
        <w:rPr>
          <w:spacing w:val="40"/>
          <w:sz w:val="24"/>
          <w:szCs w:val="24"/>
        </w:rPr>
        <w:t xml:space="preserve"> </w:t>
      </w:r>
      <w:r w:rsidRPr="007C2FEF">
        <w:rPr>
          <w:spacing w:val="-1"/>
          <w:sz w:val="24"/>
          <w:szCs w:val="24"/>
        </w:rPr>
        <w:t>di</w:t>
      </w:r>
      <w:r w:rsidRPr="007C2FEF">
        <w:rPr>
          <w:spacing w:val="40"/>
          <w:sz w:val="24"/>
          <w:szCs w:val="24"/>
        </w:rPr>
        <w:t xml:space="preserve"> </w:t>
      </w:r>
      <w:r w:rsidRPr="007C2FEF">
        <w:rPr>
          <w:sz w:val="24"/>
          <w:szCs w:val="24"/>
        </w:rPr>
        <w:t>mancanza,</w:t>
      </w:r>
      <w:r w:rsidRPr="007C2FEF">
        <w:rPr>
          <w:spacing w:val="40"/>
          <w:sz w:val="24"/>
          <w:szCs w:val="24"/>
        </w:rPr>
        <w:t xml:space="preserve"> </w:t>
      </w:r>
      <w:r w:rsidRPr="007C2FEF">
        <w:rPr>
          <w:spacing w:val="-1"/>
          <w:sz w:val="24"/>
          <w:szCs w:val="24"/>
        </w:rPr>
        <w:t>incompletezza</w:t>
      </w:r>
      <w:r w:rsidRPr="007C2FEF">
        <w:rPr>
          <w:spacing w:val="40"/>
          <w:sz w:val="24"/>
          <w:szCs w:val="24"/>
        </w:rPr>
        <w:t xml:space="preserve"> </w:t>
      </w:r>
      <w:r w:rsidRPr="007C2FEF">
        <w:rPr>
          <w:sz w:val="24"/>
          <w:szCs w:val="24"/>
        </w:rPr>
        <w:t>o</w:t>
      </w:r>
      <w:r w:rsidRPr="007C2FEF">
        <w:rPr>
          <w:spacing w:val="23"/>
          <w:sz w:val="24"/>
          <w:szCs w:val="24"/>
        </w:rPr>
        <w:t xml:space="preserve"> </w:t>
      </w:r>
      <w:r w:rsidRPr="007C2FEF">
        <w:rPr>
          <w:spacing w:val="-1"/>
          <w:sz w:val="24"/>
          <w:szCs w:val="24"/>
        </w:rPr>
        <w:t>irregolarità</w:t>
      </w:r>
      <w:r w:rsidRPr="007C2FEF">
        <w:rPr>
          <w:spacing w:val="-2"/>
          <w:sz w:val="24"/>
          <w:szCs w:val="24"/>
        </w:rPr>
        <w:t xml:space="preserve"> </w:t>
      </w:r>
      <w:r w:rsidRPr="007C2FEF">
        <w:rPr>
          <w:spacing w:val="-1"/>
          <w:sz w:val="24"/>
          <w:szCs w:val="24"/>
        </w:rPr>
        <w:t>della traduzione</w:t>
      </w:r>
      <w:r w:rsidRPr="007C2FEF">
        <w:rPr>
          <w:sz w:val="24"/>
          <w:szCs w:val="24"/>
        </w:rPr>
        <w:t xml:space="preserve"> </w:t>
      </w:r>
      <w:r w:rsidRPr="007C2FEF">
        <w:rPr>
          <w:spacing w:val="-1"/>
          <w:sz w:val="24"/>
          <w:szCs w:val="24"/>
        </w:rPr>
        <w:t xml:space="preserve">dei documenti </w:t>
      </w:r>
      <w:r w:rsidRPr="007C2FEF">
        <w:rPr>
          <w:sz w:val="24"/>
          <w:szCs w:val="24"/>
        </w:rPr>
        <w:t>contenuti</w:t>
      </w:r>
      <w:r w:rsidRPr="007C2FEF">
        <w:rPr>
          <w:spacing w:val="1"/>
          <w:sz w:val="24"/>
          <w:szCs w:val="24"/>
        </w:rPr>
        <w:t xml:space="preserve"> </w:t>
      </w:r>
      <w:r w:rsidRPr="007C2FEF">
        <w:rPr>
          <w:spacing w:val="-1"/>
          <w:sz w:val="24"/>
          <w:szCs w:val="24"/>
        </w:rPr>
        <w:t>nella busta</w:t>
      </w:r>
      <w:r w:rsidRPr="007C2FEF">
        <w:rPr>
          <w:sz w:val="24"/>
          <w:szCs w:val="24"/>
        </w:rPr>
        <w:t xml:space="preserve"> </w:t>
      </w:r>
      <w:r w:rsidRPr="007C2FEF">
        <w:rPr>
          <w:spacing w:val="-1"/>
          <w:sz w:val="24"/>
          <w:szCs w:val="24"/>
        </w:rPr>
        <w:t xml:space="preserve">A, </w:t>
      </w:r>
      <w:r w:rsidRPr="007C2FEF">
        <w:rPr>
          <w:sz w:val="24"/>
          <w:szCs w:val="24"/>
        </w:rPr>
        <w:t>si</w:t>
      </w:r>
      <w:r w:rsidRPr="007C2FEF">
        <w:rPr>
          <w:spacing w:val="-2"/>
          <w:sz w:val="24"/>
          <w:szCs w:val="24"/>
        </w:rPr>
        <w:t xml:space="preserve"> </w:t>
      </w:r>
      <w:r w:rsidRPr="007C2FEF">
        <w:rPr>
          <w:spacing w:val="-1"/>
          <w:sz w:val="24"/>
          <w:szCs w:val="24"/>
        </w:rPr>
        <w:t xml:space="preserve">applica </w:t>
      </w:r>
      <w:r w:rsidRPr="007C2FEF">
        <w:rPr>
          <w:i/>
          <w:spacing w:val="-1"/>
          <w:sz w:val="24"/>
          <w:szCs w:val="24"/>
        </w:rPr>
        <w:t>l’art.</w:t>
      </w:r>
      <w:r w:rsidRPr="007C2FEF">
        <w:rPr>
          <w:i/>
          <w:spacing w:val="1"/>
          <w:sz w:val="24"/>
          <w:szCs w:val="24"/>
        </w:rPr>
        <w:t xml:space="preserve"> </w:t>
      </w:r>
      <w:r w:rsidRPr="007C2FEF">
        <w:rPr>
          <w:i/>
          <w:spacing w:val="-1"/>
          <w:sz w:val="24"/>
          <w:szCs w:val="24"/>
        </w:rPr>
        <w:t>83,</w:t>
      </w:r>
      <w:r w:rsidRPr="007C2FEF">
        <w:rPr>
          <w:i/>
          <w:sz w:val="24"/>
          <w:szCs w:val="24"/>
        </w:rPr>
        <w:t xml:space="preserve"> comma</w:t>
      </w:r>
      <w:r w:rsidRPr="007C2FEF">
        <w:rPr>
          <w:i/>
          <w:spacing w:val="-1"/>
          <w:sz w:val="24"/>
          <w:szCs w:val="24"/>
        </w:rPr>
        <w:t xml:space="preserve"> </w:t>
      </w:r>
      <w:r w:rsidRPr="007C2FEF">
        <w:rPr>
          <w:i/>
          <w:sz w:val="24"/>
          <w:szCs w:val="24"/>
        </w:rPr>
        <w:t xml:space="preserve">9 </w:t>
      </w:r>
      <w:r w:rsidRPr="007C2FEF">
        <w:rPr>
          <w:i/>
          <w:spacing w:val="-1"/>
          <w:sz w:val="24"/>
          <w:szCs w:val="24"/>
        </w:rPr>
        <w:t xml:space="preserve">del </w:t>
      </w:r>
      <w:r w:rsidRPr="007C2FEF">
        <w:rPr>
          <w:i/>
          <w:sz w:val="24"/>
          <w:szCs w:val="24"/>
        </w:rPr>
        <w:t>“Codice”.</w:t>
      </w:r>
    </w:p>
    <w:p w:rsidR="0018642A" w:rsidRPr="007C2FEF" w:rsidRDefault="0018642A" w:rsidP="00816F7B">
      <w:pPr>
        <w:pStyle w:val="BodyText"/>
        <w:widowControl w:val="0"/>
        <w:tabs>
          <w:tab w:val="left" w:pos="-284"/>
        </w:tabs>
        <w:spacing w:line="240" w:lineRule="exact"/>
        <w:jc w:val="both"/>
        <w:rPr>
          <w:sz w:val="24"/>
          <w:szCs w:val="24"/>
        </w:rPr>
      </w:pPr>
      <w:r w:rsidRPr="007C2FEF">
        <w:rPr>
          <w:spacing w:val="-1"/>
          <w:sz w:val="24"/>
          <w:szCs w:val="24"/>
        </w:rPr>
        <w:t>Gli</w:t>
      </w:r>
      <w:r w:rsidRPr="007C2FEF">
        <w:rPr>
          <w:spacing w:val="7"/>
          <w:sz w:val="24"/>
          <w:szCs w:val="24"/>
        </w:rPr>
        <w:t xml:space="preserve"> </w:t>
      </w:r>
      <w:r w:rsidRPr="007C2FEF">
        <w:rPr>
          <w:spacing w:val="-1"/>
          <w:sz w:val="24"/>
          <w:szCs w:val="24"/>
        </w:rPr>
        <w:t>importi</w:t>
      </w:r>
      <w:r w:rsidRPr="007C2FEF">
        <w:rPr>
          <w:spacing w:val="8"/>
          <w:sz w:val="24"/>
          <w:szCs w:val="24"/>
        </w:rPr>
        <w:t xml:space="preserve"> </w:t>
      </w:r>
      <w:r w:rsidRPr="007C2FEF">
        <w:rPr>
          <w:spacing w:val="-1"/>
          <w:sz w:val="24"/>
          <w:szCs w:val="24"/>
        </w:rPr>
        <w:t>dichiarati</w:t>
      </w:r>
      <w:r w:rsidRPr="007C2FEF">
        <w:rPr>
          <w:spacing w:val="8"/>
          <w:sz w:val="24"/>
          <w:szCs w:val="24"/>
        </w:rPr>
        <w:t xml:space="preserve"> </w:t>
      </w:r>
      <w:r w:rsidRPr="007C2FEF">
        <w:rPr>
          <w:spacing w:val="-1"/>
          <w:sz w:val="24"/>
          <w:szCs w:val="24"/>
        </w:rPr>
        <w:t>da</w:t>
      </w:r>
      <w:r w:rsidRPr="007C2FEF">
        <w:rPr>
          <w:spacing w:val="8"/>
          <w:sz w:val="24"/>
          <w:szCs w:val="24"/>
        </w:rPr>
        <w:t xml:space="preserve"> </w:t>
      </w:r>
      <w:r w:rsidRPr="007C2FEF">
        <w:rPr>
          <w:spacing w:val="-1"/>
          <w:sz w:val="24"/>
          <w:szCs w:val="24"/>
        </w:rPr>
        <w:t>imprese</w:t>
      </w:r>
      <w:r w:rsidRPr="007C2FEF">
        <w:rPr>
          <w:spacing w:val="7"/>
          <w:sz w:val="24"/>
          <w:szCs w:val="24"/>
        </w:rPr>
        <w:t xml:space="preserve"> </w:t>
      </w:r>
      <w:r w:rsidRPr="007C2FEF">
        <w:rPr>
          <w:sz w:val="24"/>
          <w:szCs w:val="24"/>
        </w:rPr>
        <w:t>stabilite</w:t>
      </w:r>
      <w:r w:rsidRPr="007C2FEF">
        <w:rPr>
          <w:spacing w:val="8"/>
          <w:sz w:val="24"/>
          <w:szCs w:val="24"/>
        </w:rPr>
        <w:t xml:space="preserve"> </w:t>
      </w:r>
      <w:r w:rsidRPr="007C2FEF">
        <w:rPr>
          <w:spacing w:val="-1"/>
          <w:sz w:val="24"/>
          <w:szCs w:val="24"/>
        </w:rPr>
        <w:t>in</w:t>
      </w:r>
      <w:r w:rsidRPr="007C2FEF">
        <w:rPr>
          <w:spacing w:val="8"/>
          <w:sz w:val="24"/>
          <w:szCs w:val="24"/>
        </w:rPr>
        <w:t xml:space="preserve"> </w:t>
      </w:r>
      <w:r w:rsidRPr="007C2FEF">
        <w:rPr>
          <w:spacing w:val="-1"/>
          <w:sz w:val="24"/>
          <w:szCs w:val="24"/>
        </w:rPr>
        <w:t>altro</w:t>
      </w:r>
      <w:r w:rsidRPr="007C2FEF">
        <w:rPr>
          <w:spacing w:val="8"/>
          <w:sz w:val="24"/>
          <w:szCs w:val="24"/>
        </w:rPr>
        <w:t xml:space="preserve"> </w:t>
      </w:r>
      <w:r w:rsidRPr="007C2FEF">
        <w:rPr>
          <w:sz w:val="24"/>
          <w:szCs w:val="24"/>
        </w:rPr>
        <w:t>stato</w:t>
      </w:r>
      <w:r w:rsidRPr="007C2FEF">
        <w:rPr>
          <w:spacing w:val="8"/>
          <w:sz w:val="24"/>
          <w:szCs w:val="24"/>
        </w:rPr>
        <w:t xml:space="preserve"> </w:t>
      </w:r>
      <w:r w:rsidRPr="007C2FEF">
        <w:rPr>
          <w:sz w:val="24"/>
          <w:szCs w:val="24"/>
        </w:rPr>
        <w:t>membro</w:t>
      </w:r>
      <w:r w:rsidRPr="007C2FEF">
        <w:rPr>
          <w:spacing w:val="7"/>
          <w:sz w:val="24"/>
          <w:szCs w:val="24"/>
        </w:rPr>
        <w:t xml:space="preserve"> </w:t>
      </w:r>
      <w:r w:rsidRPr="007C2FEF">
        <w:rPr>
          <w:spacing w:val="-1"/>
          <w:sz w:val="24"/>
          <w:szCs w:val="24"/>
        </w:rPr>
        <w:t>dell’Unione</w:t>
      </w:r>
      <w:r w:rsidRPr="007C2FEF">
        <w:rPr>
          <w:spacing w:val="8"/>
          <w:sz w:val="24"/>
          <w:szCs w:val="24"/>
        </w:rPr>
        <w:t xml:space="preserve"> </w:t>
      </w:r>
      <w:r w:rsidRPr="007C2FEF">
        <w:rPr>
          <w:spacing w:val="-1"/>
          <w:sz w:val="24"/>
          <w:szCs w:val="24"/>
        </w:rPr>
        <w:t>Europea,</w:t>
      </w:r>
      <w:r w:rsidRPr="007C2FEF">
        <w:rPr>
          <w:spacing w:val="9"/>
          <w:sz w:val="24"/>
          <w:szCs w:val="24"/>
        </w:rPr>
        <w:t xml:space="preserve"> </w:t>
      </w:r>
      <w:r w:rsidRPr="007C2FEF">
        <w:rPr>
          <w:spacing w:val="-1"/>
          <w:sz w:val="24"/>
          <w:szCs w:val="24"/>
        </w:rPr>
        <w:t>qualora</w:t>
      </w:r>
      <w:r w:rsidRPr="007C2FEF">
        <w:rPr>
          <w:spacing w:val="8"/>
          <w:sz w:val="24"/>
          <w:szCs w:val="24"/>
        </w:rPr>
        <w:t xml:space="preserve"> </w:t>
      </w:r>
      <w:r w:rsidRPr="007C2FEF">
        <w:rPr>
          <w:spacing w:val="-1"/>
          <w:sz w:val="24"/>
          <w:szCs w:val="24"/>
        </w:rPr>
        <w:t>espressi</w:t>
      </w:r>
      <w:r w:rsidRPr="007C2FEF">
        <w:rPr>
          <w:spacing w:val="8"/>
          <w:sz w:val="24"/>
          <w:szCs w:val="24"/>
        </w:rPr>
        <w:t xml:space="preserve"> </w:t>
      </w:r>
      <w:r w:rsidRPr="007C2FEF">
        <w:rPr>
          <w:spacing w:val="-1"/>
          <w:sz w:val="24"/>
          <w:szCs w:val="24"/>
        </w:rPr>
        <w:t>in</w:t>
      </w:r>
      <w:r w:rsidRPr="007C2FEF">
        <w:rPr>
          <w:spacing w:val="7"/>
          <w:sz w:val="24"/>
          <w:szCs w:val="24"/>
        </w:rPr>
        <w:t xml:space="preserve"> </w:t>
      </w:r>
      <w:r w:rsidRPr="007C2FEF">
        <w:rPr>
          <w:spacing w:val="-1"/>
          <w:sz w:val="24"/>
          <w:szCs w:val="24"/>
        </w:rPr>
        <w:t>altra</w:t>
      </w:r>
      <w:r w:rsidRPr="007C2FEF">
        <w:rPr>
          <w:spacing w:val="8"/>
          <w:sz w:val="24"/>
          <w:szCs w:val="24"/>
        </w:rPr>
        <w:t xml:space="preserve"> </w:t>
      </w:r>
      <w:r w:rsidRPr="007C2FEF">
        <w:rPr>
          <w:sz w:val="24"/>
          <w:szCs w:val="24"/>
        </w:rPr>
        <w:t>valuta,</w:t>
      </w:r>
      <w:r w:rsidRPr="007C2FEF">
        <w:rPr>
          <w:spacing w:val="8"/>
          <w:sz w:val="24"/>
          <w:szCs w:val="24"/>
        </w:rPr>
        <w:t xml:space="preserve"> </w:t>
      </w:r>
      <w:r w:rsidRPr="007C2FEF">
        <w:rPr>
          <w:spacing w:val="-1"/>
          <w:sz w:val="24"/>
          <w:szCs w:val="24"/>
        </w:rPr>
        <w:t xml:space="preserve">dovranno essere </w:t>
      </w:r>
      <w:r w:rsidRPr="007C2FEF">
        <w:rPr>
          <w:sz w:val="24"/>
          <w:szCs w:val="24"/>
        </w:rPr>
        <w:t>convertiti</w:t>
      </w:r>
      <w:r w:rsidRPr="007C2FEF">
        <w:rPr>
          <w:spacing w:val="-1"/>
          <w:sz w:val="24"/>
          <w:szCs w:val="24"/>
        </w:rPr>
        <w:t xml:space="preserve"> in euro.</w:t>
      </w:r>
    </w:p>
    <w:p w:rsidR="0018642A" w:rsidRPr="007C2FEF" w:rsidRDefault="0018642A" w:rsidP="00816F7B">
      <w:pPr>
        <w:pStyle w:val="BodyText"/>
        <w:spacing w:line="300" w:lineRule="exact"/>
        <w:jc w:val="both"/>
        <w:rPr>
          <w:sz w:val="24"/>
          <w:szCs w:val="24"/>
        </w:rPr>
      </w:pPr>
    </w:p>
    <w:p w:rsidR="0018642A" w:rsidRPr="007C2FEF" w:rsidRDefault="0018642A" w:rsidP="00816F7B">
      <w:pPr>
        <w:pStyle w:val="Heading21"/>
        <w:numPr>
          <w:ilvl w:val="1"/>
          <w:numId w:val="8"/>
        </w:numPr>
        <w:spacing w:before="120" w:after="120" w:line="300" w:lineRule="exact"/>
        <w:ind w:left="578" w:hanging="578"/>
        <w:jc w:val="both"/>
        <w:outlineLvl w:val="9"/>
        <w:rPr>
          <w:szCs w:val="24"/>
        </w:rPr>
      </w:pPr>
      <w:r w:rsidRPr="007C2FEF">
        <w:rPr>
          <w:rStyle w:val="Carpredefinitoparagrafo1"/>
          <w:rFonts w:cs="Arial"/>
          <w:b/>
          <w:szCs w:val="24"/>
        </w:rPr>
        <w:t xml:space="preserve">SVOLGIMENTO OPERAZIONI  DI  GARA: APERTURA DELLA </w:t>
      </w:r>
      <w:r w:rsidRPr="007C2FEF">
        <w:rPr>
          <w:rStyle w:val="Carpredefinitoparagrafo1"/>
          <w:rFonts w:cs="Arial"/>
          <w:b/>
          <w:color w:val="000000"/>
          <w:szCs w:val="24"/>
        </w:rPr>
        <w:t xml:space="preserve">BUSTA DIGITALE ECONOMICA </w:t>
      </w:r>
      <w:r w:rsidRPr="007C2FEF">
        <w:rPr>
          <w:rStyle w:val="Carpredefinitoparagrafo1"/>
          <w:rFonts w:cs="Arial"/>
          <w:b/>
          <w:szCs w:val="24"/>
        </w:rPr>
        <w:t>“B”</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La Commissione di gara è costituita, ai sensi dell’articolo 9, commi 7 e seguenti, della Legge regionale 12 luglio 2011, n. 12 e ss.mm. e ii. .</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La prima seduta pubblica avrà luogo il giorno _</w:t>
      </w:r>
      <w:r w:rsidRPr="007C2FEF">
        <w:rPr>
          <w:rStyle w:val="Carpredefinitoparagrafo1"/>
          <w:rFonts w:ascii="Times New Roman" w:hAnsi="Times New Roman"/>
          <w:b/>
        </w:rPr>
        <w:t xml:space="preserve">______________, </w:t>
      </w:r>
      <w:r w:rsidRPr="007C2FEF">
        <w:rPr>
          <w:rStyle w:val="Carpredefinitoparagrafo1"/>
          <w:rFonts w:ascii="Times New Roman" w:hAnsi="Times New Roman"/>
        </w:rPr>
        <w:t>alle ore_</w:t>
      </w:r>
      <w:r w:rsidRPr="007C2FEF">
        <w:rPr>
          <w:rStyle w:val="Carpredefinitoparagrafo1"/>
          <w:rFonts w:ascii="Times New Roman" w:hAnsi="Times New Roman"/>
          <w:b/>
        </w:rPr>
        <w:t>__________</w:t>
      </w:r>
      <w:r w:rsidRPr="007C2FEF">
        <w:rPr>
          <w:rStyle w:val="Carpredefinitoparagrafo1"/>
          <w:rFonts w:ascii="Times New Roman" w:hAnsi="Times New Roman"/>
        </w:rPr>
        <w:t xml:space="preserve"> :</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 presso la Sezione Territoriale dell’UREGA di Palermo, con sede a Palermo in Via Ugo Antonio Amico n. 19, e vi potranno partecipare i legali rappresentanti/procuratori delle imprese interessate oppure persone munite di specifica delega (un unico soggetto per ogni concorrente). In assenza di tali titoli, la partecipazione è ammessa come semplice uditore.</w:t>
      </w:r>
    </w:p>
    <w:p w:rsidR="0018642A" w:rsidRPr="007C2FEF" w:rsidRDefault="0018642A" w:rsidP="00816F7B">
      <w:pPr>
        <w:pStyle w:val="Normale1"/>
        <w:numPr>
          <w:ilvl w:val="0"/>
          <w:numId w:val="19"/>
        </w:numPr>
        <w:spacing w:line="300" w:lineRule="exact"/>
        <w:ind w:left="0" w:firstLine="0"/>
        <w:jc w:val="center"/>
      </w:pPr>
      <w:r w:rsidRPr="007C2FEF">
        <w:rPr>
          <w:rStyle w:val="Carpredefinitoparagrafo1"/>
          <w:rFonts w:ascii="Times New Roman" w:hAnsi="Times New Roman"/>
          <w:b/>
        </w:rPr>
        <w:t>OVVERO PREVIA COMUNICAZIONE A MEZZO PIATTAFORMA TELEMATICA SUL PORTALE APPALTI</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 da remoto presso la sala virtuale allestita sulla Piattaforma SITAS e procurement alla quale saranno collegati in web conference i componenti la commissione di gara.</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I legali rappresentanti/procuratori delle imprese interessate potranno seguire le fasi di gara presso la Sezione Territoriale dell’UREGA di Palermo ovvero sulla piattaforma telematica, portale operatori economici, tramite accesso autenticato all’indirizzo web: “http://www.lavoripubblici.sicilia.it/appalti-telematici”.</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Gli operatori economici autenticati alla piattaforma, nella sezione “gare e procedure in corso”, possono navigare sulla procedura di gara di interesse e selezionare la voce “Seduta di gara”.</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iCs/>
        </w:rPr>
        <w:t>Le operazioni di gara potranno essere aggiornate ad altra ora o ai giorni successivi alle ore e nei giorni resi noti dal Presidente della Commissione di Gara prima del termine della seduta e riportati nel relativo verbale. Qualora le operazioni di gara non fossero ultimate nel corso della seduta prevista, saranno riprese nella medesima sede alle ore e nei giorni resi noti dal Presidente della Commissione di Gara nelle varie sedute di aggiornamento e riportati nei relativi verbali, senza ulteriore avviso ai concorrenti.</w:t>
      </w:r>
    </w:p>
    <w:p w:rsidR="0018642A" w:rsidRPr="007C2FEF" w:rsidRDefault="0018642A" w:rsidP="00816F7B">
      <w:pPr>
        <w:numPr>
          <w:ilvl w:val="0"/>
          <w:numId w:val="19"/>
        </w:numPr>
        <w:spacing w:line="300" w:lineRule="exact"/>
        <w:ind w:left="0" w:firstLine="0"/>
        <w:jc w:val="both"/>
      </w:pPr>
      <w:r w:rsidRPr="007C2FEF">
        <w:rPr>
          <w:rStyle w:val="Carpredefinitoparagrafo1"/>
          <w:iCs/>
        </w:rPr>
        <w:t>Se per ragioni imprevedibili si rendesse necessario il differimento di una seduta programmata, sarà data comunicazione</w:t>
      </w:r>
      <w:r w:rsidRPr="007C2FEF">
        <w:rPr>
          <w:rStyle w:val="Carpredefinitoparagrafo1"/>
          <w:bCs/>
          <w:iCs/>
        </w:rPr>
        <w:t xml:space="preserve"> ai concorrenti a mezzo </w:t>
      </w:r>
      <w:r w:rsidRPr="007C2FEF">
        <w:rPr>
          <w:rStyle w:val="Carpredefinitoparagrafo1"/>
          <w:b/>
          <w:bCs/>
          <w:color w:val="000000"/>
        </w:rPr>
        <w:t>piattaforma telematica sul portale appalti</w:t>
      </w:r>
      <w:r w:rsidRPr="007C2FEF">
        <w:rPr>
          <w:rStyle w:val="Carpredefinitoparagrafo1"/>
          <w:iCs/>
          <w:color w:val="000000"/>
        </w:rPr>
        <w:t xml:space="preserve"> con</w:t>
      </w:r>
      <w:r w:rsidRPr="007C2FEF">
        <w:rPr>
          <w:rStyle w:val="Carpredefinitoparagrafo1"/>
          <w:iCs/>
        </w:rPr>
        <w:t xml:space="preserve"> valore di notifica.</w:t>
      </w:r>
    </w:p>
    <w:p w:rsidR="0018642A" w:rsidRPr="007C2FEF" w:rsidRDefault="0018642A" w:rsidP="00816F7B">
      <w:pPr>
        <w:pStyle w:val="Normale1"/>
        <w:numPr>
          <w:ilvl w:val="0"/>
          <w:numId w:val="19"/>
        </w:numPr>
        <w:spacing w:line="300" w:lineRule="exact"/>
        <w:ind w:left="0" w:firstLine="0"/>
        <w:jc w:val="both"/>
      </w:pPr>
      <w:r w:rsidRPr="007C2FEF">
        <w:rPr>
          <w:rStyle w:val="Absatz-Standardschriftart"/>
          <w:rFonts w:ascii="Times New Roman" w:hAnsi="Times New Roman"/>
        </w:rPr>
        <w:t>La Commissione (il cui Presidente</w:t>
      </w:r>
      <w:r w:rsidRPr="007C2FEF">
        <w:rPr>
          <w:rStyle w:val="Absatz-Standardschriftart"/>
          <w:rFonts w:ascii="Times New Roman" w:hAnsi="Times New Roman"/>
          <w:spacing w:val="12"/>
        </w:rPr>
        <w:t xml:space="preserve"> dovrà </w:t>
      </w:r>
      <w:r w:rsidRPr="007C2FEF">
        <w:rPr>
          <w:rStyle w:val="Absatz-Standardschriftart"/>
          <w:rFonts w:ascii="Times New Roman" w:hAnsi="Times New Roman"/>
        </w:rPr>
        <w:t xml:space="preserve">provvedere a profilarsi sulla Piattaforma </w:t>
      </w:r>
      <w:r w:rsidRPr="007C2FEF">
        <w:rPr>
          <w:rStyle w:val="Absatz-Standardschriftart"/>
          <w:rFonts w:ascii="Times New Roman" w:hAnsi="Times New Roman"/>
          <w:spacing w:val="12"/>
        </w:rPr>
        <w:t xml:space="preserve">Sitas e-procurement) </w:t>
      </w:r>
      <w:r w:rsidRPr="007C2FEF">
        <w:rPr>
          <w:rStyle w:val="Absatz-Standardschriftart"/>
          <w:rFonts w:ascii="Times New Roman" w:hAnsi="Times New Roman"/>
        </w:rPr>
        <w:t xml:space="preserve">si insedia nella prima seduta pubblica e la seduta è valida se sono presenti tutti i suoi componenti. </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 xml:space="preserve">La Commissione di gara procederà, nella prima seduta pubblica, a verificare il tempestivo deposito delle buste inviate dai concorrenti, </w:t>
      </w:r>
      <w:r w:rsidRPr="007C2FEF">
        <w:rPr>
          <w:rStyle w:val="Carpredefinitoparagrafo1"/>
          <w:rFonts w:ascii="Times New Roman" w:hAnsi="Times New Roman"/>
          <w:color w:val="000000"/>
        </w:rPr>
        <w:t xml:space="preserve">entro il termine di scadenza fissato nel Bando di gara al punto </w:t>
      </w:r>
      <w:r w:rsidRPr="007C2FEF">
        <w:rPr>
          <w:rStyle w:val="Carpredefinitoparagrafo1"/>
          <w:rFonts w:ascii="Times New Roman" w:hAnsi="Times New Roman"/>
          <w:b/>
          <w:bCs/>
          <w:color w:val="000000"/>
        </w:rPr>
        <w:t>IV.2.2.</w:t>
      </w:r>
    </w:p>
    <w:p w:rsidR="0018642A" w:rsidRPr="007C2FEF" w:rsidRDefault="0018642A" w:rsidP="00816F7B">
      <w:pPr>
        <w:pStyle w:val="Corpodeltesto21"/>
        <w:numPr>
          <w:ilvl w:val="0"/>
          <w:numId w:val="19"/>
        </w:numPr>
        <w:spacing w:line="300" w:lineRule="exact"/>
        <w:ind w:left="0" w:firstLine="0"/>
        <w:jc w:val="both"/>
        <w:rPr>
          <w:sz w:val="24"/>
          <w:szCs w:val="24"/>
        </w:rPr>
      </w:pPr>
      <w:r w:rsidRPr="007C2FEF">
        <w:rPr>
          <w:rStyle w:val="Carpredefinitoparagrafo1"/>
          <w:sz w:val="24"/>
          <w:szCs w:val="24"/>
        </w:rPr>
        <w:t>Successivamente, la Commissione di Gara procede, ai sensi dell’articolo 133 comma 8 del “Codice” all’apertura della busta “B” ed alla lettura delle relative offerte economiche dei Concorrenti, al fine di definire la graduatoria ai sensi dell’articolo 97 del “Codice”.</w:t>
      </w:r>
    </w:p>
    <w:p w:rsidR="0018642A" w:rsidRPr="007C2FEF" w:rsidRDefault="0018642A" w:rsidP="00816F7B">
      <w:pPr>
        <w:pStyle w:val="Corpodeltesto21"/>
        <w:numPr>
          <w:ilvl w:val="0"/>
          <w:numId w:val="19"/>
        </w:numPr>
        <w:spacing w:line="300" w:lineRule="exact"/>
        <w:ind w:left="0" w:firstLine="0"/>
        <w:jc w:val="both"/>
        <w:rPr>
          <w:sz w:val="24"/>
          <w:szCs w:val="24"/>
        </w:rPr>
      </w:pPr>
      <w:r w:rsidRPr="007C2FEF">
        <w:rPr>
          <w:rStyle w:val="Carpredefinitoparagrafo1"/>
          <w:sz w:val="24"/>
          <w:szCs w:val="24"/>
        </w:rPr>
        <w:t>La Commissione procede quindi ad avviare, attraverso la piattaforma SITAS E PROCUREMENT, le procedure per l’individuazione della soglia di anomalia, senza alcuna previsione di troncamento in modo tale che tutti i calcoli e i risultati intermedi successivi (delle medie, degli scarti, delle somme, delle soglie, dei decrementi e di ogni altra operazione che si svolge a valle delle offerte ai fini di individuare l’aggiudicatario) saranno effettuati e considerati senza nessun arrotondamento o troncamento, compresa la soglia di anomalia.</w:t>
      </w:r>
    </w:p>
    <w:p w:rsidR="0018642A" w:rsidRPr="007C2FEF" w:rsidRDefault="0018642A" w:rsidP="00816F7B">
      <w:pPr>
        <w:pStyle w:val="Normale1"/>
        <w:numPr>
          <w:ilvl w:val="0"/>
          <w:numId w:val="19"/>
        </w:numPr>
        <w:spacing w:line="300" w:lineRule="exact"/>
        <w:ind w:left="0" w:firstLine="0"/>
        <w:jc w:val="both"/>
      </w:pPr>
      <w:r w:rsidRPr="007C2FEF">
        <w:rPr>
          <w:rStyle w:val="Carpredefinitoparagrafo1"/>
          <w:rFonts w:ascii="Times New Roman" w:hAnsi="Times New Roman"/>
        </w:rPr>
        <w:t>In presenza di offerte uguali si procede, nella stessa seduta pubblica, esclusivamente al sorteggio per l’individuazione del primo e secondo nella graduatoria.</w:t>
      </w:r>
    </w:p>
    <w:p w:rsidR="0018642A" w:rsidRPr="007C2FEF" w:rsidRDefault="0018642A" w:rsidP="00816F7B">
      <w:pPr>
        <w:pStyle w:val="Heading21"/>
        <w:numPr>
          <w:ilvl w:val="1"/>
          <w:numId w:val="19"/>
        </w:numPr>
        <w:spacing w:before="120" w:after="120" w:line="300" w:lineRule="exact"/>
        <w:ind w:left="0" w:firstLine="0"/>
        <w:jc w:val="both"/>
        <w:outlineLvl w:val="9"/>
        <w:rPr>
          <w:szCs w:val="24"/>
        </w:rPr>
      </w:pPr>
      <w:r w:rsidRPr="007C2FEF">
        <w:rPr>
          <w:rStyle w:val="Carpredefinitoparagrafo1"/>
          <w:rFonts w:cs="Arial"/>
          <w:b/>
          <w:szCs w:val="24"/>
        </w:rPr>
        <w:t xml:space="preserve">SVOLGIMENTO OPERAZIONI DI GARA: APERTURA DELLA </w:t>
      </w:r>
      <w:r w:rsidRPr="007C2FEF">
        <w:rPr>
          <w:rStyle w:val="Carpredefinitoparagrafo1"/>
          <w:rFonts w:cs="Arial"/>
          <w:b/>
          <w:color w:val="000000"/>
          <w:szCs w:val="24"/>
        </w:rPr>
        <w:t xml:space="preserve">BUSTA DIGITALE AMMINISTRATIVA </w:t>
      </w:r>
      <w:r w:rsidRPr="007C2FEF">
        <w:rPr>
          <w:rStyle w:val="Carpredefinitoparagrafo1"/>
          <w:rFonts w:cs="Arial"/>
          <w:b/>
          <w:szCs w:val="24"/>
        </w:rPr>
        <w:t>“A”</w:t>
      </w:r>
    </w:p>
    <w:p w:rsidR="0018642A" w:rsidRPr="007C2FEF" w:rsidRDefault="0018642A" w:rsidP="00816F7B">
      <w:pPr>
        <w:pStyle w:val="Default"/>
        <w:numPr>
          <w:ilvl w:val="0"/>
          <w:numId w:val="19"/>
        </w:numPr>
        <w:spacing w:line="300" w:lineRule="exact"/>
        <w:ind w:left="0" w:firstLine="0"/>
        <w:jc w:val="both"/>
      </w:pPr>
      <w:r w:rsidRPr="007C2FEF">
        <w:rPr>
          <w:rStyle w:val="Carpredefinitoparagrafo1"/>
          <w:rFonts w:ascii="Times New Roman" w:hAnsi="Times New Roman" w:cs="Times New Roman"/>
          <w:color w:val="00000A"/>
        </w:rPr>
        <w:t xml:space="preserve">Successivamente, nella stessa seduta o in altra seduta fissata dal Presidente della Commissione, con le stesse modalità utilizzate per l’apertura delle offerte economiche la Commissione procede, all’apertura delle buste amministrative chiuse </w:t>
      </w:r>
      <w:r w:rsidRPr="007C2FEF">
        <w:rPr>
          <w:rStyle w:val="Absatz-Standardschriftart"/>
          <w:rFonts w:ascii="Times New Roman" w:hAnsi="Times New Roman" w:cs="Times New Roman"/>
          <w:color w:val="00000A"/>
        </w:rPr>
        <w:t xml:space="preserve">elettronicamente </w:t>
      </w:r>
      <w:r w:rsidRPr="007C2FEF">
        <w:rPr>
          <w:rStyle w:val="Carpredefinitoparagrafo1"/>
          <w:rFonts w:ascii="Times New Roman" w:hAnsi="Times New Roman" w:cs="Times New Roman"/>
          <w:color w:val="00000A"/>
        </w:rPr>
        <w:t xml:space="preserve">ed al controllo della documentazione prodotta dai concorrenti collocatisi primo e secondo in graduatoria, procedendo eventualmente ai sensi dell’art. 83 del Codice (soccorso istruttorio), </w:t>
      </w:r>
      <w:r w:rsidRPr="007C2FEF">
        <w:rPr>
          <w:rStyle w:val="Carpredefinitoparagrafo1"/>
          <w:rFonts w:ascii="Times New Roman" w:hAnsi="Times New Roman"/>
        </w:rPr>
        <w:t>e si determina in merito alla</w:t>
      </w:r>
      <w:r w:rsidRPr="007C2FEF">
        <w:rPr>
          <w:rStyle w:val="Absatz-Standardschriftart"/>
          <w:rFonts w:ascii="Times New Roman" w:hAnsi="Times New Roman"/>
        </w:rPr>
        <w:t xml:space="preserve"> ammissione </w:t>
      </w:r>
      <w:r w:rsidRPr="007C2FEF">
        <w:rPr>
          <w:rStyle w:val="Carpredefinitoparagrafo1"/>
          <w:rFonts w:ascii="Times New Roman" w:hAnsi="Times New Roman"/>
        </w:rPr>
        <w:t xml:space="preserve">od </w:t>
      </w:r>
      <w:r w:rsidRPr="007C2FEF">
        <w:rPr>
          <w:rStyle w:val="Absatz-Standardschriftart"/>
          <w:rFonts w:ascii="Times New Roman" w:hAnsi="Times New Roman"/>
        </w:rPr>
        <w:t xml:space="preserve">esclusione sulla </w:t>
      </w:r>
      <w:r w:rsidRPr="007C2FEF">
        <w:rPr>
          <w:rStyle w:val="Carpredefinitoparagrafo1"/>
          <w:rFonts w:ascii="Times New Roman" w:hAnsi="Times New Roman"/>
        </w:rPr>
        <w:t xml:space="preserve">base </w:t>
      </w:r>
      <w:r w:rsidRPr="007C2FEF">
        <w:rPr>
          <w:rStyle w:val="Absatz-Standardschriftart"/>
          <w:rFonts w:ascii="Times New Roman" w:hAnsi="Times New Roman"/>
        </w:rPr>
        <w:t>delle risultanze della verifica della documentazione. In particolare, provvederà</w:t>
      </w:r>
      <w:r w:rsidRPr="007C2FEF">
        <w:rPr>
          <w:rStyle w:val="Carpredefinitoparagrafo1"/>
          <w:rFonts w:ascii="Times New Roman" w:hAnsi="Times New Roman"/>
        </w:rPr>
        <w:t>:</w:t>
      </w:r>
    </w:p>
    <w:p w:rsidR="0018642A" w:rsidRPr="007C2FEF" w:rsidRDefault="0018642A" w:rsidP="00816F7B">
      <w:pPr>
        <w:numPr>
          <w:ilvl w:val="0"/>
          <w:numId w:val="19"/>
        </w:numPr>
        <w:spacing w:line="300" w:lineRule="exact"/>
        <w:jc w:val="both"/>
      </w:pPr>
      <w:r w:rsidRPr="007C2FEF">
        <w:rPr>
          <w:rFonts w:eastAsia="Times New Roman"/>
          <w:color w:val="050505"/>
        </w:rPr>
        <w:t>- a verificare la conformità della documentazione amministrativa contenuta nella busta “A” a quanto richiesto nel presente disciplinare;</w:t>
      </w:r>
    </w:p>
    <w:p w:rsidR="0018642A" w:rsidRPr="007C2FEF" w:rsidRDefault="0018642A" w:rsidP="00816F7B">
      <w:pPr>
        <w:pStyle w:val="Standard"/>
        <w:numPr>
          <w:ilvl w:val="0"/>
          <w:numId w:val="19"/>
        </w:numPr>
        <w:spacing w:line="300" w:lineRule="exact"/>
        <w:jc w:val="both"/>
      </w:pPr>
      <w:r w:rsidRPr="007C2FEF">
        <w:rPr>
          <w:b/>
          <w:color w:val="050505"/>
        </w:rPr>
        <w:t>-</w:t>
      </w:r>
      <w:r w:rsidRPr="007C2FEF">
        <w:rPr>
          <w:color w:val="050505"/>
        </w:rPr>
        <w:t>a verificare che i concorrenti non abbiano presentato offerte che, in base alla dichiarazione prevista nel presente disciplinare di gara, siano fra di loro in situazione di controllo o in una qualsiasi relazione, anche di fatto, per cui le offerte sono imputabili ad un unico centro decisionale, e in tal caso, escluderli entrambi dalla gara;</w:t>
      </w:r>
    </w:p>
    <w:p w:rsidR="0018642A" w:rsidRPr="007C2FEF" w:rsidRDefault="0018642A" w:rsidP="00816F7B">
      <w:pPr>
        <w:pStyle w:val="Standard"/>
        <w:numPr>
          <w:ilvl w:val="0"/>
          <w:numId w:val="19"/>
        </w:numPr>
        <w:spacing w:line="300" w:lineRule="exact"/>
        <w:jc w:val="both"/>
      </w:pPr>
      <w:r w:rsidRPr="007C2FEF">
        <w:rPr>
          <w:b/>
          <w:color w:val="050505"/>
        </w:rPr>
        <w:t>-</w:t>
      </w:r>
      <w:r w:rsidRPr="007C2FEF">
        <w:rPr>
          <w:color w:val="050505"/>
        </w:rPr>
        <w:t>a verificare che i Consorziati, per conto dei quali i Consorzi di cui all’</w:t>
      </w:r>
      <w:r w:rsidRPr="007C2FEF">
        <w:rPr>
          <w:i/>
          <w:color w:val="050505"/>
        </w:rPr>
        <w:t>art. 45</w:t>
      </w:r>
      <w:r w:rsidRPr="007C2FEF">
        <w:rPr>
          <w:color w:val="050505"/>
        </w:rPr>
        <w:t xml:space="preserve">, </w:t>
      </w:r>
      <w:r w:rsidRPr="007C2FEF">
        <w:rPr>
          <w:i/>
          <w:color w:val="050505"/>
        </w:rPr>
        <w:t xml:space="preserve">comma 2, lett. b) </w:t>
      </w:r>
      <w:r w:rsidRPr="007C2FEF">
        <w:rPr>
          <w:color w:val="050505"/>
        </w:rPr>
        <w:t>e</w:t>
      </w:r>
      <w:r w:rsidRPr="007C2FEF">
        <w:rPr>
          <w:i/>
          <w:color w:val="050505"/>
        </w:rPr>
        <w:t xml:space="preserve"> c) </w:t>
      </w:r>
      <w:r w:rsidRPr="007C2FEF">
        <w:rPr>
          <w:color w:val="050505"/>
        </w:rPr>
        <w:t>del “</w:t>
      </w:r>
      <w:r w:rsidRPr="007C2FEF">
        <w:rPr>
          <w:i/>
          <w:color w:val="050505"/>
        </w:rPr>
        <w:t>Codice”</w:t>
      </w:r>
      <w:r w:rsidRPr="007C2FEF">
        <w:rPr>
          <w:color w:val="050505"/>
        </w:rPr>
        <w:t>, hanno indicato che concorrono, non abbiano presentato offerta in qualsiasi altra forma e in caso contrario a escludere il Consorzio ed il Consorziato dalla gara;</w:t>
      </w:r>
    </w:p>
    <w:p w:rsidR="0018642A" w:rsidRPr="007C2FEF" w:rsidRDefault="0018642A" w:rsidP="00816F7B">
      <w:pPr>
        <w:pStyle w:val="Standard"/>
        <w:numPr>
          <w:ilvl w:val="0"/>
          <w:numId w:val="19"/>
        </w:numPr>
        <w:spacing w:line="300" w:lineRule="exact"/>
        <w:jc w:val="both"/>
      </w:pPr>
      <w:r w:rsidRPr="007C2FEF">
        <w:rPr>
          <w:b/>
          <w:color w:val="050505"/>
        </w:rPr>
        <w:t>-</w:t>
      </w:r>
      <w:r w:rsidRPr="007C2FEF">
        <w:rPr>
          <w:color w:val="050505"/>
        </w:rPr>
        <w:t xml:space="preserve">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18642A" w:rsidRPr="007C2FEF" w:rsidRDefault="0018642A" w:rsidP="00816F7B">
      <w:pPr>
        <w:pStyle w:val="Standard"/>
        <w:numPr>
          <w:ilvl w:val="0"/>
          <w:numId w:val="19"/>
        </w:numPr>
        <w:spacing w:line="300" w:lineRule="exact"/>
        <w:jc w:val="both"/>
      </w:pPr>
      <w:r w:rsidRPr="007C2FEF">
        <w:rPr>
          <w:color w:val="050505"/>
        </w:rPr>
        <w:t>- alla esclusione dalla gara dei concorrenti per i quali non risulti confermato il possesso dei requisiti generali, previa effettuazione delle richieste di regolarizzazione, secondo quanto previsto dall’art. 83, comma 9 del “Codice”;</w:t>
      </w:r>
    </w:p>
    <w:p w:rsidR="0018642A" w:rsidRPr="007C2FEF" w:rsidRDefault="0018642A" w:rsidP="00816F7B">
      <w:pPr>
        <w:pStyle w:val="Standard"/>
        <w:numPr>
          <w:ilvl w:val="0"/>
          <w:numId w:val="19"/>
        </w:numPr>
        <w:spacing w:line="300" w:lineRule="exact"/>
        <w:jc w:val="both"/>
      </w:pPr>
      <w:r w:rsidRPr="007C2FEF">
        <w:rPr>
          <w:color w:val="050505"/>
        </w:rPr>
        <w:t>- alla comunicazione delle irregolarità alla S.A., tramite la piattaforma Sitas eprocurement, cui spetta provvedere all’escussione della cauzione provvisoria e la segnalazione all’ANAC ai sensi dell’art. 80, comma 12 del “Codice” ai fini dell’adozione da parte della stessa dei provvedimenti di competenza, nonché all’eventuale applicazione delle norme vigenti in materia di false dichiarazioni;</w:t>
      </w:r>
    </w:p>
    <w:p w:rsidR="0018642A" w:rsidRPr="007C2FEF" w:rsidRDefault="0018642A" w:rsidP="00816F7B">
      <w:pPr>
        <w:pStyle w:val="Standard"/>
        <w:numPr>
          <w:ilvl w:val="0"/>
          <w:numId w:val="19"/>
        </w:numPr>
        <w:spacing w:line="300" w:lineRule="exact"/>
        <w:ind w:left="0" w:firstLine="0"/>
        <w:jc w:val="both"/>
      </w:pPr>
      <w:r w:rsidRPr="007C2FEF">
        <w:rPr>
          <w:rStyle w:val="Carpredefinitoparagrafo1"/>
          <w:rFonts w:ascii="Times New Roman" w:hAnsi="Times New Roman"/>
          <w:color w:val="050505"/>
        </w:rPr>
        <w:t>- a rimettere al RUP, tramite la piattaforma Sitas eprocurement, dopo l’ammissione ed esclusione dei concorrenti all’esito del soccorso istruttorio, il relativo provvedimento per gli adempimenti di cui all’art. 29, comma 1 e art. 76, comma 2 bis e 5 del “Codice”.</w:t>
      </w:r>
    </w:p>
    <w:p w:rsidR="0018642A" w:rsidRPr="007C2FEF" w:rsidRDefault="0018642A" w:rsidP="00816F7B">
      <w:pPr>
        <w:pStyle w:val="Default"/>
        <w:numPr>
          <w:ilvl w:val="0"/>
          <w:numId w:val="19"/>
        </w:numPr>
        <w:spacing w:line="300" w:lineRule="exact"/>
        <w:ind w:left="0" w:firstLine="0"/>
        <w:jc w:val="both"/>
      </w:pPr>
      <w:r w:rsidRPr="007C2FEF">
        <w:rPr>
          <w:rStyle w:val="Carpredefinitoparagrafo1"/>
          <w:rFonts w:ascii="Times New Roman" w:hAnsi="Times New Roman" w:cs="Times New Roman"/>
          <w:color w:val="00000A"/>
        </w:rPr>
        <w:t xml:space="preserve">Ultimate le suddette operazioni, la Commissione, nel caso in cui i concorrenti collocatisi primo e secondo in graduatoria siano ambedue ammessi, dispone la trasmissione dei verbali di gara e della necessaria documentazione al RUP per gli adempimenti di cui all’articolo 29, comma 1, e dell’articolo 76, comma 2 bis e 5 del “Codice”, e procede alla proposta di aggiudicazione. </w:t>
      </w:r>
    </w:p>
    <w:p w:rsidR="0018642A" w:rsidRPr="007C2FEF" w:rsidRDefault="0018642A" w:rsidP="00816F7B">
      <w:pPr>
        <w:numPr>
          <w:ilvl w:val="0"/>
          <w:numId w:val="19"/>
        </w:numPr>
        <w:spacing w:line="300" w:lineRule="exact"/>
        <w:ind w:left="0" w:firstLine="0"/>
        <w:jc w:val="both"/>
      </w:pPr>
      <w:r w:rsidRPr="007C2FEF">
        <w:rPr>
          <w:rStyle w:val="Carpredefinitoparagrafo1"/>
        </w:rPr>
        <w:t xml:space="preserve">Ove uno a ambedue i concorrenti collocatisi primo e secondo in graduatoria, all’esito della verifica della documentazione vengano esclusi, la Commissione provvede allo scorrimento della graduatoria, procedendo eventualmente ai sensi dell’articolo 83 del Codice (soccorso istruttorio) fino all’individuazione del concorrenti primo e secondo in graduatoria, restando comunque invariata la individuazione della soglia di aggiudicazione. </w:t>
      </w:r>
    </w:p>
    <w:p w:rsidR="0018642A" w:rsidRPr="007C2FEF" w:rsidRDefault="0018642A" w:rsidP="00816F7B">
      <w:pPr>
        <w:widowControl w:val="0"/>
        <w:spacing w:before="113" w:after="113" w:line="240" w:lineRule="exact"/>
        <w:ind w:left="283"/>
      </w:pPr>
      <w:r w:rsidRPr="007C2FEF">
        <w:rPr>
          <w:b/>
          <w:bCs/>
          <w:spacing w:val="-1"/>
        </w:rPr>
        <w:t>SOCCORSO ISTRUTTORIO</w:t>
      </w:r>
    </w:p>
    <w:p w:rsidR="0018642A" w:rsidRPr="007C2FEF" w:rsidRDefault="0018642A" w:rsidP="00816F7B">
      <w:pPr>
        <w:pStyle w:val="BodyText"/>
        <w:widowControl w:val="0"/>
        <w:spacing w:line="240" w:lineRule="exact"/>
        <w:ind w:left="283"/>
        <w:jc w:val="both"/>
        <w:rPr>
          <w:sz w:val="24"/>
          <w:szCs w:val="24"/>
        </w:rPr>
      </w:pPr>
      <w:r w:rsidRPr="007C2FEF">
        <w:rPr>
          <w:spacing w:val="-1"/>
          <w:sz w:val="24"/>
          <w:szCs w:val="24"/>
        </w:rPr>
        <w:t>Le</w:t>
      </w:r>
      <w:r w:rsidRPr="007C2FEF">
        <w:rPr>
          <w:spacing w:val="2"/>
          <w:sz w:val="24"/>
          <w:szCs w:val="24"/>
        </w:rPr>
        <w:t xml:space="preserve"> </w:t>
      </w:r>
      <w:r w:rsidRPr="007C2FEF">
        <w:rPr>
          <w:sz w:val="24"/>
          <w:szCs w:val="24"/>
        </w:rPr>
        <w:t>carenze</w:t>
      </w:r>
      <w:r w:rsidRPr="007C2FEF">
        <w:rPr>
          <w:spacing w:val="2"/>
          <w:sz w:val="24"/>
          <w:szCs w:val="24"/>
        </w:rPr>
        <w:t xml:space="preserve"> </w:t>
      </w:r>
      <w:r w:rsidRPr="007C2FEF">
        <w:rPr>
          <w:spacing w:val="-1"/>
          <w:sz w:val="24"/>
          <w:szCs w:val="24"/>
        </w:rPr>
        <w:t>di</w:t>
      </w:r>
      <w:r w:rsidRPr="007C2FEF">
        <w:rPr>
          <w:spacing w:val="2"/>
          <w:sz w:val="24"/>
          <w:szCs w:val="24"/>
        </w:rPr>
        <w:t xml:space="preserve"> </w:t>
      </w:r>
      <w:r w:rsidRPr="007C2FEF">
        <w:rPr>
          <w:spacing w:val="-1"/>
          <w:sz w:val="24"/>
          <w:szCs w:val="24"/>
        </w:rPr>
        <w:t>qualsiasi</w:t>
      </w:r>
      <w:r w:rsidRPr="007C2FEF">
        <w:rPr>
          <w:spacing w:val="2"/>
          <w:sz w:val="24"/>
          <w:szCs w:val="24"/>
        </w:rPr>
        <w:t xml:space="preserve"> </w:t>
      </w:r>
      <w:r w:rsidRPr="007C2FEF">
        <w:rPr>
          <w:spacing w:val="-1"/>
          <w:sz w:val="24"/>
          <w:szCs w:val="24"/>
        </w:rPr>
        <w:t>elemento</w:t>
      </w:r>
      <w:r w:rsidRPr="007C2FEF">
        <w:rPr>
          <w:spacing w:val="2"/>
          <w:sz w:val="24"/>
          <w:szCs w:val="24"/>
        </w:rPr>
        <w:t xml:space="preserve"> </w:t>
      </w:r>
      <w:r w:rsidRPr="007C2FEF">
        <w:rPr>
          <w:spacing w:val="-1"/>
          <w:sz w:val="24"/>
          <w:szCs w:val="24"/>
        </w:rPr>
        <w:t>formale</w:t>
      </w:r>
      <w:r w:rsidRPr="007C2FEF">
        <w:rPr>
          <w:spacing w:val="3"/>
          <w:sz w:val="24"/>
          <w:szCs w:val="24"/>
        </w:rPr>
        <w:t xml:space="preserve"> </w:t>
      </w:r>
      <w:r w:rsidRPr="007C2FEF">
        <w:rPr>
          <w:spacing w:val="-1"/>
          <w:sz w:val="24"/>
          <w:szCs w:val="24"/>
        </w:rPr>
        <w:t>della</w:t>
      </w:r>
      <w:r w:rsidRPr="007C2FEF">
        <w:rPr>
          <w:spacing w:val="2"/>
          <w:sz w:val="24"/>
          <w:szCs w:val="24"/>
        </w:rPr>
        <w:t xml:space="preserve"> </w:t>
      </w:r>
      <w:r w:rsidRPr="007C2FEF">
        <w:rPr>
          <w:spacing w:val="-1"/>
          <w:sz w:val="24"/>
          <w:szCs w:val="24"/>
        </w:rPr>
        <w:t>domanda,</w:t>
      </w:r>
      <w:r w:rsidRPr="007C2FEF">
        <w:rPr>
          <w:spacing w:val="2"/>
          <w:sz w:val="24"/>
          <w:szCs w:val="24"/>
        </w:rPr>
        <w:t xml:space="preserve"> </w:t>
      </w:r>
      <w:r w:rsidRPr="007C2FEF">
        <w:rPr>
          <w:sz w:val="24"/>
          <w:szCs w:val="24"/>
        </w:rPr>
        <w:t>e</w:t>
      </w:r>
      <w:r w:rsidRPr="007C2FEF">
        <w:rPr>
          <w:spacing w:val="2"/>
          <w:sz w:val="24"/>
          <w:szCs w:val="24"/>
        </w:rPr>
        <w:t xml:space="preserve"> </w:t>
      </w:r>
      <w:r w:rsidRPr="007C2FEF">
        <w:rPr>
          <w:spacing w:val="-1"/>
          <w:sz w:val="24"/>
          <w:szCs w:val="24"/>
        </w:rPr>
        <w:t>in</w:t>
      </w:r>
      <w:r w:rsidRPr="007C2FEF">
        <w:rPr>
          <w:spacing w:val="2"/>
          <w:sz w:val="24"/>
          <w:szCs w:val="24"/>
        </w:rPr>
        <w:t xml:space="preserve"> </w:t>
      </w:r>
      <w:r w:rsidRPr="007C2FEF">
        <w:rPr>
          <w:spacing w:val="-1"/>
          <w:sz w:val="24"/>
          <w:szCs w:val="24"/>
        </w:rPr>
        <w:t>particolare,</w:t>
      </w:r>
      <w:r w:rsidRPr="007C2FEF">
        <w:rPr>
          <w:spacing w:val="2"/>
          <w:sz w:val="24"/>
          <w:szCs w:val="24"/>
        </w:rPr>
        <w:t xml:space="preserve"> </w:t>
      </w:r>
      <w:r w:rsidRPr="007C2FEF">
        <w:rPr>
          <w:spacing w:val="-1"/>
          <w:sz w:val="24"/>
          <w:szCs w:val="24"/>
        </w:rPr>
        <w:t>la</w:t>
      </w:r>
      <w:r w:rsidRPr="007C2FEF">
        <w:rPr>
          <w:spacing w:val="2"/>
          <w:sz w:val="24"/>
          <w:szCs w:val="24"/>
        </w:rPr>
        <w:t xml:space="preserve"> </w:t>
      </w:r>
      <w:r w:rsidRPr="007C2FEF">
        <w:rPr>
          <w:sz w:val="24"/>
          <w:szCs w:val="24"/>
        </w:rPr>
        <w:t>mancanza,</w:t>
      </w:r>
      <w:r w:rsidRPr="007C2FEF">
        <w:rPr>
          <w:spacing w:val="2"/>
          <w:sz w:val="24"/>
          <w:szCs w:val="24"/>
        </w:rPr>
        <w:t xml:space="preserve"> </w:t>
      </w:r>
      <w:r w:rsidRPr="007C2FEF">
        <w:rPr>
          <w:spacing w:val="-1"/>
          <w:sz w:val="24"/>
          <w:szCs w:val="24"/>
        </w:rPr>
        <w:t>l’incompletezza</w:t>
      </w:r>
      <w:r w:rsidRPr="007C2FEF">
        <w:rPr>
          <w:spacing w:val="2"/>
          <w:sz w:val="24"/>
          <w:szCs w:val="24"/>
        </w:rPr>
        <w:t xml:space="preserve"> </w:t>
      </w:r>
      <w:r w:rsidRPr="007C2FEF">
        <w:rPr>
          <w:sz w:val="24"/>
          <w:szCs w:val="24"/>
        </w:rPr>
        <w:t>e</w:t>
      </w:r>
      <w:r w:rsidRPr="007C2FEF">
        <w:rPr>
          <w:spacing w:val="2"/>
          <w:sz w:val="24"/>
          <w:szCs w:val="24"/>
        </w:rPr>
        <w:t xml:space="preserve"> </w:t>
      </w:r>
      <w:r w:rsidRPr="007C2FEF">
        <w:rPr>
          <w:spacing w:val="-1"/>
          <w:sz w:val="24"/>
          <w:szCs w:val="24"/>
        </w:rPr>
        <w:t>ogni</w:t>
      </w:r>
      <w:r w:rsidRPr="007C2FEF">
        <w:rPr>
          <w:spacing w:val="2"/>
          <w:sz w:val="24"/>
          <w:szCs w:val="24"/>
        </w:rPr>
        <w:t xml:space="preserve"> </w:t>
      </w:r>
      <w:r w:rsidRPr="007C2FEF">
        <w:rPr>
          <w:spacing w:val="-1"/>
          <w:sz w:val="24"/>
          <w:szCs w:val="24"/>
        </w:rPr>
        <w:t>altra</w:t>
      </w:r>
      <w:r w:rsidRPr="007C2FEF">
        <w:rPr>
          <w:spacing w:val="2"/>
          <w:sz w:val="24"/>
          <w:szCs w:val="24"/>
        </w:rPr>
        <w:t xml:space="preserve"> </w:t>
      </w:r>
      <w:r w:rsidRPr="007C2FEF">
        <w:rPr>
          <w:spacing w:val="-1"/>
          <w:sz w:val="24"/>
          <w:szCs w:val="24"/>
        </w:rPr>
        <w:t>irregolarità</w:t>
      </w:r>
      <w:r w:rsidRPr="007C2FEF">
        <w:rPr>
          <w:spacing w:val="26"/>
          <w:sz w:val="24"/>
          <w:szCs w:val="24"/>
        </w:rPr>
        <w:t xml:space="preserve"> </w:t>
      </w:r>
      <w:r w:rsidRPr="007C2FEF">
        <w:rPr>
          <w:spacing w:val="-1"/>
          <w:sz w:val="24"/>
          <w:szCs w:val="24"/>
        </w:rPr>
        <w:t>essenziale</w:t>
      </w:r>
      <w:r w:rsidRPr="007C2FEF">
        <w:rPr>
          <w:spacing w:val="21"/>
          <w:sz w:val="24"/>
          <w:szCs w:val="24"/>
        </w:rPr>
        <w:t xml:space="preserve"> </w:t>
      </w:r>
      <w:r w:rsidRPr="007C2FEF">
        <w:rPr>
          <w:spacing w:val="-1"/>
          <w:sz w:val="24"/>
          <w:szCs w:val="24"/>
        </w:rPr>
        <w:t>degli</w:t>
      </w:r>
      <w:r w:rsidRPr="007C2FEF">
        <w:rPr>
          <w:spacing w:val="22"/>
          <w:sz w:val="24"/>
          <w:szCs w:val="24"/>
        </w:rPr>
        <w:t xml:space="preserve"> </w:t>
      </w:r>
      <w:r w:rsidRPr="007C2FEF">
        <w:rPr>
          <w:spacing w:val="-1"/>
          <w:sz w:val="24"/>
          <w:szCs w:val="24"/>
        </w:rPr>
        <w:t>elementi</w:t>
      </w:r>
      <w:r w:rsidRPr="007C2FEF">
        <w:rPr>
          <w:spacing w:val="22"/>
          <w:sz w:val="24"/>
          <w:szCs w:val="24"/>
        </w:rPr>
        <w:t xml:space="preserve"> </w:t>
      </w:r>
      <w:r w:rsidRPr="007C2FEF">
        <w:rPr>
          <w:sz w:val="24"/>
          <w:szCs w:val="24"/>
        </w:rPr>
        <w:t>e</w:t>
      </w:r>
      <w:r w:rsidRPr="007C2FEF">
        <w:rPr>
          <w:spacing w:val="20"/>
          <w:sz w:val="24"/>
          <w:szCs w:val="24"/>
        </w:rPr>
        <w:t xml:space="preserve"> </w:t>
      </w:r>
      <w:r w:rsidRPr="007C2FEF">
        <w:rPr>
          <w:spacing w:val="-1"/>
          <w:sz w:val="24"/>
          <w:szCs w:val="24"/>
        </w:rPr>
        <w:t>del</w:t>
      </w:r>
      <w:r w:rsidRPr="007C2FEF">
        <w:rPr>
          <w:spacing w:val="21"/>
          <w:sz w:val="24"/>
          <w:szCs w:val="24"/>
        </w:rPr>
        <w:t xml:space="preserve"> </w:t>
      </w:r>
      <w:r w:rsidRPr="007C2FEF">
        <w:rPr>
          <w:spacing w:val="-1"/>
          <w:sz w:val="24"/>
          <w:szCs w:val="24"/>
        </w:rPr>
        <w:t>DGUE,</w:t>
      </w:r>
      <w:r w:rsidRPr="007C2FEF">
        <w:rPr>
          <w:spacing w:val="22"/>
          <w:sz w:val="24"/>
          <w:szCs w:val="24"/>
        </w:rPr>
        <w:t xml:space="preserve"> </w:t>
      </w:r>
      <w:r w:rsidRPr="007C2FEF">
        <w:rPr>
          <w:sz w:val="24"/>
          <w:szCs w:val="24"/>
        </w:rPr>
        <w:t>con</w:t>
      </w:r>
      <w:r w:rsidRPr="007C2FEF">
        <w:rPr>
          <w:spacing w:val="20"/>
          <w:sz w:val="24"/>
          <w:szCs w:val="24"/>
        </w:rPr>
        <w:t xml:space="preserve"> </w:t>
      </w:r>
      <w:r w:rsidRPr="007C2FEF">
        <w:rPr>
          <w:spacing w:val="-1"/>
          <w:sz w:val="24"/>
          <w:szCs w:val="24"/>
        </w:rPr>
        <w:t>esclusione</w:t>
      </w:r>
      <w:r w:rsidRPr="007C2FEF">
        <w:rPr>
          <w:spacing w:val="22"/>
          <w:sz w:val="24"/>
          <w:szCs w:val="24"/>
        </w:rPr>
        <w:t xml:space="preserve"> </w:t>
      </w:r>
      <w:r w:rsidRPr="007C2FEF">
        <w:rPr>
          <w:spacing w:val="-1"/>
          <w:sz w:val="24"/>
          <w:szCs w:val="24"/>
        </w:rPr>
        <w:t>di</w:t>
      </w:r>
      <w:r w:rsidRPr="007C2FEF">
        <w:rPr>
          <w:spacing w:val="21"/>
          <w:sz w:val="24"/>
          <w:szCs w:val="24"/>
        </w:rPr>
        <w:t xml:space="preserve"> </w:t>
      </w:r>
      <w:r w:rsidRPr="007C2FEF">
        <w:rPr>
          <w:spacing w:val="-1"/>
          <w:sz w:val="24"/>
          <w:szCs w:val="24"/>
        </w:rPr>
        <w:t>quelle</w:t>
      </w:r>
      <w:r w:rsidRPr="007C2FEF">
        <w:rPr>
          <w:spacing w:val="21"/>
          <w:sz w:val="24"/>
          <w:szCs w:val="24"/>
        </w:rPr>
        <w:t xml:space="preserve"> </w:t>
      </w:r>
      <w:r w:rsidRPr="007C2FEF">
        <w:rPr>
          <w:spacing w:val="-1"/>
          <w:sz w:val="24"/>
          <w:szCs w:val="24"/>
        </w:rPr>
        <w:t>afferenti</w:t>
      </w:r>
      <w:r w:rsidRPr="007C2FEF">
        <w:rPr>
          <w:spacing w:val="22"/>
          <w:sz w:val="24"/>
          <w:szCs w:val="24"/>
        </w:rPr>
        <w:t xml:space="preserve"> </w:t>
      </w:r>
      <w:r w:rsidRPr="007C2FEF">
        <w:rPr>
          <w:spacing w:val="-1"/>
          <w:sz w:val="24"/>
          <w:szCs w:val="24"/>
        </w:rPr>
        <w:t>all’offerta</w:t>
      </w:r>
      <w:r w:rsidRPr="007C2FEF">
        <w:rPr>
          <w:spacing w:val="22"/>
          <w:sz w:val="24"/>
          <w:szCs w:val="24"/>
        </w:rPr>
        <w:t xml:space="preserve"> </w:t>
      </w:r>
      <w:r w:rsidRPr="007C2FEF">
        <w:rPr>
          <w:spacing w:val="-1"/>
          <w:sz w:val="24"/>
          <w:szCs w:val="24"/>
        </w:rPr>
        <w:t>economica</w:t>
      </w:r>
      <w:r w:rsidRPr="007C2FEF">
        <w:rPr>
          <w:spacing w:val="21"/>
          <w:sz w:val="24"/>
          <w:szCs w:val="24"/>
        </w:rPr>
        <w:t xml:space="preserve"> </w:t>
      </w:r>
      <w:r w:rsidRPr="007C2FEF">
        <w:rPr>
          <w:sz w:val="24"/>
          <w:szCs w:val="24"/>
        </w:rPr>
        <w:t>e</w:t>
      </w:r>
      <w:r w:rsidRPr="007C2FEF">
        <w:rPr>
          <w:spacing w:val="21"/>
          <w:sz w:val="24"/>
          <w:szCs w:val="24"/>
        </w:rPr>
        <w:t xml:space="preserve"> </w:t>
      </w:r>
      <w:r w:rsidRPr="007C2FEF">
        <w:rPr>
          <w:spacing w:val="-1"/>
          <w:sz w:val="24"/>
          <w:szCs w:val="24"/>
        </w:rPr>
        <w:t>all’offerta</w:t>
      </w:r>
      <w:r w:rsidRPr="007C2FEF">
        <w:rPr>
          <w:spacing w:val="22"/>
          <w:sz w:val="24"/>
          <w:szCs w:val="24"/>
        </w:rPr>
        <w:t xml:space="preserve"> </w:t>
      </w:r>
      <w:r w:rsidRPr="007C2FEF">
        <w:rPr>
          <w:spacing w:val="-1"/>
          <w:sz w:val="24"/>
          <w:szCs w:val="24"/>
        </w:rPr>
        <w:t>tecnica,</w:t>
      </w:r>
      <w:r w:rsidRPr="007C2FEF">
        <w:rPr>
          <w:spacing w:val="21"/>
          <w:sz w:val="24"/>
          <w:szCs w:val="24"/>
        </w:rPr>
        <w:t xml:space="preserve"> </w:t>
      </w:r>
      <w:r w:rsidRPr="007C2FEF">
        <w:rPr>
          <w:spacing w:val="-1"/>
          <w:sz w:val="24"/>
          <w:szCs w:val="24"/>
        </w:rPr>
        <w:t>possono</w:t>
      </w:r>
      <w:r w:rsidRPr="007C2FEF">
        <w:rPr>
          <w:spacing w:val="26"/>
          <w:sz w:val="24"/>
          <w:szCs w:val="24"/>
        </w:rPr>
        <w:t xml:space="preserve"> </w:t>
      </w:r>
      <w:r w:rsidRPr="007C2FEF">
        <w:rPr>
          <w:spacing w:val="-1"/>
          <w:sz w:val="24"/>
          <w:szCs w:val="24"/>
        </w:rPr>
        <w:t xml:space="preserve">essere </w:t>
      </w:r>
      <w:r w:rsidRPr="007C2FEF">
        <w:rPr>
          <w:sz w:val="24"/>
          <w:szCs w:val="24"/>
        </w:rPr>
        <w:t>sanate</w:t>
      </w:r>
      <w:r w:rsidRPr="007C2FEF">
        <w:rPr>
          <w:spacing w:val="-1"/>
          <w:sz w:val="24"/>
          <w:szCs w:val="24"/>
        </w:rPr>
        <w:t xml:space="preserve"> attraverso la procedura</w:t>
      </w:r>
      <w:r w:rsidRPr="007C2FEF">
        <w:rPr>
          <w:spacing w:val="1"/>
          <w:sz w:val="24"/>
          <w:szCs w:val="24"/>
        </w:rPr>
        <w:t xml:space="preserve"> </w:t>
      </w:r>
      <w:r w:rsidRPr="007C2FEF">
        <w:rPr>
          <w:spacing w:val="-1"/>
          <w:sz w:val="24"/>
          <w:szCs w:val="24"/>
        </w:rPr>
        <w:t xml:space="preserve">di </w:t>
      </w:r>
      <w:r w:rsidRPr="007C2FEF">
        <w:rPr>
          <w:sz w:val="24"/>
          <w:szCs w:val="24"/>
        </w:rPr>
        <w:t>soccorso</w:t>
      </w:r>
      <w:r w:rsidRPr="007C2FEF">
        <w:rPr>
          <w:spacing w:val="-1"/>
          <w:sz w:val="24"/>
          <w:szCs w:val="24"/>
        </w:rPr>
        <w:t xml:space="preserve"> istruttorio di </w:t>
      </w:r>
      <w:r w:rsidRPr="007C2FEF">
        <w:rPr>
          <w:sz w:val="24"/>
          <w:szCs w:val="24"/>
        </w:rPr>
        <w:t>cui</w:t>
      </w:r>
      <w:r w:rsidRPr="007C2FEF">
        <w:rPr>
          <w:spacing w:val="-1"/>
          <w:sz w:val="24"/>
          <w:szCs w:val="24"/>
        </w:rPr>
        <w:t xml:space="preserve"> </w:t>
      </w:r>
      <w:r w:rsidRPr="007C2FEF">
        <w:rPr>
          <w:i/>
          <w:spacing w:val="-1"/>
          <w:sz w:val="24"/>
          <w:szCs w:val="24"/>
        </w:rPr>
        <w:t>all’art. 83,</w:t>
      </w:r>
      <w:r w:rsidRPr="007C2FEF">
        <w:rPr>
          <w:i/>
          <w:spacing w:val="2"/>
          <w:sz w:val="24"/>
          <w:szCs w:val="24"/>
        </w:rPr>
        <w:t xml:space="preserve"> </w:t>
      </w:r>
      <w:r w:rsidRPr="007C2FEF">
        <w:rPr>
          <w:i/>
          <w:sz w:val="24"/>
          <w:szCs w:val="24"/>
        </w:rPr>
        <w:t>comma</w:t>
      </w:r>
      <w:r w:rsidRPr="007C2FEF">
        <w:rPr>
          <w:i/>
          <w:spacing w:val="-1"/>
          <w:sz w:val="24"/>
          <w:szCs w:val="24"/>
        </w:rPr>
        <w:t xml:space="preserve"> </w:t>
      </w:r>
      <w:r w:rsidRPr="007C2FEF">
        <w:rPr>
          <w:i/>
          <w:sz w:val="24"/>
          <w:szCs w:val="24"/>
        </w:rPr>
        <w:t>9</w:t>
      </w:r>
      <w:r w:rsidRPr="007C2FEF">
        <w:rPr>
          <w:i/>
          <w:spacing w:val="-1"/>
          <w:sz w:val="24"/>
          <w:szCs w:val="24"/>
        </w:rPr>
        <w:t xml:space="preserve"> del </w:t>
      </w:r>
      <w:r w:rsidRPr="007C2FEF">
        <w:rPr>
          <w:i/>
          <w:sz w:val="24"/>
          <w:szCs w:val="24"/>
        </w:rPr>
        <w:t>“Codice”.</w:t>
      </w:r>
    </w:p>
    <w:p w:rsidR="0018642A" w:rsidRPr="007C2FEF" w:rsidRDefault="0018642A" w:rsidP="00816F7B">
      <w:pPr>
        <w:pStyle w:val="BodyText"/>
        <w:widowControl w:val="0"/>
        <w:spacing w:line="240" w:lineRule="exact"/>
        <w:ind w:left="283"/>
        <w:jc w:val="both"/>
        <w:rPr>
          <w:sz w:val="24"/>
          <w:szCs w:val="24"/>
        </w:rPr>
      </w:pPr>
      <w:r w:rsidRPr="007C2FEF">
        <w:rPr>
          <w:spacing w:val="-1"/>
          <w:sz w:val="24"/>
          <w:szCs w:val="24"/>
        </w:rPr>
        <w:t>L’irregolarità</w:t>
      </w:r>
      <w:r w:rsidRPr="007C2FEF">
        <w:rPr>
          <w:spacing w:val="5"/>
          <w:sz w:val="24"/>
          <w:szCs w:val="24"/>
        </w:rPr>
        <w:t xml:space="preserve"> </w:t>
      </w:r>
      <w:r w:rsidRPr="007C2FEF">
        <w:rPr>
          <w:spacing w:val="-1"/>
          <w:sz w:val="24"/>
          <w:szCs w:val="24"/>
        </w:rPr>
        <w:t>essenziale</w:t>
      </w:r>
      <w:r w:rsidRPr="007C2FEF">
        <w:rPr>
          <w:spacing w:val="5"/>
          <w:sz w:val="24"/>
          <w:szCs w:val="24"/>
        </w:rPr>
        <w:t xml:space="preserve"> </w:t>
      </w:r>
      <w:r w:rsidRPr="007C2FEF">
        <w:rPr>
          <w:sz w:val="24"/>
          <w:szCs w:val="24"/>
        </w:rPr>
        <w:t>è</w:t>
      </w:r>
      <w:r w:rsidRPr="007C2FEF">
        <w:rPr>
          <w:spacing w:val="5"/>
          <w:sz w:val="24"/>
          <w:szCs w:val="24"/>
        </w:rPr>
        <w:t xml:space="preserve"> </w:t>
      </w:r>
      <w:r w:rsidRPr="007C2FEF">
        <w:rPr>
          <w:sz w:val="24"/>
          <w:szCs w:val="24"/>
        </w:rPr>
        <w:t>sanabile</w:t>
      </w:r>
      <w:r w:rsidRPr="007C2FEF">
        <w:rPr>
          <w:spacing w:val="5"/>
          <w:sz w:val="24"/>
          <w:szCs w:val="24"/>
        </w:rPr>
        <w:t xml:space="preserve"> </w:t>
      </w:r>
      <w:r w:rsidRPr="007C2FEF">
        <w:rPr>
          <w:spacing w:val="-1"/>
          <w:sz w:val="24"/>
          <w:szCs w:val="24"/>
        </w:rPr>
        <w:t>laddove</w:t>
      </w:r>
      <w:r w:rsidRPr="007C2FEF">
        <w:rPr>
          <w:spacing w:val="5"/>
          <w:sz w:val="24"/>
          <w:szCs w:val="24"/>
        </w:rPr>
        <w:t xml:space="preserve"> </w:t>
      </w:r>
      <w:r w:rsidRPr="007C2FEF">
        <w:rPr>
          <w:spacing w:val="-1"/>
          <w:sz w:val="24"/>
          <w:szCs w:val="24"/>
        </w:rPr>
        <w:t>non</w:t>
      </w:r>
      <w:r w:rsidRPr="007C2FEF">
        <w:rPr>
          <w:spacing w:val="5"/>
          <w:sz w:val="24"/>
          <w:szCs w:val="24"/>
        </w:rPr>
        <w:t xml:space="preserve"> </w:t>
      </w:r>
      <w:r w:rsidRPr="007C2FEF">
        <w:rPr>
          <w:sz w:val="24"/>
          <w:szCs w:val="24"/>
        </w:rPr>
        <w:t>si</w:t>
      </w:r>
      <w:r w:rsidRPr="007C2FEF">
        <w:rPr>
          <w:spacing w:val="5"/>
          <w:sz w:val="24"/>
          <w:szCs w:val="24"/>
        </w:rPr>
        <w:t xml:space="preserve"> </w:t>
      </w:r>
      <w:r w:rsidRPr="007C2FEF">
        <w:rPr>
          <w:spacing w:val="-1"/>
          <w:sz w:val="24"/>
          <w:szCs w:val="24"/>
        </w:rPr>
        <w:t>accompagni</w:t>
      </w:r>
      <w:r w:rsidRPr="007C2FEF">
        <w:rPr>
          <w:spacing w:val="5"/>
          <w:sz w:val="24"/>
          <w:szCs w:val="24"/>
        </w:rPr>
        <w:t xml:space="preserve"> </w:t>
      </w:r>
      <w:r w:rsidRPr="007C2FEF">
        <w:rPr>
          <w:spacing w:val="-1"/>
          <w:sz w:val="24"/>
          <w:szCs w:val="24"/>
        </w:rPr>
        <w:t>ad</w:t>
      </w:r>
      <w:r w:rsidRPr="007C2FEF">
        <w:rPr>
          <w:spacing w:val="5"/>
          <w:sz w:val="24"/>
          <w:szCs w:val="24"/>
        </w:rPr>
        <w:t xml:space="preserve"> </w:t>
      </w:r>
      <w:r w:rsidRPr="007C2FEF">
        <w:rPr>
          <w:spacing w:val="-1"/>
          <w:sz w:val="24"/>
          <w:szCs w:val="24"/>
        </w:rPr>
        <w:t>una</w:t>
      </w:r>
      <w:r w:rsidRPr="007C2FEF">
        <w:rPr>
          <w:spacing w:val="5"/>
          <w:sz w:val="24"/>
          <w:szCs w:val="24"/>
        </w:rPr>
        <w:t xml:space="preserve"> </w:t>
      </w:r>
      <w:r w:rsidRPr="007C2FEF">
        <w:rPr>
          <w:sz w:val="24"/>
          <w:szCs w:val="24"/>
        </w:rPr>
        <w:t>carenza</w:t>
      </w:r>
      <w:r w:rsidRPr="007C2FEF">
        <w:rPr>
          <w:spacing w:val="5"/>
          <w:sz w:val="24"/>
          <w:szCs w:val="24"/>
        </w:rPr>
        <w:t xml:space="preserve"> </w:t>
      </w:r>
      <w:r w:rsidRPr="007C2FEF">
        <w:rPr>
          <w:sz w:val="24"/>
          <w:szCs w:val="24"/>
        </w:rPr>
        <w:t>sostanziale</w:t>
      </w:r>
      <w:r w:rsidRPr="007C2FEF">
        <w:rPr>
          <w:spacing w:val="5"/>
          <w:sz w:val="24"/>
          <w:szCs w:val="24"/>
        </w:rPr>
        <w:t xml:space="preserve"> </w:t>
      </w:r>
      <w:r w:rsidRPr="007C2FEF">
        <w:rPr>
          <w:spacing w:val="-1"/>
          <w:sz w:val="24"/>
          <w:szCs w:val="24"/>
        </w:rPr>
        <w:t>del</w:t>
      </w:r>
      <w:r w:rsidRPr="007C2FEF">
        <w:rPr>
          <w:spacing w:val="5"/>
          <w:sz w:val="24"/>
          <w:szCs w:val="24"/>
        </w:rPr>
        <w:t xml:space="preserve"> </w:t>
      </w:r>
      <w:r w:rsidRPr="007C2FEF">
        <w:rPr>
          <w:sz w:val="24"/>
          <w:szCs w:val="24"/>
        </w:rPr>
        <w:t>requisito</w:t>
      </w:r>
      <w:r w:rsidRPr="007C2FEF">
        <w:rPr>
          <w:spacing w:val="5"/>
          <w:sz w:val="24"/>
          <w:szCs w:val="24"/>
        </w:rPr>
        <w:t xml:space="preserve"> </w:t>
      </w:r>
      <w:r w:rsidRPr="007C2FEF">
        <w:rPr>
          <w:spacing w:val="-1"/>
          <w:sz w:val="24"/>
          <w:szCs w:val="24"/>
        </w:rPr>
        <w:t>alla</w:t>
      </w:r>
      <w:r w:rsidRPr="007C2FEF">
        <w:rPr>
          <w:spacing w:val="5"/>
          <w:sz w:val="24"/>
          <w:szCs w:val="24"/>
        </w:rPr>
        <w:t xml:space="preserve"> </w:t>
      </w:r>
      <w:r w:rsidRPr="007C2FEF">
        <w:rPr>
          <w:sz w:val="24"/>
          <w:szCs w:val="24"/>
        </w:rPr>
        <w:t>cui</w:t>
      </w:r>
      <w:r w:rsidRPr="007C2FEF">
        <w:rPr>
          <w:spacing w:val="5"/>
          <w:sz w:val="24"/>
          <w:szCs w:val="24"/>
        </w:rPr>
        <w:t xml:space="preserve"> </w:t>
      </w:r>
      <w:r w:rsidRPr="007C2FEF">
        <w:rPr>
          <w:spacing w:val="-1"/>
          <w:sz w:val="24"/>
          <w:szCs w:val="24"/>
        </w:rPr>
        <w:t>dimostrazione</w:t>
      </w:r>
      <w:r w:rsidRPr="007C2FEF">
        <w:rPr>
          <w:spacing w:val="29"/>
          <w:sz w:val="24"/>
          <w:szCs w:val="24"/>
        </w:rPr>
        <w:t xml:space="preserve"> </w:t>
      </w:r>
      <w:r w:rsidRPr="007C2FEF">
        <w:rPr>
          <w:spacing w:val="-1"/>
          <w:sz w:val="24"/>
          <w:szCs w:val="24"/>
        </w:rPr>
        <w:t>la</w:t>
      </w:r>
      <w:r w:rsidRPr="007C2FEF">
        <w:rPr>
          <w:spacing w:val="11"/>
          <w:sz w:val="24"/>
          <w:szCs w:val="24"/>
        </w:rPr>
        <w:t xml:space="preserve"> </w:t>
      </w:r>
      <w:r w:rsidRPr="007C2FEF">
        <w:rPr>
          <w:spacing w:val="-1"/>
          <w:sz w:val="24"/>
          <w:szCs w:val="24"/>
        </w:rPr>
        <w:t>documentazione</w:t>
      </w:r>
      <w:r w:rsidRPr="007C2FEF">
        <w:rPr>
          <w:spacing w:val="11"/>
          <w:sz w:val="24"/>
          <w:szCs w:val="24"/>
        </w:rPr>
        <w:t xml:space="preserve"> </w:t>
      </w:r>
      <w:r w:rsidRPr="007C2FEF">
        <w:rPr>
          <w:spacing w:val="-1"/>
          <w:sz w:val="24"/>
          <w:szCs w:val="24"/>
        </w:rPr>
        <w:t>omessa</w:t>
      </w:r>
      <w:r w:rsidRPr="007C2FEF">
        <w:rPr>
          <w:spacing w:val="11"/>
          <w:sz w:val="24"/>
          <w:szCs w:val="24"/>
        </w:rPr>
        <w:t xml:space="preserve"> </w:t>
      </w:r>
      <w:r w:rsidRPr="007C2FEF">
        <w:rPr>
          <w:sz w:val="24"/>
          <w:szCs w:val="24"/>
        </w:rPr>
        <w:t>o</w:t>
      </w:r>
      <w:r w:rsidRPr="007C2FEF">
        <w:rPr>
          <w:spacing w:val="11"/>
          <w:sz w:val="24"/>
          <w:szCs w:val="24"/>
        </w:rPr>
        <w:t xml:space="preserve"> </w:t>
      </w:r>
      <w:r w:rsidRPr="007C2FEF">
        <w:rPr>
          <w:spacing w:val="-1"/>
          <w:sz w:val="24"/>
          <w:szCs w:val="24"/>
        </w:rPr>
        <w:t>irregolarmente</w:t>
      </w:r>
      <w:r w:rsidRPr="007C2FEF">
        <w:rPr>
          <w:spacing w:val="11"/>
          <w:sz w:val="24"/>
          <w:szCs w:val="24"/>
        </w:rPr>
        <w:t xml:space="preserve"> </w:t>
      </w:r>
      <w:r w:rsidRPr="007C2FEF">
        <w:rPr>
          <w:spacing w:val="-1"/>
          <w:sz w:val="24"/>
          <w:szCs w:val="24"/>
        </w:rPr>
        <w:t>prodotta</w:t>
      </w:r>
      <w:r w:rsidRPr="007C2FEF">
        <w:rPr>
          <w:spacing w:val="11"/>
          <w:sz w:val="24"/>
          <w:szCs w:val="24"/>
        </w:rPr>
        <w:t xml:space="preserve"> </w:t>
      </w:r>
      <w:r w:rsidRPr="007C2FEF">
        <w:rPr>
          <w:spacing w:val="-1"/>
          <w:sz w:val="24"/>
          <w:szCs w:val="24"/>
        </w:rPr>
        <w:t>era</w:t>
      </w:r>
      <w:r w:rsidRPr="007C2FEF">
        <w:rPr>
          <w:spacing w:val="11"/>
          <w:sz w:val="24"/>
          <w:szCs w:val="24"/>
        </w:rPr>
        <w:t xml:space="preserve"> </w:t>
      </w:r>
      <w:r w:rsidRPr="007C2FEF">
        <w:rPr>
          <w:spacing w:val="-1"/>
          <w:sz w:val="24"/>
          <w:szCs w:val="24"/>
        </w:rPr>
        <w:t>finalizzata.</w:t>
      </w:r>
      <w:r w:rsidRPr="007C2FEF">
        <w:rPr>
          <w:spacing w:val="13"/>
          <w:sz w:val="24"/>
          <w:szCs w:val="24"/>
        </w:rPr>
        <w:t xml:space="preserve"> </w:t>
      </w:r>
      <w:r w:rsidRPr="007C2FEF">
        <w:rPr>
          <w:spacing w:val="-1"/>
          <w:sz w:val="24"/>
          <w:szCs w:val="24"/>
        </w:rPr>
        <w:t>La</w:t>
      </w:r>
      <w:r w:rsidRPr="007C2FEF">
        <w:rPr>
          <w:spacing w:val="11"/>
          <w:sz w:val="24"/>
          <w:szCs w:val="24"/>
        </w:rPr>
        <w:t xml:space="preserve"> </w:t>
      </w:r>
      <w:r w:rsidRPr="007C2FEF">
        <w:rPr>
          <w:sz w:val="24"/>
          <w:szCs w:val="24"/>
        </w:rPr>
        <w:t>successiva</w:t>
      </w:r>
      <w:r w:rsidRPr="007C2FEF">
        <w:rPr>
          <w:spacing w:val="11"/>
          <w:sz w:val="24"/>
          <w:szCs w:val="24"/>
        </w:rPr>
        <w:t xml:space="preserve"> </w:t>
      </w:r>
      <w:r w:rsidRPr="007C2FEF">
        <w:rPr>
          <w:sz w:val="24"/>
          <w:szCs w:val="24"/>
        </w:rPr>
        <w:t>correzione</w:t>
      </w:r>
      <w:r w:rsidRPr="007C2FEF">
        <w:rPr>
          <w:spacing w:val="11"/>
          <w:sz w:val="24"/>
          <w:szCs w:val="24"/>
        </w:rPr>
        <w:t xml:space="preserve"> </w:t>
      </w:r>
      <w:r w:rsidRPr="007C2FEF">
        <w:rPr>
          <w:sz w:val="24"/>
          <w:szCs w:val="24"/>
        </w:rPr>
        <w:t>o</w:t>
      </w:r>
      <w:r w:rsidRPr="007C2FEF">
        <w:rPr>
          <w:spacing w:val="11"/>
          <w:sz w:val="24"/>
          <w:szCs w:val="24"/>
        </w:rPr>
        <w:t xml:space="preserve"> </w:t>
      </w:r>
      <w:r w:rsidRPr="007C2FEF">
        <w:rPr>
          <w:spacing w:val="-1"/>
          <w:sz w:val="24"/>
          <w:szCs w:val="24"/>
        </w:rPr>
        <w:t>integrazione</w:t>
      </w:r>
      <w:r w:rsidRPr="007C2FEF">
        <w:rPr>
          <w:spacing w:val="11"/>
          <w:sz w:val="24"/>
          <w:szCs w:val="24"/>
        </w:rPr>
        <w:t xml:space="preserve"> </w:t>
      </w:r>
      <w:r w:rsidRPr="007C2FEF">
        <w:rPr>
          <w:spacing w:val="-1"/>
          <w:sz w:val="24"/>
          <w:szCs w:val="24"/>
        </w:rPr>
        <w:t>documentale</w:t>
      </w:r>
      <w:r w:rsidRPr="007C2FEF">
        <w:rPr>
          <w:spacing w:val="11"/>
          <w:sz w:val="24"/>
          <w:szCs w:val="24"/>
        </w:rPr>
        <w:t xml:space="preserve"> </w:t>
      </w:r>
      <w:r w:rsidRPr="007C2FEF">
        <w:rPr>
          <w:sz w:val="24"/>
          <w:szCs w:val="24"/>
        </w:rPr>
        <w:t>è</w:t>
      </w:r>
      <w:r w:rsidRPr="007C2FEF">
        <w:rPr>
          <w:spacing w:val="21"/>
          <w:sz w:val="24"/>
          <w:szCs w:val="24"/>
        </w:rPr>
        <w:t xml:space="preserve"> </w:t>
      </w:r>
      <w:r w:rsidRPr="007C2FEF">
        <w:rPr>
          <w:spacing w:val="-1"/>
          <w:sz w:val="24"/>
          <w:szCs w:val="24"/>
        </w:rPr>
        <w:t>ammessa</w:t>
      </w:r>
      <w:r w:rsidRPr="007C2FEF">
        <w:rPr>
          <w:spacing w:val="30"/>
          <w:sz w:val="24"/>
          <w:szCs w:val="24"/>
        </w:rPr>
        <w:t xml:space="preserve"> </w:t>
      </w:r>
      <w:r w:rsidRPr="007C2FEF">
        <w:rPr>
          <w:spacing w:val="-1"/>
          <w:sz w:val="24"/>
          <w:szCs w:val="24"/>
        </w:rPr>
        <w:t>laddove</w:t>
      </w:r>
      <w:r w:rsidRPr="007C2FEF">
        <w:rPr>
          <w:spacing w:val="30"/>
          <w:sz w:val="24"/>
          <w:szCs w:val="24"/>
        </w:rPr>
        <w:t xml:space="preserve"> </w:t>
      </w:r>
      <w:r w:rsidRPr="007C2FEF">
        <w:rPr>
          <w:sz w:val="24"/>
          <w:szCs w:val="24"/>
        </w:rPr>
        <w:t>consenta</w:t>
      </w:r>
      <w:r w:rsidRPr="007C2FEF">
        <w:rPr>
          <w:spacing w:val="30"/>
          <w:sz w:val="24"/>
          <w:szCs w:val="24"/>
        </w:rPr>
        <w:t xml:space="preserve"> </w:t>
      </w:r>
      <w:r w:rsidRPr="007C2FEF">
        <w:rPr>
          <w:spacing w:val="-1"/>
          <w:sz w:val="24"/>
          <w:szCs w:val="24"/>
        </w:rPr>
        <w:t>di</w:t>
      </w:r>
      <w:r w:rsidRPr="007C2FEF">
        <w:rPr>
          <w:spacing w:val="30"/>
          <w:sz w:val="24"/>
          <w:szCs w:val="24"/>
        </w:rPr>
        <w:t xml:space="preserve"> </w:t>
      </w:r>
      <w:r w:rsidRPr="007C2FEF">
        <w:rPr>
          <w:spacing w:val="-1"/>
          <w:sz w:val="24"/>
          <w:szCs w:val="24"/>
        </w:rPr>
        <w:t>attestare</w:t>
      </w:r>
      <w:r w:rsidRPr="007C2FEF">
        <w:rPr>
          <w:spacing w:val="30"/>
          <w:sz w:val="24"/>
          <w:szCs w:val="24"/>
        </w:rPr>
        <w:t xml:space="preserve"> </w:t>
      </w:r>
      <w:r w:rsidRPr="007C2FEF">
        <w:rPr>
          <w:spacing w:val="-1"/>
          <w:sz w:val="24"/>
          <w:szCs w:val="24"/>
        </w:rPr>
        <w:t>l’esistenza</w:t>
      </w:r>
      <w:r w:rsidRPr="007C2FEF">
        <w:rPr>
          <w:spacing w:val="30"/>
          <w:sz w:val="24"/>
          <w:szCs w:val="24"/>
        </w:rPr>
        <w:t xml:space="preserve"> </w:t>
      </w:r>
      <w:r w:rsidRPr="007C2FEF">
        <w:rPr>
          <w:spacing w:val="-1"/>
          <w:sz w:val="24"/>
          <w:szCs w:val="24"/>
        </w:rPr>
        <w:t>di</w:t>
      </w:r>
      <w:r w:rsidRPr="007C2FEF">
        <w:rPr>
          <w:spacing w:val="30"/>
          <w:sz w:val="24"/>
          <w:szCs w:val="24"/>
        </w:rPr>
        <w:t xml:space="preserve"> </w:t>
      </w:r>
      <w:r w:rsidRPr="007C2FEF">
        <w:rPr>
          <w:sz w:val="24"/>
          <w:szCs w:val="24"/>
        </w:rPr>
        <w:t>circostanze</w:t>
      </w:r>
      <w:r w:rsidRPr="007C2FEF">
        <w:rPr>
          <w:spacing w:val="30"/>
          <w:sz w:val="24"/>
          <w:szCs w:val="24"/>
        </w:rPr>
        <w:t xml:space="preserve"> </w:t>
      </w:r>
      <w:r w:rsidRPr="007C2FEF">
        <w:rPr>
          <w:spacing w:val="-1"/>
          <w:sz w:val="24"/>
          <w:szCs w:val="24"/>
        </w:rPr>
        <w:t>preesistenti,</w:t>
      </w:r>
      <w:r w:rsidRPr="007C2FEF">
        <w:rPr>
          <w:spacing w:val="30"/>
          <w:sz w:val="24"/>
          <w:szCs w:val="24"/>
        </w:rPr>
        <w:t xml:space="preserve"> </w:t>
      </w:r>
      <w:r w:rsidRPr="007C2FEF">
        <w:rPr>
          <w:sz w:val="24"/>
          <w:szCs w:val="24"/>
        </w:rPr>
        <w:t>vale</w:t>
      </w:r>
      <w:r w:rsidRPr="007C2FEF">
        <w:rPr>
          <w:spacing w:val="30"/>
          <w:sz w:val="24"/>
          <w:szCs w:val="24"/>
        </w:rPr>
        <w:t xml:space="preserve"> </w:t>
      </w:r>
      <w:r w:rsidRPr="007C2FEF">
        <w:rPr>
          <w:sz w:val="24"/>
          <w:szCs w:val="24"/>
        </w:rPr>
        <w:t>a</w:t>
      </w:r>
      <w:r w:rsidRPr="007C2FEF">
        <w:rPr>
          <w:spacing w:val="30"/>
          <w:sz w:val="24"/>
          <w:szCs w:val="24"/>
        </w:rPr>
        <w:t xml:space="preserve"> </w:t>
      </w:r>
      <w:r w:rsidRPr="007C2FEF">
        <w:rPr>
          <w:spacing w:val="-1"/>
          <w:sz w:val="24"/>
          <w:szCs w:val="24"/>
        </w:rPr>
        <w:t>dire</w:t>
      </w:r>
      <w:r w:rsidRPr="007C2FEF">
        <w:rPr>
          <w:spacing w:val="30"/>
          <w:sz w:val="24"/>
          <w:szCs w:val="24"/>
        </w:rPr>
        <w:t xml:space="preserve"> </w:t>
      </w:r>
      <w:r w:rsidRPr="007C2FEF">
        <w:rPr>
          <w:sz w:val="24"/>
          <w:szCs w:val="24"/>
        </w:rPr>
        <w:t>requisiti</w:t>
      </w:r>
      <w:r w:rsidRPr="007C2FEF">
        <w:rPr>
          <w:spacing w:val="30"/>
          <w:sz w:val="24"/>
          <w:szCs w:val="24"/>
        </w:rPr>
        <w:t xml:space="preserve"> </w:t>
      </w:r>
      <w:r w:rsidRPr="007C2FEF">
        <w:rPr>
          <w:spacing w:val="-1"/>
          <w:sz w:val="24"/>
          <w:szCs w:val="24"/>
        </w:rPr>
        <w:t>previsti</w:t>
      </w:r>
      <w:r w:rsidRPr="007C2FEF">
        <w:rPr>
          <w:spacing w:val="30"/>
          <w:sz w:val="24"/>
          <w:szCs w:val="24"/>
        </w:rPr>
        <w:t xml:space="preserve"> </w:t>
      </w:r>
      <w:r w:rsidRPr="007C2FEF">
        <w:rPr>
          <w:spacing w:val="-1"/>
          <w:sz w:val="24"/>
          <w:szCs w:val="24"/>
        </w:rPr>
        <w:t>per</w:t>
      </w:r>
      <w:r w:rsidRPr="007C2FEF">
        <w:rPr>
          <w:spacing w:val="30"/>
          <w:sz w:val="24"/>
          <w:szCs w:val="24"/>
        </w:rPr>
        <w:t xml:space="preserve"> </w:t>
      </w:r>
      <w:r w:rsidRPr="007C2FEF">
        <w:rPr>
          <w:spacing w:val="-1"/>
          <w:sz w:val="24"/>
          <w:szCs w:val="24"/>
        </w:rPr>
        <w:t>la</w:t>
      </w:r>
      <w:r w:rsidRPr="007C2FEF">
        <w:rPr>
          <w:spacing w:val="20"/>
          <w:sz w:val="24"/>
          <w:szCs w:val="24"/>
        </w:rPr>
        <w:t xml:space="preserve"> </w:t>
      </w:r>
      <w:r w:rsidRPr="007C2FEF">
        <w:rPr>
          <w:spacing w:val="-1"/>
          <w:sz w:val="24"/>
          <w:szCs w:val="24"/>
        </w:rPr>
        <w:t xml:space="preserve">partecipazione </w:t>
      </w:r>
      <w:r w:rsidRPr="007C2FEF">
        <w:rPr>
          <w:sz w:val="24"/>
          <w:szCs w:val="24"/>
        </w:rPr>
        <w:t>e</w:t>
      </w:r>
      <w:r w:rsidRPr="007C2FEF">
        <w:rPr>
          <w:spacing w:val="-1"/>
          <w:sz w:val="24"/>
          <w:szCs w:val="24"/>
        </w:rPr>
        <w:t xml:space="preserve"> documenti/elementi </w:t>
      </w:r>
      <w:r w:rsidRPr="007C2FEF">
        <w:rPr>
          <w:sz w:val="24"/>
          <w:szCs w:val="24"/>
        </w:rPr>
        <w:t>a</w:t>
      </w:r>
      <w:r w:rsidRPr="007C2FEF">
        <w:rPr>
          <w:spacing w:val="1"/>
          <w:sz w:val="24"/>
          <w:szCs w:val="24"/>
        </w:rPr>
        <w:t xml:space="preserve"> </w:t>
      </w:r>
      <w:r w:rsidRPr="007C2FEF">
        <w:rPr>
          <w:sz w:val="24"/>
          <w:szCs w:val="24"/>
        </w:rPr>
        <w:t>corredo</w:t>
      </w:r>
      <w:r w:rsidRPr="007C2FEF">
        <w:rPr>
          <w:spacing w:val="-1"/>
          <w:sz w:val="24"/>
          <w:szCs w:val="24"/>
        </w:rPr>
        <w:t xml:space="preserve"> dell’offerta. Nello </w:t>
      </w:r>
      <w:r w:rsidRPr="007C2FEF">
        <w:rPr>
          <w:sz w:val="24"/>
          <w:szCs w:val="24"/>
        </w:rPr>
        <w:t>specifico</w:t>
      </w:r>
      <w:r w:rsidRPr="007C2FEF">
        <w:rPr>
          <w:spacing w:val="1"/>
          <w:sz w:val="24"/>
          <w:szCs w:val="24"/>
        </w:rPr>
        <w:t xml:space="preserve"> </w:t>
      </w:r>
      <w:r w:rsidRPr="007C2FEF">
        <w:rPr>
          <w:sz w:val="24"/>
          <w:szCs w:val="24"/>
        </w:rPr>
        <w:t>valgono</w:t>
      </w:r>
      <w:r w:rsidRPr="007C2FEF">
        <w:rPr>
          <w:spacing w:val="-1"/>
          <w:sz w:val="24"/>
          <w:szCs w:val="24"/>
        </w:rPr>
        <w:t xml:space="preserve"> le</w:t>
      </w:r>
      <w:r w:rsidRPr="007C2FEF">
        <w:rPr>
          <w:sz w:val="24"/>
          <w:szCs w:val="24"/>
        </w:rPr>
        <w:t xml:space="preserve"> seguenti</w:t>
      </w:r>
      <w:r w:rsidRPr="007C2FEF">
        <w:rPr>
          <w:spacing w:val="-1"/>
          <w:sz w:val="24"/>
          <w:szCs w:val="24"/>
        </w:rPr>
        <w:t xml:space="preserve"> </w:t>
      </w:r>
      <w:r w:rsidRPr="007C2FEF">
        <w:rPr>
          <w:sz w:val="24"/>
          <w:szCs w:val="24"/>
        </w:rPr>
        <w:t>regole:</w:t>
      </w:r>
    </w:p>
    <w:p w:rsidR="0018642A" w:rsidRPr="007C2FEF" w:rsidRDefault="0018642A" w:rsidP="00816F7B">
      <w:pPr>
        <w:pStyle w:val="BodyText"/>
        <w:widowControl w:val="0"/>
        <w:tabs>
          <w:tab w:val="left" w:pos="608"/>
        </w:tabs>
        <w:spacing w:line="240" w:lineRule="exact"/>
        <w:ind w:left="283"/>
        <w:jc w:val="both"/>
        <w:rPr>
          <w:sz w:val="24"/>
          <w:szCs w:val="24"/>
        </w:rPr>
      </w:pPr>
      <w:r w:rsidRPr="007C2FEF">
        <w:rPr>
          <w:spacing w:val="-1"/>
          <w:sz w:val="24"/>
          <w:szCs w:val="24"/>
        </w:rPr>
        <w:t>- il</w:t>
      </w:r>
      <w:r w:rsidRPr="007C2FEF">
        <w:rPr>
          <w:spacing w:val="43"/>
          <w:sz w:val="24"/>
          <w:szCs w:val="24"/>
        </w:rPr>
        <w:t xml:space="preserve"> </w:t>
      </w:r>
      <w:r w:rsidRPr="007C2FEF">
        <w:rPr>
          <w:sz w:val="24"/>
          <w:szCs w:val="24"/>
        </w:rPr>
        <w:t>mancato</w:t>
      </w:r>
      <w:r w:rsidRPr="007C2FEF">
        <w:rPr>
          <w:spacing w:val="43"/>
          <w:sz w:val="24"/>
          <w:szCs w:val="24"/>
        </w:rPr>
        <w:t xml:space="preserve"> </w:t>
      </w:r>
      <w:r w:rsidRPr="007C2FEF">
        <w:rPr>
          <w:spacing w:val="-1"/>
          <w:sz w:val="24"/>
          <w:szCs w:val="24"/>
        </w:rPr>
        <w:t>possesso</w:t>
      </w:r>
      <w:r w:rsidRPr="007C2FEF">
        <w:rPr>
          <w:spacing w:val="44"/>
          <w:sz w:val="24"/>
          <w:szCs w:val="24"/>
        </w:rPr>
        <w:t xml:space="preserve"> </w:t>
      </w:r>
      <w:r w:rsidRPr="007C2FEF">
        <w:rPr>
          <w:spacing w:val="-1"/>
          <w:sz w:val="24"/>
          <w:szCs w:val="24"/>
        </w:rPr>
        <w:t>dei</w:t>
      </w:r>
      <w:r w:rsidRPr="007C2FEF">
        <w:rPr>
          <w:spacing w:val="43"/>
          <w:sz w:val="24"/>
          <w:szCs w:val="24"/>
        </w:rPr>
        <w:t xml:space="preserve"> </w:t>
      </w:r>
      <w:r w:rsidRPr="007C2FEF">
        <w:rPr>
          <w:spacing w:val="-1"/>
          <w:sz w:val="24"/>
          <w:szCs w:val="24"/>
        </w:rPr>
        <w:t>prescritti</w:t>
      </w:r>
      <w:r w:rsidRPr="007C2FEF">
        <w:rPr>
          <w:spacing w:val="44"/>
          <w:sz w:val="24"/>
          <w:szCs w:val="24"/>
        </w:rPr>
        <w:t xml:space="preserve"> </w:t>
      </w:r>
      <w:r w:rsidRPr="007C2FEF">
        <w:rPr>
          <w:sz w:val="24"/>
          <w:szCs w:val="24"/>
        </w:rPr>
        <w:t>requisiti</w:t>
      </w:r>
      <w:r w:rsidRPr="007C2FEF">
        <w:rPr>
          <w:spacing w:val="43"/>
          <w:sz w:val="24"/>
          <w:szCs w:val="24"/>
        </w:rPr>
        <w:t xml:space="preserve"> </w:t>
      </w:r>
      <w:r w:rsidRPr="007C2FEF">
        <w:rPr>
          <w:spacing w:val="-1"/>
          <w:sz w:val="24"/>
          <w:szCs w:val="24"/>
        </w:rPr>
        <w:t>di</w:t>
      </w:r>
      <w:r w:rsidRPr="007C2FEF">
        <w:rPr>
          <w:spacing w:val="43"/>
          <w:sz w:val="24"/>
          <w:szCs w:val="24"/>
        </w:rPr>
        <w:t xml:space="preserve"> </w:t>
      </w:r>
      <w:r w:rsidRPr="007C2FEF">
        <w:rPr>
          <w:spacing w:val="-1"/>
          <w:sz w:val="24"/>
          <w:szCs w:val="24"/>
        </w:rPr>
        <w:t>partecipazione</w:t>
      </w:r>
      <w:r w:rsidRPr="007C2FEF">
        <w:rPr>
          <w:spacing w:val="44"/>
          <w:sz w:val="24"/>
          <w:szCs w:val="24"/>
        </w:rPr>
        <w:t xml:space="preserve"> </w:t>
      </w:r>
      <w:r w:rsidRPr="007C2FEF">
        <w:rPr>
          <w:spacing w:val="-1"/>
          <w:sz w:val="24"/>
          <w:szCs w:val="24"/>
        </w:rPr>
        <w:t>non</w:t>
      </w:r>
      <w:r w:rsidRPr="007C2FEF">
        <w:rPr>
          <w:spacing w:val="43"/>
          <w:sz w:val="24"/>
          <w:szCs w:val="24"/>
        </w:rPr>
        <w:t xml:space="preserve"> </w:t>
      </w:r>
      <w:r w:rsidRPr="007C2FEF">
        <w:rPr>
          <w:sz w:val="24"/>
          <w:szCs w:val="24"/>
        </w:rPr>
        <w:t>è</w:t>
      </w:r>
      <w:r w:rsidRPr="007C2FEF">
        <w:rPr>
          <w:spacing w:val="43"/>
          <w:sz w:val="24"/>
          <w:szCs w:val="24"/>
        </w:rPr>
        <w:t xml:space="preserve"> </w:t>
      </w:r>
      <w:r w:rsidRPr="007C2FEF">
        <w:rPr>
          <w:sz w:val="24"/>
          <w:szCs w:val="24"/>
        </w:rPr>
        <w:t>sanabile</w:t>
      </w:r>
      <w:r w:rsidRPr="007C2FEF">
        <w:rPr>
          <w:spacing w:val="43"/>
          <w:sz w:val="24"/>
          <w:szCs w:val="24"/>
        </w:rPr>
        <w:t xml:space="preserve"> </w:t>
      </w:r>
      <w:r w:rsidRPr="007C2FEF">
        <w:rPr>
          <w:sz w:val="24"/>
          <w:szCs w:val="24"/>
        </w:rPr>
        <w:t>mediante</w:t>
      </w:r>
      <w:r w:rsidRPr="007C2FEF">
        <w:rPr>
          <w:spacing w:val="43"/>
          <w:sz w:val="24"/>
          <w:szCs w:val="24"/>
        </w:rPr>
        <w:t xml:space="preserve"> </w:t>
      </w:r>
      <w:r w:rsidRPr="007C2FEF">
        <w:rPr>
          <w:sz w:val="24"/>
          <w:szCs w:val="24"/>
        </w:rPr>
        <w:t>soccorso</w:t>
      </w:r>
      <w:r w:rsidRPr="007C2FEF">
        <w:rPr>
          <w:spacing w:val="43"/>
          <w:sz w:val="24"/>
          <w:szCs w:val="24"/>
        </w:rPr>
        <w:t xml:space="preserve"> </w:t>
      </w:r>
      <w:r w:rsidRPr="007C2FEF">
        <w:rPr>
          <w:spacing w:val="-1"/>
          <w:sz w:val="24"/>
          <w:szCs w:val="24"/>
        </w:rPr>
        <w:t>istruttorio</w:t>
      </w:r>
      <w:r w:rsidRPr="007C2FEF">
        <w:rPr>
          <w:spacing w:val="44"/>
          <w:sz w:val="24"/>
          <w:szCs w:val="24"/>
        </w:rPr>
        <w:t xml:space="preserve"> </w:t>
      </w:r>
      <w:r w:rsidRPr="007C2FEF">
        <w:rPr>
          <w:sz w:val="24"/>
          <w:szCs w:val="24"/>
        </w:rPr>
        <w:t>e</w:t>
      </w:r>
      <w:r w:rsidRPr="007C2FEF">
        <w:rPr>
          <w:spacing w:val="43"/>
          <w:sz w:val="24"/>
          <w:szCs w:val="24"/>
        </w:rPr>
        <w:t xml:space="preserve"> </w:t>
      </w:r>
      <w:r w:rsidRPr="007C2FEF">
        <w:rPr>
          <w:spacing w:val="-1"/>
          <w:sz w:val="24"/>
          <w:szCs w:val="24"/>
        </w:rPr>
        <w:t>determina</w:t>
      </w:r>
      <w:r w:rsidRPr="007C2FEF">
        <w:rPr>
          <w:spacing w:val="28"/>
          <w:sz w:val="24"/>
          <w:szCs w:val="24"/>
        </w:rPr>
        <w:t xml:space="preserve"> </w:t>
      </w:r>
      <w:r w:rsidRPr="007C2FEF">
        <w:rPr>
          <w:spacing w:val="-1"/>
          <w:sz w:val="24"/>
          <w:szCs w:val="24"/>
        </w:rPr>
        <w:t>l’</w:t>
      </w:r>
      <w:r w:rsidRPr="007C2FEF">
        <w:rPr>
          <w:b/>
          <w:bCs/>
          <w:spacing w:val="-1"/>
          <w:sz w:val="24"/>
          <w:szCs w:val="24"/>
        </w:rPr>
        <w:t>esclusione</w:t>
      </w:r>
      <w:r w:rsidRPr="007C2FEF">
        <w:rPr>
          <w:b/>
          <w:bCs/>
          <w:spacing w:val="-4"/>
          <w:sz w:val="24"/>
          <w:szCs w:val="24"/>
        </w:rPr>
        <w:t xml:space="preserve"> </w:t>
      </w:r>
      <w:r w:rsidRPr="007C2FEF">
        <w:rPr>
          <w:spacing w:val="-1"/>
          <w:sz w:val="24"/>
          <w:szCs w:val="24"/>
        </w:rPr>
        <w:t>dalla</w:t>
      </w:r>
      <w:r w:rsidRPr="007C2FEF">
        <w:rPr>
          <w:spacing w:val="-3"/>
          <w:sz w:val="24"/>
          <w:szCs w:val="24"/>
        </w:rPr>
        <w:t xml:space="preserve"> </w:t>
      </w:r>
      <w:r w:rsidRPr="007C2FEF">
        <w:rPr>
          <w:spacing w:val="-1"/>
          <w:sz w:val="24"/>
          <w:szCs w:val="24"/>
        </w:rPr>
        <w:t>procedura di</w:t>
      </w:r>
      <w:r w:rsidRPr="007C2FEF">
        <w:rPr>
          <w:spacing w:val="-3"/>
          <w:sz w:val="24"/>
          <w:szCs w:val="24"/>
        </w:rPr>
        <w:t xml:space="preserve"> </w:t>
      </w:r>
      <w:r w:rsidRPr="007C2FEF">
        <w:rPr>
          <w:spacing w:val="-1"/>
          <w:sz w:val="24"/>
          <w:szCs w:val="24"/>
        </w:rPr>
        <w:t>gara;</w:t>
      </w:r>
    </w:p>
    <w:p w:rsidR="0018642A" w:rsidRPr="007C2FEF" w:rsidRDefault="0018642A" w:rsidP="00816F7B">
      <w:pPr>
        <w:pStyle w:val="BodyText"/>
        <w:widowControl w:val="0"/>
        <w:tabs>
          <w:tab w:val="left" w:pos="608"/>
        </w:tabs>
        <w:spacing w:line="240" w:lineRule="exact"/>
        <w:ind w:left="283"/>
        <w:jc w:val="both"/>
        <w:rPr>
          <w:sz w:val="24"/>
          <w:szCs w:val="24"/>
        </w:rPr>
      </w:pPr>
      <w:r w:rsidRPr="007C2FEF">
        <w:rPr>
          <w:spacing w:val="-1"/>
          <w:sz w:val="24"/>
          <w:szCs w:val="24"/>
        </w:rPr>
        <w:t>- l’</w:t>
      </w:r>
      <w:r w:rsidRPr="007C2FEF">
        <w:rPr>
          <w:rFonts w:eastAsia="Times New Roman"/>
          <w:color w:val="auto"/>
          <w:spacing w:val="-1"/>
          <w:sz w:val="24"/>
          <w:szCs w:val="24"/>
          <w:lang w:eastAsia="en-US"/>
        </w:rPr>
        <w:t>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18642A" w:rsidRPr="007C2FEF" w:rsidRDefault="0018642A" w:rsidP="00816F7B">
      <w:pPr>
        <w:pStyle w:val="BodyText"/>
        <w:widowControl w:val="0"/>
        <w:tabs>
          <w:tab w:val="left" w:pos="608"/>
        </w:tabs>
        <w:spacing w:line="240" w:lineRule="exact"/>
        <w:ind w:left="283"/>
        <w:jc w:val="both"/>
        <w:rPr>
          <w:sz w:val="24"/>
          <w:szCs w:val="24"/>
        </w:rPr>
      </w:pPr>
      <w:r w:rsidRPr="007C2FEF">
        <w:rPr>
          <w:rFonts w:eastAsia="Times New Roman"/>
          <w:color w:val="auto"/>
          <w:spacing w:val="-1"/>
          <w:sz w:val="24"/>
          <w:szCs w:val="24"/>
          <w:lang w:eastAsia="en-US"/>
        </w:rPr>
        <w:t>- 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18642A" w:rsidRPr="007C2FEF" w:rsidRDefault="0018642A" w:rsidP="00816F7B">
      <w:pPr>
        <w:pStyle w:val="BodyText"/>
        <w:widowControl w:val="0"/>
        <w:tabs>
          <w:tab w:val="left" w:pos="608"/>
        </w:tabs>
        <w:spacing w:line="240" w:lineRule="exact"/>
        <w:ind w:left="283"/>
        <w:jc w:val="both"/>
        <w:rPr>
          <w:sz w:val="24"/>
          <w:szCs w:val="24"/>
        </w:rPr>
      </w:pPr>
      <w:r w:rsidRPr="007C2FEF">
        <w:rPr>
          <w:rFonts w:eastAsia="Times New Roman"/>
          <w:color w:val="auto"/>
          <w:spacing w:val="-1"/>
          <w:sz w:val="24"/>
          <w:szCs w:val="24"/>
          <w:lang w:eastAsia="en-US"/>
        </w:rPr>
        <w:t>- 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18642A" w:rsidRPr="007C2FEF" w:rsidRDefault="0018642A" w:rsidP="00816F7B">
      <w:pPr>
        <w:pStyle w:val="BodyText"/>
        <w:widowControl w:val="0"/>
        <w:tabs>
          <w:tab w:val="left" w:pos="608"/>
        </w:tabs>
        <w:spacing w:line="240" w:lineRule="exact"/>
        <w:ind w:left="283"/>
        <w:jc w:val="both"/>
        <w:rPr>
          <w:sz w:val="24"/>
          <w:szCs w:val="24"/>
        </w:rPr>
      </w:pPr>
      <w:r w:rsidRPr="007C2FEF">
        <w:rPr>
          <w:rFonts w:eastAsia="Times New Roman"/>
          <w:color w:val="auto"/>
          <w:spacing w:val="-1"/>
          <w:sz w:val="24"/>
          <w:szCs w:val="24"/>
          <w:lang w:eastAsia="en-US"/>
        </w:rPr>
        <w:t>- la mancata presentazione di dichiarazioni e/o elementi a corredo dell’offerta, che hanno rilevanza in fase esecutiva sono sanabili.</w:t>
      </w:r>
    </w:p>
    <w:p w:rsidR="0018642A" w:rsidRPr="007C2FEF" w:rsidRDefault="0018642A" w:rsidP="00816F7B">
      <w:pPr>
        <w:pStyle w:val="BodyText"/>
        <w:widowControl w:val="0"/>
        <w:spacing w:line="240" w:lineRule="exact"/>
        <w:ind w:left="283"/>
        <w:jc w:val="both"/>
        <w:rPr>
          <w:sz w:val="24"/>
          <w:szCs w:val="24"/>
        </w:rPr>
      </w:pPr>
      <w:r w:rsidRPr="007C2FEF">
        <w:rPr>
          <w:rFonts w:eastAsia="Times New Roman"/>
          <w:color w:val="auto"/>
          <w:spacing w:val="-1"/>
          <w:sz w:val="24"/>
          <w:szCs w:val="24"/>
          <w:lang w:eastAsia="en-US"/>
        </w:rPr>
        <w:t xml:space="preserve">Ai fini della sanatoria la Stazione Appaltante assegna al concorrente un congruo termine - </w:t>
      </w:r>
      <w:r w:rsidRPr="007C2FEF">
        <w:rPr>
          <w:rFonts w:eastAsia="Times New Roman"/>
          <w:b/>
          <w:color w:val="auto"/>
          <w:spacing w:val="-1"/>
          <w:sz w:val="24"/>
          <w:szCs w:val="24"/>
          <w:lang w:eastAsia="en-US"/>
        </w:rPr>
        <w:t xml:space="preserve">non superiore a dieci giorni </w:t>
      </w:r>
      <w:r w:rsidRPr="007C2FEF">
        <w:rPr>
          <w:rFonts w:eastAsia="Times New Roman"/>
          <w:color w:val="auto"/>
          <w:spacing w:val="-1"/>
          <w:sz w:val="24"/>
          <w:szCs w:val="24"/>
          <w:lang w:eastAsia="en-US"/>
        </w:rPr>
        <w:t>- perché siano rese, integrate o regolarizzate le dichiarazioni necessarie, indicando il contenuto e i soggetti che le devono rendere.</w:t>
      </w:r>
    </w:p>
    <w:p w:rsidR="0018642A" w:rsidRPr="007C2FEF" w:rsidRDefault="0018642A" w:rsidP="00816F7B">
      <w:pPr>
        <w:pStyle w:val="BodyText"/>
        <w:widowControl w:val="0"/>
        <w:spacing w:line="240" w:lineRule="exact"/>
        <w:ind w:left="283"/>
        <w:jc w:val="both"/>
        <w:rPr>
          <w:sz w:val="24"/>
          <w:szCs w:val="24"/>
        </w:rPr>
      </w:pPr>
      <w:r w:rsidRPr="007C2FEF">
        <w:rPr>
          <w:rFonts w:eastAsia="Times New Roman"/>
          <w:color w:val="auto"/>
          <w:spacing w:val="-1"/>
          <w:sz w:val="24"/>
          <w:szCs w:val="24"/>
          <w:lang w:eastAsia="en-US"/>
        </w:rPr>
        <w:t xml:space="preserve">Ove il concorrente produca dichiarazioni o documenti non perfettamente coerenti con la richiesta, la Stazione Appaltante può chiedere ulteriori precisazioni o chiarimenti, fissando un termine perentorio a </w:t>
      </w:r>
      <w:r w:rsidRPr="007C2FEF">
        <w:rPr>
          <w:rFonts w:eastAsia="Times New Roman"/>
          <w:b/>
          <w:color w:val="auto"/>
          <w:spacing w:val="-1"/>
          <w:sz w:val="24"/>
          <w:szCs w:val="24"/>
          <w:lang w:eastAsia="en-US"/>
        </w:rPr>
        <w:t>pena di esclusione</w:t>
      </w:r>
      <w:r w:rsidRPr="007C2FEF">
        <w:rPr>
          <w:rFonts w:eastAsia="Times New Roman"/>
          <w:color w:val="auto"/>
          <w:spacing w:val="-1"/>
          <w:sz w:val="24"/>
          <w:szCs w:val="24"/>
          <w:lang w:eastAsia="en-US"/>
        </w:rPr>
        <w:t>.</w:t>
      </w:r>
    </w:p>
    <w:p w:rsidR="0018642A" w:rsidRPr="007C2FEF" w:rsidRDefault="0018642A" w:rsidP="00816F7B">
      <w:pPr>
        <w:pStyle w:val="BodyText"/>
        <w:widowControl w:val="0"/>
        <w:spacing w:before="31" w:line="240" w:lineRule="exact"/>
        <w:ind w:left="283"/>
        <w:jc w:val="left"/>
        <w:rPr>
          <w:sz w:val="24"/>
          <w:szCs w:val="24"/>
        </w:rPr>
      </w:pPr>
      <w:r w:rsidRPr="007C2FEF">
        <w:rPr>
          <w:rFonts w:eastAsia="Times New Roman"/>
          <w:color w:val="auto"/>
          <w:spacing w:val="-1"/>
          <w:sz w:val="24"/>
          <w:szCs w:val="24"/>
          <w:lang w:eastAsia="en-US"/>
        </w:rPr>
        <w:t>In caso di inutile decorso del termine, la Stazione Appaltante procede all’</w:t>
      </w:r>
      <w:r w:rsidRPr="007C2FEF">
        <w:rPr>
          <w:rFonts w:eastAsia="Times New Roman"/>
          <w:b/>
          <w:bCs/>
          <w:color w:val="auto"/>
          <w:spacing w:val="-1"/>
          <w:sz w:val="24"/>
          <w:szCs w:val="24"/>
          <w:lang w:eastAsia="en-US"/>
        </w:rPr>
        <w:t xml:space="preserve">esclusione </w:t>
      </w:r>
      <w:r w:rsidRPr="007C2FEF">
        <w:rPr>
          <w:rFonts w:eastAsia="Times New Roman"/>
          <w:color w:val="auto"/>
          <w:spacing w:val="-1"/>
          <w:sz w:val="24"/>
          <w:szCs w:val="24"/>
          <w:lang w:eastAsia="en-US"/>
        </w:rPr>
        <w:t>del concorrente dalla procedura.</w:t>
      </w:r>
      <w:r w:rsidRPr="007C2FEF">
        <w:rPr>
          <w:spacing w:val="-1"/>
          <w:sz w:val="24"/>
          <w:szCs w:val="24"/>
        </w:rPr>
        <w:tab/>
      </w:r>
    </w:p>
    <w:p w:rsidR="0018642A" w:rsidRPr="007C2FEF" w:rsidRDefault="0018642A" w:rsidP="00816F7B">
      <w:pPr>
        <w:widowControl w:val="0"/>
        <w:ind w:left="283"/>
      </w:pPr>
      <w:r w:rsidRPr="007C2FEF">
        <w:rPr>
          <w:spacing w:val="-1"/>
        </w:rPr>
        <w:t>Al</w:t>
      </w:r>
      <w:r w:rsidRPr="007C2FEF">
        <w:rPr>
          <w:spacing w:val="3"/>
        </w:rPr>
        <w:t xml:space="preserve"> </w:t>
      </w:r>
      <w:r w:rsidRPr="007C2FEF">
        <w:rPr>
          <w:spacing w:val="-1"/>
        </w:rPr>
        <w:t>di</w:t>
      </w:r>
      <w:r w:rsidRPr="007C2FEF">
        <w:rPr>
          <w:spacing w:val="3"/>
        </w:rPr>
        <w:t xml:space="preserve"> </w:t>
      </w:r>
      <w:r w:rsidRPr="007C2FEF">
        <w:rPr>
          <w:spacing w:val="-1"/>
        </w:rPr>
        <w:t>fuori</w:t>
      </w:r>
      <w:r w:rsidRPr="007C2FEF">
        <w:rPr>
          <w:spacing w:val="4"/>
        </w:rPr>
        <w:t xml:space="preserve"> </w:t>
      </w:r>
      <w:r w:rsidRPr="007C2FEF">
        <w:rPr>
          <w:spacing w:val="-1"/>
        </w:rPr>
        <w:t>delle</w:t>
      </w:r>
      <w:r w:rsidRPr="007C2FEF">
        <w:rPr>
          <w:spacing w:val="3"/>
        </w:rPr>
        <w:t xml:space="preserve"> </w:t>
      </w:r>
      <w:r w:rsidRPr="007C2FEF">
        <w:rPr>
          <w:spacing w:val="-1"/>
        </w:rPr>
        <w:t>ipotesi</w:t>
      </w:r>
      <w:r w:rsidRPr="007C2FEF">
        <w:rPr>
          <w:spacing w:val="4"/>
        </w:rPr>
        <w:t xml:space="preserve"> </w:t>
      </w:r>
      <w:r w:rsidRPr="007C2FEF">
        <w:rPr>
          <w:spacing w:val="-1"/>
        </w:rPr>
        <w:t>di</w:t>
      </w:r>
      <w:r w:rsidRPr="007C2FEF">
        <w:rPr>
          <w:spacing w:val="3"/>
        </w:rPr>
        <w:t xml:space="preserve"> </w:t>
      </w:r>
      <w:r w:rsidRPr="007C2FEF">
        <w:t>cui</w:t>
      </w:r>
      <w:r w:rsidRPr="007C2FEF">
        <w:rPr>
          <w:spacing w:val="3"/>
        </w:rPr>
        <w:t xml:space="preserve"> </w:t>
      </w:r>
      <w:r w:rsidRPr="007C2FEF">
        <w:rPr>
          <w:i/>
          <w:spacing w:val="-1"/>
        </w:rPr>
        <w:t>all’articolo</w:t>
      </w:r>
      <w:r w:rsidRPr="007C2FEF">
        <w:rPr>
          <w:i/>
          <w:spacing w:val="4"/>
        </w:rPr>
        <w:t xml:space="preserve"> </w:t>
      </w:r>
      <w:r w:rsidRPr="007C2FEF">
        <w:rPr>
          <w:i/>
          <w:spacing w:val="-1"/>
        </w:rPr>
        <w:t>83,</w:t>
      </w:r>
      <w:r w:rsidRPr="007C2FEF">
        <w:rPr>
          <w:i/>
          <w:spacing w:val="3"/>
        </w:rPr>
        <w:t xml:space="preserve"> </w:t>
      </w:r>
      <w:r w:rsidRPr="007C2FEF">
        <w:rPr>
          <w:i/>
        </w:rPr>
        <w:t>comma</w:t>
      </w:r>
      <w:r w:rsidRPr="007C2FEF">
        <w:rPr>
          <w:i/>
          <w:spacing w:val="3"/>
        </w:rPr>
        <w:t xml:space="preserve"> </w:t>
      </w:r>
      <w:r w:rsidRPr="007C2FEF">
        <w:rPr>
          <w:i/>
          <w:spacing w:val="-1"/>
        </w:rPr>
        <w:t>9,</w:t>
      </w:r>
      <w:r w:rsidRPr="007C2FEF">
        <w:rPr>
          <w:i/>
          <w:spacing w:val="3"/>
        </w:rPr>
        <w:t xml:space="preserve"> </w:t>
      </w:r>
      <w:r w:rsidRPr="007C2FEF">
        <w:rPr>
          <w:i/>
          <w:spacing w:val="-1"/>
        </w:rPr>
        <w:t>del</w:t>
      </w:r>
      <w:r w:rsidRPr="007C2FEF">
        <w:rPr>
          <w:i/>
          <w:spacing w:val="3"/>
        </w:rPr>
        <w:t xml:space="preserve"> </w:t>
      </w:r>
      <w:r w:rsidRPr="007C2FEF">
        <w:rPr>
          <w:i/>
        </w:rPr>
        <w:t>“Codice”</w:t>
      </w:r>
      <w:r w:rsidRPr="007C2FEF">
        <w:rPr>
          <w:i/>
          <w:spacing w:val="3"/>
        </w:rPr>
        <w:t xml:space="preserve"> </w:t>
      </w:r>
      <w:r w:rsidRPr="007C2FEF">
        <w:t>è</w:t>
      </w:r>
      <w:r w:rsidRPr="007C2FEF">
        <w:rPr>
          <w:spacing w:val="3"/>
        </w:rPr>
        <w:t xml:space="preserve"> </w:t>
      </w:r>
      <w:r w:rsidRPr="007C2FEF">
        <w:rPr>
          <w:spacing w:val="-1"/>
        </w:rPr>
        <w:t>facoltà</w:t>
      </w:r>
      <w:r w:rsidRPr="007C2FEF">
        <w:rPr>
          <w:spacing w:val="4"/>
        </w:rPr>
        <w:t xml:space="preserve"> </w:t>
      </w:r>
      <w:r w:rsidRPr="007C2FEF">
        <w:rPr>
          <w:spacing w:val="-1"/>
        </w:rPr>
        <w:t>della</w:t>
      </w:r>
      <w:r w:rsidRPr="007C2FEF">
        <w:rPr>
          <w:spacing w:val="2"/>
        </w:rPr>
        <w:t xml:space="preserve"> </w:t>
      </w:r>
      <w:r w:rsidRPr="007C2FEF">
        <w:rPr>
          <w:spacing w:val="-1"/>
        </w:rPr>
        <w:t>Stazione</w:t>
      </w:r>
      <w:r w:rsidRPr="007C2FEF">
        <w:rPr>
          <w:spacing w:val="5"/>
        </w:rPr>
        <w:t xml:space="preserve"> </w:t>
      </w:r>
      <w:r w:rsidRPr="007C2FEF">
        <w:rPr>
          <w:spacing w:val="-1"/>
        </w:rPr>
        <w:t>Appaltante</w:t>
      </w:r>
      <w:r w:rsidRPr="007C2FEF">
        <w:rPr>
          <w:spacing w:val="5"/>
        </w:rPr>
        <w:t xml:space="preserve"> </w:t>
      </w:r>
      <w:r w:rsidRPr="007C2FEF">
        <w:rPr>
          <w:spacing w:val="-1"/>
        </w:rPr>
        <w:t>invitare,</w:t>
      </w:r>
      <w:r w:rsidRPr="007C2FEF">
        <w:rPr>
          <w:spacing w:val="4"/>
        </w:rPr>
        <w:t xml:space="preserve"> </w:t>
      </w:r>
      <w:r w:rsidRPr="007C2FEF">
        <w:t>se</w:t>
      </w:r>
      <w:r w:rsidRPr="007C2FEF">
        <w:rPr>
          <w:spacing w:val="3"/>
        </w:rPr>
        <w:t xml:space="preserve"> </w:t>
      </w:r>
      <w:r w:rsidRPr="007C2FEF">
        <w:rPr>
          <w:spacing w:val="-1"/>
        </w:rPr>
        <w:t>necessario,</w:t>
      </w:r>
      <w:r w:rsidRPr="007C2FEF">
        <w:rPr>
          <w:spacing w:val="4"/>
        </w:rPr>
        <w:t xml:space="preserve"> </w:t>
      </w:r>
      <w:r w:rsidRPr="007C2FEF">
        <w:t>i</w:t>
      </w:r>
      <w:r w:rsidRPr="007C2FEF">
        <w:rPr>
          <w:spacing w:val="33"/>
        </w:rPr>
        <w:t xml:space="preserve"> </w:t>
      </w:r>
      <w:r w:rsidRPr="007C2FEF">
        <w:t>concorrenti</w:t>
      </w:r>
      <w:r w:rsidRPr="007C2FEF">
        <w:rPr>
          <w:spacing w:val="-1"/>
        </w:rPr>
        <w:t xml:space="preserve"> </w:t>
      </w:r>
      <w:r w:rsidRPr="007C2FEF">
        <w:t>a</w:t>
      </w:r>
      <w:r w:rsidRPr="007C2FEF">
        <w:rPr>
          <w:spacing w:val="-1"/>
        </w:rPr>
        <w:t xml:space="preserve"> fornire</w:t>
      </w:r>
      <w:r w:rsidRPr="007C2FEF">
        <w:t xml:space="preserve"> chiarimenti</w:t>
      </w:r>
      <w:r w:rsidRPr="007C2FEF">
        <w:rPr>
          <w:spacing w:val="-1"/>
        </w:rPr>
        <w:t xml:space="preserve"> in ordine al</w:t>
      </w:r>
      <w:r w:rsidRPr="007C2FEF">
        <w:rPr>
          <w:spacing w:val="1"/>
        </w:rPr>
        <w:t xml:space="preserve"> </w:t>
      </w:r>
      <w:r w:rsidRPr="007C2FEF">
        <w:t>contenuto</w:t>
      </w:r>
      <w:r w:rsidRPr="007C2FEF">
        <w:rPr>
          <w:spacing w:val="-1"/>
        </w:rPr>
        <w:t xml:space="preserve"> dei </w:t>
      </w:r>
      <w:r w:rsidRPr="007C2FEF">
        <w:t>certificati,</w:t>
      </w:r>
      <w:r w:rsidRPr="007C2FEF">
        <w:rPr>
          <w:spacing w:val="-1"/>
        </w:rPr>
        <w:t xml:space="preserve"> documenti </w:t>
      </w:r>
      <w:r w:rsidRPr="007C2FEF">
        <w:t>e</w:t>
      </w:r>
      <w:r w:rsidRPr="007C2FEF">
        <w:rPr>
          <w:spacing w:val="-1"/>
        </w:rPr>
        <w:t xml:space="preserve"> dichiarazioni presentati.</w:t>
      </w:r>
    </w:p>
    <w:p w:rsidR="0018642A" w:rsidRPr="007C2FEF" w:rsidRDefault="0018642A" w:rsidP="00816F7B">
      <w:pPr>
        <w:pStyle w:val="BodyText"/>
        <w:widowControl w:val="0"/>
        <w:spacing w:before="31" w:line="240" w:lineRule="exact"/>
        <w:ind w:left="283"/>
        <w:jc w:val="both"/>
        <w:rPr>
          <w:sz w:val="24"/>
          <w:szCs w:val="24"/>
        </w:rPr>
      </w:pPr>
      <w:r w:rsidRPr="007C2FEF">
        <w:rPr>
          <w:spacing w:val="-1"/>
          <w:sz w:val="24"/>
          <w:szCs w:val="24"/>
        </w:rPr>
        <w:t>Ai</w:t>
      </w:r>
      <w:r w:rsidRPr="007C2FEF">
        <w:rPr>
          <w:spacing w:val="-2"/>
          <w:sz w:val="24"/>
          <w:szCs w:val="24"/>
        </w:rPr>
        <w:t xml:space="preserve"> </w:t>
      </w:r>
      <w:r w:rsidRPr="007C2FEF">
        <w:rPr>
          <w:sz w:val="24"/>
          <w:szCs w:val="24"/>
        </w:rPr>
        <w:t xml:space="preserve">sensi </w:t>
      </w:r>
      <w:r w:rsidRPr="007C2FEF">
        <w:rPr>
          <w:spacing w:val="-1"/>
          <w:sz w:val="24"/>
          <w:szCs w:val="24"/>
        </w:rPr>
        <w:t>dell’art.</w:t>
      </w:r>
      <w:r w:rsidRPr="007C2FEF">
        <w:rPr>
          <w:spacing w:val="-2"/>
          <w:sz w:val="24"/>
          <w:szCs w:val="24"/>
        </w:rPr>
        <w:t xml:space="preserve"> </w:t>
      </w:r>
      <w:r w:rsidRPr="007C2FEF">
        <w:rPr>
          <w:spacing w:val="-1"/>
          <w:sz w:val="24"/>
          <w:szCs w:val="24"/>
        </w:rPr>
        <w:t xml:space="preserve">59 </w:t>
      </w:r>
      <w:r w:rsidRPr="007C2FEF">
        <w:rPr>
          <w:sz w:val="24"/>
          <w:szCs w:val="24"/>
        </w:rPr>
        <w:t>comma</w:t>
      </w:r>
      <w:r w:rsidRPr="007C2FEF">
        <w:rPr>
          <w:spacing w:val="-2"/>
          <w:sz w:val="24"/>
          <w:szCs w:val="24"/>
        </w:rPr>
        <w:t xml:space="preserve"> </w:t>
      </w:r>
      <w:r w:rsidRPr="007C2FEF">
        <w:rPr>
          <w:sz w:val="24"/>
          <w:szCs w:val="24"/>
        </w:rPr>
        <w:t>3</w:t>
      </w:r>
      <w:r w:rsidRPr="007C2FEF">
        <w:rPr>
          <w:spacing w:val="-1"/>
          <w:sz w:val="24"/>
          <w:szCs w:val="24"/>
        </w:rPr>
        <w:t xml:space="preserve"> del</w:t>
      </w:r>
      <w:r w:rsidRPr="007C2FEF">
        <w:rPr>
          <w:spacing w:val="-2"/>
          <w:sz w:val="24"/>
          <w:szCs w:val="24"/>
        </w:rPr>
        <w:t xml:space="preserve"> </w:t>
      </w:r>
      <w:r w:rsidRPr="007C2FEF">
        <w:rPr>
          <w:sz w:val="24"/>
          <w:szCs w:val="24"/>
        </w:rPr>
        <w:t>“Codice”</w:t>
      </w:r>
      <w:r w:rsidRPr="007C2FEF">
        <w:rPr>
          <w:spacing w:val="-1"/>
          <w:sz w:val="24"/>
          <w:szCs w:val="24"/>
        </w:rPr>
        <w:t xml:space="preserve"> </w:t>
      </w:r>
      <w:r w:rsidRPr="007C2FEF">
        <w:rPr>
          <w:sz w:val="24"/>
          <w:szCs w:val="24"/>
        </w:rPr>
        <w:t>sono considerate</w:t>
      </w:r>
      <w:r w:rsidRPr="007C2FEF">
        <w:rPr>
          <w:spacing w:val="-1"/>
          <w:sz w:val="24"/>
          <w:szCs w:val="24"/>
        </w:rPr>
        <w:t xml:space="preserve"> irregolari</w:t>
      </w:r>
      <w:r w:rsidRPr="007C2FEF">
        <w:rPr>
          <w:spacing w:val="-2"/>
          <w:sz w:val="24"/>
          <w:szCs w:val="24"/>
        </w:rPr>
        <w:t xml:space="preserve"> </w:t>
      </w:r>
      <w:r w:rsidRPr="007C2FEF">
        <w:rPr>
          <w:spacing w:val="-1"/>
          <w:sz w:val="24"/>
          <w:szCs w:val="24"/>
        </w:rPr>
        <w:t>le offerte:</w:t>
      </w:r>
    </w:p>
    <w:p w:rsidR="0018642A" w:rsidRPr="007C2FEF" w:rsidRDefault="0018642A" w:rsidP="00816F7B">
      <w:pPr>
        <w:pStyle w:val="BodyText"/>
        <w:widowControl w:val="0"/>
        <w:tabs>
          <w:tab w:val="left" w:pos="567"/>
          <w:tab w:val="left" w:pos="1118"/>
        </w:tabs>
        <w:spacing w:before="31" w:line="240" w:lineRule="exact"/>
        <w:ind w:left="283"/>
        <w:jc w:val="left"/>
        <w:rPr>
          <w:sz w:val="24"/>
          <w:szCs w:val="24"/>
        </w:rPr>
      </w:pPr>
      <w:r w:rsidRPr="007C2FEF">
        <w:rPr>
          <w:sz w:val="24"/>
          <w:szCs w:val="24"/>
        </w:rPr>
        <w:t>- che</w:t>
      </w:r>
      <w:r w:rsidRPr="007C2FEF">
        <w:rPr>
          <w:spacing w:val="-1"/>
          <w:sz w:val="24"/>
          <w:szCs w:val="24"/>
        </w:rPr>
        <w:t xml:space="preserve"> non </w:t>
      </w:r>
      <w:r w:rsidRPr="007C2FEF">
        <w:rPr>
          <w:sz w:val="24"/>
          <w:szCs w:val="24"/>
        </w:rPr>
        <w:t>rispettano i</w:t>
      </w:r>
      <w:r w:rsidRPr="007C2FEF">
        <w:rPr>
          <w:spacing w:val="-1"/>
          <w:sz w:val="24"/>
          <w:szCs w:val="24"/>
        </w:rPr>
        <w:t xml:space="preserve"> documenti di gara;</w:t>
      </w:r>
    </w:p>
    <w:p w:rsidR="0018642A" w:rsidRPr="007C2FEF" w:rsidRDefault="0018642A" w:rsidP="00816F7B">
      <w:pPr>
        <w:pStyle w:val="BodyText"/>
        <w:widowControl w:val="0"/>
        <w:tabs>
          <w:tab w:val="left" w:pos="567"/>
          <w:tab w:val="left" w:pos="1118"/>
        </w:tabs>
        <w:spacing w:before="31" w:line="240" w:lineRule="exact"/>
        <w:ind w:left="283"/>
        <w:jc w:val="left"/>
        <w:rPr>
          <w:sz w:val="24"/>
          <w:szCs w:val="24"/>
        </w:rPr>
      </w:pPr>
      <w:r w:rsidRPr="007C2FEF">
        <w:rPr>
          <w:spacing w:val="-1"/>
          <w:sz w:val="24"/>
          <w:szCs w:val="24"/>
        </w:rPr>
        <w:t>- c</w:t>
      </w:r>
      <w:r w:rsidRPr="007C2FEF">
        <w:rPr>
          <w:sz w:val="24"/>
          <w:szCs w:val="24"/>
        </w:rPr>
        <w:t>he</w:t>
      </w:r>
      <w:r w:rsidRPr="007C2FEF">
        <w:rPr>
          <w:spacing w:val="-2"/>
          <w:sz w:val="24"/>
          <w:szCs w:val="24"/>
        </w:rPr>
        <w:t xml:space="preserve"> </w:t>
      </w:r>
      <w:r w:rsidRPr="007C2FEF">
        <w:rPr>
          <w:sz w:val="24"/>
          <w:szCs w:val="24"/>
        </w:rPr>
        <w:t>sono state</w:t>
      </w:r>
      <w:r w:rsidRPr="007C2FEF">
        <w:rPr>
          <w:spacing w:val="-2"/>
          <w:sz w:val="24"/>
          <w:szCs w:val="24"/>
        </w:rPr>
        <w:t xml:space="preserve"> </w:t>
      </w:r>
      <w:r w:rsidRPr="007C2FEF">
        <w:rPr>
          <w:sz w:val="24"/>
          <w:szCs w:val="24"/>
        </w:rPr>
        <w:t>ricevute</w:t>
      </w:r>
      <w:r w:rsidRPr="007C2FEF">
        <w:rPr>
          <w:spacing w:val="-1"/>
          <w:sz w:val="24"/>
          <w:szCs w:val="24"/>
        </w:rPr>
        <w:t xml:space="preserve"> in</w:t>
      </w:r>
      <w:r w:rsidRPr="007C2FEF">
        <w:rPr>
          <w:sz w:val="24"/>
          <w:szCs w:val="24"/>
        </w:rPr>
        <w:t xml:space="preserve"> ritardo</w:t>
      </w:r>
      <w:r w:rsidRPr="007C2FEF">
        <w:rPr>
          <w:spacing w:val="-2"/>
          <w:sz w:val="24"/>
          <w:szCs w:val="24"/>
        </w:rPr>
        <w:t xml:space="preserve"> </w:t>
      </w:r>
      <w:r w:rsidRPr="007C2FEF">
        <w:rPr>
          <w:sz w:val="24"/>
          <w:szCs w:val="24"/>
        </w:rPr>
        <w:t xml:space="preserve">rispetto </w:t>
      </w:r>
      <w:r w:rsidRPr="007C2FEF">
        <w:rPr>
          <w:spacing w:val="-1"/>
          <w:sz w:val="24"/>
          <w:szCs w:val="24"/>
        </w:rPr>
        <w:t>ai</w:t>
      </w:r>
      <w:r w:rsidRPr="007C2FEF">
        <w:rPr>
          <w:sz w:val="24"/>
          <w:szCs w:val="24"/>
        </w:rPr>
        <w:t xml:space="preserve"> </w:t>
      </w:r>
      <w:r w:rsidRPr="007C2FEF">
        <w:rPr>
          <w:spacing w:val="-1"/>
          <w:sz w:val="24"/>
          <w:szCs w:val="24"/>
        </w:rPr>
        <w:t>termini indicati nel</w:t>
      </w:r>
      <w:r w:rsidRPr="007C2FEF">
        <w:rPr>
          <w:sz w:val="24"/>
          <w:szCs w:val="24"/>
        </w:rPr>
        <w:t xml:space="preserve"> </w:t>
      </w:r>
      <w:r w:rsidRPr="007C2FEF">
        <w:rPr>
          <w:spacing w:val="-1"/>
          <w:sz w:val="24"/>
          <w:szCs w:val="24"/>
        </w:rPr>
        <w:t>bando;</w:t>
      </w:r>
    </w:p>
    <w:p w:rsidR="0018642A" w:rsidRPr="007C2FEF" w:rsidRDefault="0018642A" w:rsidP="00816F7B">
      <w:pPr>
        <w:pStyle w:val="BodyText"/>
        <w:widowControl w:val="0"/>
        <w:tabs>
          <w:tab w:val="left" w:pos="567"/>
          <w:tab w:val="left" w:pos="1118"/>
        </w:tabs>
        <w:spacing w:before="31" w:line="240" w:lineRule="exact"/>
        <w:ind w:left="283"/>
        <w:jc w:val="left"/>
        <w:rPr>
          <w:sz w:val="24"/>
          <w:szCs w:val="24"/>
        </w:rPr>
      </w:pPr>
      <w:r w:rsidRPr="007C2FEF">
        <w:rPr>
          <w:spacing w:val="-1"/>
          <w:sz w:val="24"/>
          <w:szCs w:val="24"/>
        </w:rPr>
        <w:t>- c</w:t>
      </w:r>
      <w:r w:rsidRPr="007C2FEF">
        <w:rPr>
          <w:sz w:val="24"/>
          <w:szCs w:val="24"/>
        </w:rPr>
        <w:t>he</w:t>
      </w:r>
      <w:r w:rsidRPr="007C2FEF">
        <w:rPr>
          <w:spacing w:val="-1"/>
          <w:sz w:val="24"/>
          <w:szCs w:val="24"/>
        </w:rPr>
        <w:t xml:space="preserve"> l'amministrazione aggiudicatrice ha giudicato anormalmente basse.</w:t>
      </w:r>
    </w:p>
    <w:p w:rsidR="0018642A" w:rsidRPr="007C2FEF" w:rsidRDefault="0018642A" w:rsidP="00816F7B">
      <w:pPr>
        <w:pStyle w:val="BodyText"/>
        <w:widowControl w:val="0"/>
        <w:spacing w:before="31" w:line="240" w:lineRule="exact"/>
        <w:ind w:left="283"/>
        <w:jc w:val="both"/>
        <w:rPr>
          <w:sz w:val="24"/>
          <w:szCs w:val="24"/>
        </w:rPr>
      </w:pPr>
      <w:r w:rsidRPr="007C2FEF">
        <w:rPr>
          <w:spacing w:val="-1"/>
          <w:sz w:val="24"/>
          <w:szCs w:val="24"/>
        </w:rPr>
        <w:t>Ai</w:t>
      </w:r>
      <w:r w:rsidRPr="007C2FEF">
        <w:rPr>
          <w:spacing w:val="-2"/>
          <w:sz w:val="24"/>
          <w:szCs w:val="24"/>
        </w:rPr>
        <w:t xml:space="preserve"> </w:t>
      </w:r>
      <w:r w:rsidRPr="007C2FEF">
        <w:rPr>
          <w:sz w:val="24"/>
          <w:szCs w:val="24"/>
        </w:rPr>
        <w:t xml:space="preserve">sensi </w:t>
      </w:r>
      <w:r w:rsidRPr="007C2FEF">
        <w:rPr>
          <w:spacing w:val="-1"/>
          <w:sz w:val="24"/>
          <w:szCs w:val="24"/>
        </w:rPr>
        <w:t>dell’art.</w:t>
      </w:r>
      <w:r w:rsidRPr="007C2FEF">
        <w:rPr>
          <w:spacing w:val="-2"/>
          <w:sz w:val="24"/>
          <w:szCs w:val="24"/>
        </w:rPr>
        <w:t xml:space="preserve"> </w:t>
      </w:r>
      <w:r w:rsidRPr="007C2FEF">
        <w:rPr>
          <w:spacing w:val="-1"/>
          <w:sz w:val="24"/>
          <w:szCs w:val="24"/>
        </w:rPr>
        <w:t xml:space="preserve">59 </w:t>
      </w:r>
      <w:r w:rsidRPr="007C2FEF">
        <w:rPr>
          <w:sz w:val="24"/>
          <w:szCs w:val="24"/>
        </w:rPr>
        <w:t>comma</w:t>
      </w:r>
      <w:r w:rsidRPr="007C2FEF">
        <w:rPr>
          <w:spacing w:val="-2"/>
          <w:sz w:val="24"/>
          <w:szCs w:val="24"/>
        </w:rPr>
        <w:t xml:space="preserve"> </w:t>
      </w:r>
      <w:r w:rsidRPr="007C2FEF">
        <w:rPr>
          <w:sz w:val="24"/>
          <w:szCs w:val="24"/>
        </w:rPr>
        <w:t>3</w:t>
      </w:r>
      <w:r w:rsidRPr="007C2FEF">
        <w:rPr>
          <w:spacing w:val="-1"/>
          <w:sz w:val="24"/>
          <w:szCs w:val="24"/>
        </w:rPr>
        <w:t xml:space="preserve"> del</w:t>
      </w:r>
      <w:r w:rsidRPr="007C2FEF">
        <w:rPr>
          <w:spacing w:val="-2"/>
          <w:sz w:val="24"/>
          <w:szCs w:val="24"/>
        </w:rPr>
        <w:t xml:space="preserve"> </w:t>
      </w:r>
      <w:r w:rsidRPr="007C2FEF">
        <w:rPr>
          <w:sz w:val="24"/>
          <w:szCs w:val="24"/>
        </w:rPr>
        <w:t>“Codice”</w:t>
      </w:r>
      <w:r w:rsidRPr="007C2FEF">
        <w:rPr>
          <w:spacing w:val="-1"/>
          <w:sz w:val="24"/>
          <w:szCs w:val="24"/>
        </w:rPr>
        <w:t xml:space="preserve"> </w:t>
      </w:r>
      <w:r w:rsidRPr="007C2FEF">
        <w:rPr>
          <w:sz w:val="24"/>
          <w:szCs w:val="24"/>
        </w:rPr>
        <w:t>sono considerate</w:t>
      </w:r>
      <w:r w:rsidRPr="007C2FEF">
        <w:rPr>
          <w:spacing w:val="-1"/>
          <w:sz w:val="24"/>
          <w:szCs w:val="24"/>
        </w:rPr>
        <w:t xml:space="preserve"> inammissibili</w:t>
      </w:r>
      <w:r w:rsidRPr="007C2FEF">
        <w:rPr>
          <w:spacing w:val="-2"/>
          <w:sz w:val="24"/>
          <w:szCs w:val="24"/>
        </w:rPr>
        <w:t xml:space="preserve"> </w:t>
      </w:r>
      <w:r w:rsidRPr="007C2FEF">
        <w:rPr>
          <w:spacing w:val="-1"/>
          <w:sz w:val="24"/>
          <w:szCs w:val="24"/>
        </w:rPr>
        <w:t>le offerte:</w:t>
      </w:r>
    </w:p>
    <w:p w:rsidR="0018642A" w:rsidRPr="007C2FEF" w:rsidRDefault="0018642A" w:rsidP="00816F7B">
      <w:pPr>
        <w:pStyle w:val="BodyText"/>
        <w:widowControl w:val="0"/>
        <w:tabs>
          <w:tab w:val="left" w:pos="567"/>
          <w:tab w:val="left" w:pos="1118"/>
        </w:tabs>
        <w:spacing w:before="31" w:line="240" w:lineRule="exact"/>
        <w:ind w:left="283"/>
        <w:jc w:val="left"/>
        <w:rPr>
          <w:sz w:val="24"/>
          <w:szCs w:val="24"/>
        </w:rPr>
      </w:pPr>
      <w:r w:rsidRPr="007C2FEF">
        <w:rPr>
          <w:sz w:val="24"/>
          <w:szCs w:val="24"/>
        </w:rPr>
        <w:t>- in relazione alle quali la commissione giudicatrice ritenga sussistenti gli estremi per informativa alla Procura della Repubblica per reati di corruzione o fenomeni collusivi;</w:t>
      </w:r>
    </w:p>
    <w:p w:rsidR="0018642A" w:rsidRPr="007C2FEF" w:rsidRDefault="0018642A" w:rsidP="00816F7B">
      <w:pPr>
        <w:pStyle w:val="BodyText"/>
        <w:widowControl w:val="0"/>
        <w:tabs>
          <w:tab w:val="left" w:pos="567"/>
          <w:tab w:val="left" w:pos="1128"/>
        </w:tabs>
        <w:spacing w:before="31" w:line="240" w:lineRule="exact"/>
        <w:ind w:left="283"/>
        <w:jc w:val="left"/>
        <w:rPr>
          <w:sz w:val="24"/>
          <w:szCs w:val="24"/>
        </w:rPr>
      </w:pPr>
      <w:r w:rsidRPr="007C2FEF">
        <w:rPr>
          <w:sz w:val="24"/>
          <w:szCs w:val="24"/>
        </w:rPr>
        <w:t>- che non hanno la qualificazione necessaria;</w:t>
      </w:r>
    </w:p>
    <w:p w:rsidR="0018642A" w:rsidRPr="007C2FEF" w:rsidRDefault="0018642A" w:rsidP="00816F7B">
      <w:pPr>
        <w:pStyle w:val="BodyText"/>
        <w:widowControl w:val="0"/>
        <w:tabs>
          <w:tab w:val="left" w:pos="567"/>
          <w:tab w:val="left" w:pos="1132"/>
        </w:tabs>
        <w:spacing w:before="31" w:line="240" w:lineRule="exact"/>
        <w:ind w:left="283"/>
        <w:jc w:val="left"/>
        <w:rPr>
          <w:sz w:val="24"/>
          <w:szCs w:val="24"/>
        </w:rPr>
      </w:pPr>
      <w:r w:rsidRPr="007C2FEF">
        <w:rPr>
          <w:rStyle w:val="Carpredefinitoparagrafo1"/>
          <w:sz w:val="24"/>
          <w:szCs w:val="24"/>
        </w:rPr>
        <w:t>- il cui prezzo supera l'importo posto dall'amministrazione aggiudicatrice a base di gara, stabilito e documentato prima dell'avvio della procedura di appalto.</w:t>
      </w:r>
    </w:p>
    <w:p w:rsidR="0018642A" w:rsidRPr="007C2FEF" w:rsidRDefault="0018642A" w:rsidP="00816F7B">
      <w:pPr>
        <w:pStyle w:val="BodyText"/>
        <w:widowControl w:val="0"/>
        <w:spacing w:before="31" w:line="240" w:lineRule="exact"/>
        <w:ind w:left="283"/>
        <w:jc w:val="both"/>
        <w:rPr>
          <w:spacing w:val="-1"/>
          <w:sz w:val="24"/>
          <w:szCs w:val="24"/>
        </w:rPr>
      </w:pPr>
      <w:r w:rsidRPr="007C2FEF">
        <w:rPr>
          <w:spacing w:val="-1"/>
          <w:sz w:val="24"/>
          <w:szCs w:val="24"/>
        </w:rPr>
        <w:t>Costituiscono irregolarità essenziali non sanabili le carenze della documentazione che non consentono l'individuazione del contenuto o del soggetto responsabile della stessa.</w:t>
      </w:r>
    </w:p>
    <w:p w:rsidR="0018642A" w:rsidRPr="007C2FEF" w:rsidRDefault="0018642A" w:rsidP="00816F7B">
      <w:pPr>
        <w:widowControl w:val="0"/>
        <w:suppressAutoHyphens w:val="0"/>
        <w:overflowPunct w:val="0"/>
        <w:spacing w:before="57"/>
        <w:ind w:left="283"/>
        <w:jc w:val="both"/>
        <w:rPr>
          <w:b/>
          <w:bCs/>
          <w:color w:val="auto"/>
          <w:spacing w:val="-1"/>
          <w:w w:val="95"/>
          <w:lang w:eastAsia="en-US"/>
        </w:rPr>
      </w:pPr>
    </w:p>
    <w:p w:rsidR="0018642A" w:rsidRPr="007C2FEF" w:rsidRDefault="0018642A" w:rsidP="00816F7B">
      <w:pPr>
        <w:widowControl w:val="0"/>
        <w:suppressAutoHyphens w:val="0"/>
        <w:overflowPunct w:val="0"/>
        <w:spacing w:before="57"/>
        <w:ind w:left="283"/>
        <w:jc w:val="both"/>
        <w:rPr>
          <w:rFonts w:ascii="Calibri" w:hAnsi="Calibri" w:cs="Calibri"/>
          <w:color w:val="auto"/>
          <w:lang w:eastAsia="en-US"/>
        </w:rPr>
      </w:pPr>
      <w:r w:rsidRPr="007C2FEF">
        <w:rPr>
          <w:b/>
          <w:bCs/>
          <w:color w:val="auto"/>
          <w:spacing w:val="-1"/>
          <w:w w:val="95"/>
          <w:lang w:eastAsia="en-US"/>
        </w:rPr>
        <w:t>DISPOSIZIONE DA INSERIRE BANDI PNRR E PNC</w:t>
      </w:r>
    </w:p>
    <w:p w:rsidR="0018642A" w:rsidRPr="007C2FEF" w:rsidRDefault="0018642A" w:rsidP="00816F7B">
      <w:pPr>
        <w:pStyle w:val="NormalWeb"/>
        <w:spacing w:after="0" w:line="238" w:lineRule="atLeast"/>
        <w:ind w:left="360"/>
        <w:jc w:val="both"/>
        <w:rPr>
          <w:rStyle w:val="Carpredefinitoparagrafo1"/>
        </w:rPr>
      </w:pPr>
      <w:r w:rsidRPr="007C2FEF">
        <w:rPr>
          <w:rStyle w:val="Carpredefinitoparagrafo1"/>
        </w:rPr>
        <w:t xml:space="preserve">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w:t>
      </w:r>
    </w:p>
    <w:p w:rsidR="0018642A" w:rsidRPr="007C2FEF" w:rsidRDefault="0018642A" w:rsidP="00816F7B">
      <w:pPr>
        <w:pStyle w:val="NormalWeb"/>
        <w:spacing w:before="62" w:after="62"/>
        <w:ind w:left="720" w:hanging="363"/>
        <w:jc w:val="both"/>
        <w:rPr>
          <w:rStyle w:val="Carpredefinitoparagrafo1"/>
          <w:b/>
        </w:rPr>
      </w:pPr>
      <w:r w:rsidRPr="007C2FEF">
        <w:rPr>
          <w:rStyle w:val="Carpredefinitoparagrafo1"/>
          <w:b/>
        </w:rPr>
        <w:t>non è sanabile mediante soccorso istruttorio l’omessa dichiarazione sull’obbligo di assicurare, in caso di aggiudicazione del contratto, l’assunzione di una quota di occupazione giovanile e femminile di cui all’articolo 5 del presente bando.</w:t>
      </w:r>
    </w:p>
    <w:p w:rsidR="0018642A" w:rsidRPr="007C2FEF" w:rsidRDefault="0018642A" w:rsidP="00816F7B">
      <w:pPr>
        <w:pStyle w:val="TableParagraph"/>
        <w:spacing w:before="55" w:line="300" w:lineRule="exact"/>
        <w:ind w:left="283"/>
      </w:pPr>
      <w:r w:rsidRPr="007C2FEF">
        <w:rPr>
          <w:b/>
          <w:bCs/>
          <w:spacing w:val="-2"/>
          <w:w w:val="95"/>
        </w:rPr>
        <w:t xml:space="preserve">FINE DISPOSIZIONE DA INSERIRE </w:t>
      </w:r>
      <w:r w:rsidRPr="007C2FEF">
        <w:rPr>
          <w:b/>
          <w:bCs/>
          <w:spacing w:val="-1"/>
          <w:w w:val="95"/>
        </w:rPr>
        <w:t>BANDI</w:t>
      </w:r>
      <w:r w:rsidRPr="007C2FEF">
        <w:rPr>
          <w:b/>
          <w:bCs/>
          <w:spacing w:val="-2"/>
          <w:w w:val="95"/>
        </w:rPr>
        <w:t xml:space="preserve"> PNRR E PNC</w:t>
      </w:r>
    </w:p>
    <w:p w:rsidR="0018642A" w:rsidRPr="007C2FEF" w:rsidRDefault="0018642A" w:rsidP="00816F7B">
      <w:pPr>
        <w:pStyle w:val="Normale1"/>
        <w:numPr>
          <w:ilvl w:val="0"/>
          <w:numId w:val="8"/>
        </w:numPr>
        <w:spacing w:before="120" w:after="120" w:line="300" w:lineRule="exact"/>
        <w:ind w:left="431" w:hanging="431"/>
        <w:jc w:val="both"/>
        <w:rPr>
          <w:rStyle w:val="Carpredefinitoparagrafo1"/>
          <w:rFonts w:ascii="Times New Roman" w:hAnsi="Times New Roman"/>
        </w:rPr>
      </w:pPr>
    </w:p>
    <w:p w:rsidR="0018642A" w:rsidRPr="007C2FEF" w:rsidRDefault="0018642A" w:rsidP="00816F7B">
      <w:pPr>
        <w:pStyle w:val="Normale1"/>
        <w:numPr>
          <w:ilvl w:val="0"/>
          <w:numId w:val="8"/>
        </w:numPr>
        <w:spacing w:before="120" w:after="120" w:line="300" w:lineRule="exact"/>
        <w:ind w:left="431" w:hanging="431"/>
        <w:jc w:val="both"/>
      </w:pPr>
      <w:r w:rsidRPr="007C2FEF">
        <w:rPr>
          <w:rStyle w:val="Carpredefinitoparagrafo1"/>
          <w:rFonts w:ascii="Times New Roman" w:hAnsi="Times New Roman" w:cs="Arial"/>
          <w:b/>
        </w:rPr>
        <w:t>AGGIUDICAZIONE DELL’APPALTO</w:t>
      </w:r>
    </w:p>
    <w:p w:rsidR="0018642A" w:rsidRPr="007C2FEF" w:rsidRDefault="0018642A" w:rsidP="00816F7B">
      <w:pPr>
        <w:pStyle w:val="Normale1"/>
        <w:numPr>
          <w:ilvl w:val="0"/>
          <w:numId w:val="8"/>
        </w:numPr>
        <w:spacing w:line="300" w:lineRule="exact"/>
        <w:ind w:left="0" w:firstLine="0"/>
        <w:jc w:val="both"/>
      </w:pPr>
      <w:r w:rsidRPr="007C2FEF">
        <w:rPr>
          <w:rStyle w:val="Carpredefinitoparagrafo1"/>
          <w:rFonts w:ascii="Times New Roman" w:hAnsi="Times New Roman"/>
        </w:rPr>
        <w:t xml:space="preserve">La Commissione redige un verbale delle operazioni di gara nel quale, a conclusione della procedura, viene formulata la proposta di aggiudicazione, con l’individuazione dei concorrenti collocatisi al primo ed al secondo posto, chiudendo le operazioni di gara e trasmettendo alla S.A., a cura del Responsabile degli Adempimenti di Gara, tramite la piattaforma Sitas e-procurement, tutti gli atti e i documenti della gara ai fini del successivo provvedimento di aggiudicazione dell’appalto e le comunicazioni di cui agli </w:t>
      </w:r>
      <w:r w:rsidRPr="007C2FEF">
        <w:rPr>
          <w:rStyle w:val="Carpredefinitoparagrafo1"/>
          <w:rFonts w:ascii="Times New Roman" w:hAnsi="Times New Roman"/>
          <w:i/>
        </w:rPr>
        <w:t xml:space="preserve">artt. 29 e 76 </w:t>
      </w:r>
      <w:r w:rsidRPr="007C2FEF">
        <w:rPr>
          <w:rStyle w:val="Carpredefinitoparagrafo1"/>
          <w:rFonts w:ascii="Times New Roman" w:hAnsi="Times New Roman"/>
        </w:rPr>
        <w:t xml:space="preserve"> del </w:t>
      </w:r>
      <w:r w:rsidRPr="007C2FEF">
        <w:rPr>
          <w:rStyle w:val="Carpredefinitoparagrafo1"/>
          <w:rFonts w:ascii="Times New Roman" w:hAnsi="Times New Roman"/>
          <w:i/>
        </w:rPr>
        <w:t>“Codice”.</w:t>
      </w:r>
    </w:p>
    <w:p w:rsidR="0018642A" w:rsidRPr="007C2FEF" w:rsidRDefault="0018642A" w:rsidP="00816F7B">
      <w:pPr>
        <w:pStyle w:val="Normale1"/>
        <w:numPr>
          <w:ilvl w:val="0"/>
          <w:numId w:val="8"/>
        </w:numPr>
        <w:spacing w:line="300" w:lineRule="exact"/>
        <w:ind w:left="0" w:firstLine="0"/>
        <w:jc w:val="both"/>
      </w:pPr>
      <w:r w:rsidRPr="007C2FEF">
        <w:rPr>
          <w:rStyle w:val="Carpredefinitoparagrafo1"/>
          <w:rFonts w:ascii="Times New Roman" w:hAnsi="Times New Roman"/>
        </w:rPr>
        <w:t>Prima dell’aggiudicazione, la S.A., ai sensi dell</w:t>
      </w:r>
      <w:r w:rsidRPr="007C2FEF">
        <w:rPr>
          <w:rStyle w:val="Carpredefinitoparagrafo1"/>
          <w:rFonts w:ascii="Times New Roman" w:hAnsi="Times New Roman"/>
          <w:i/>
        </w:rPr>
        <w:t>’art. 85 comma 5</w:t>
      </w:r>
      <w:r w:rsidRPr="007C2FEF">
        <w:rPr>
          <w:rStyle w:val="Carpredefinitoparagrafo1"/>
          <w:rFonts w:ascii="Times New Roman" w:hAnsi="Times New Roman"/>
        </w:rPr>
        <w:t xml:space="preserve"> del </w:t>
      </w:r>
      <w:r w:rsidRPr="007C2FEF">
        <w:rPr>
          <w:rStyle w:val="Carpredefinitoparagrafo1"/>
          <w:rFonts w:ascii="Times New Roman" w:hAnsi="Times New Roman"/>
          <w:i/>
        </w:rPr>
        <w:t>“Codice”,</w:t>
      </w:r>
      <w:r w:rsidRPr="007C2FEF">
        <w:rPr>
          <w:rStyle w:val="Carpredefinitoparagrafo1"/>
          <w:rFonts w:ascii="Times New Roman" w:hAnsi="Times New Roman"/>
        </w:rPr>
        <w:t xml:space="preserve"> ove ricorrano i presupposti richiede al Concorrente cui ha deciso di aggiudicare l’appalto di presentare i documenti di cui all</w:t>
      </w:r>
      <w:r w:rsidRPr="007C2FEF">
        <w:rPr>
          <w:rStyle w:val="Carpredefinitoparagrafo1"/>
          <w:rFonts w:ascii="Times New Roman" w:hAnsi="Times New Roman"/>
          <w:i/>
        </w:rPr>
        <w:t>’art. 86</w:t>
      </w:r>
      <w:r w:rsidRPr="007C2FEF">
        <w:rPr>
          <w:rStyle w:val="Carpredefinitoparagrafo1"/>
          <w:rFonts w:ascii="Times New Roman" w:hAnsi="Times New Roman"/>
        </w:rPr>
        <w:t xml:space="preserve"> del “Codice”, ai fini della prova dell’assenza dei motivi di esclusione di cui all</w:t>
      </w:r>
      <w:r w:rsidRPr="007C2FEF">
        <w:rPr>
          <w:rStyle w:val="Carpredefinitoparagrafo1"/>
          <w:rFonts w:ascii="Times New Roman" w:hAnsi="Times New Roman"/>
          <w:i/>
        </w:rPr>
        <w:t>’art. 80</w:t>
      </w:r>
      <w:r w:rsidRPr="007C2FEF">
        <w:rPr>
          <w:rStyle w:val="Carpredefinitoparagrafo1"/>
          <w:rFonts w:ascii="Times New Roman" w:hAnsi="Times New Roman"/>
        </w:rPr>
        <w:t xml:space="preserve"> del </w:t>
      </w:r>
      <w:r w:rsidRPr="007C2FEF">
        <w:rPr>
          <w:rStyle w:val="Carpredefinitoparagrafo1"/>
          <w:rFonts w:ascii="Times New Roman" w:hAnsi="Times New Roman"/>
          <w:i/>
        </w:rPr>
        <w:t>“Codice”(</w:t>
      </w:r>
      <w:r w:rsidRPr="007C2FEF">
        <w:rPr>
          <w:rStyle w:val="Carpredefinitoparagrafo1"/>
          <w:rFonts w:ascii="Times New Roman" w:hAnsi="Times New Roman"/>
        </w:rPr>
        <w:t xml:space="preserve">ad eccezione, con riferimento ai subappaltatori, del </w:t>
      </w:r>
      <w:r w:rsidRPr="007C2FEF">
        <w:rPr>
          <w:rStyle w:val="Carpredefinitoparagrafo1"/>
          <w:rFonts w:ascii="Times New Roman" w:hAnsi="Times New Roman"/>
          <w:i/>
        </w:rPr>
        <w:t>comma 4</w:t>
      </w:r>
      <w:r w:rsidRPr="007C2FEF">
        <w:rPr>
          <w:rStyle w:val="Carpredefinitoparagrafo1"/>
          <w:rFonts w:ascii="Times New Roman" w:hAnsi="Times New Roman"/>
        </w:rPr>
        <w:t>) e del rispetto dei criteri di selezione di cui all</w:t>
      </w:r>
      <w:r w:rsidRPr="007C2FEF">
        <w:rPr>
          <w:rStyle w:val="Carpredefinitoparagrafo1"/>
          <w:rFonts w:ascii="Times New Roman" w:hAnsi="Times New Roman"/>
          <w:i/>
        </w:rPr>
        <w:t xml:space="preserve">’art. 83 </w:t>
      </w:r>
      <w:r w:rsidRPr="007C2FEF">
        <w:rPr>
          <w:rStyle w:val="Carpredefinitoparagrafo1"/>
          <w:rFonts w:ascii="Times New Roman" w:hAnsi="Times New Roman"/>
        </w:rPr>
        <w:t>del</w:t>
      </w:r>
      <w:r w:rsidRPr="007C2FEF">
        <w:rPr>
          <w:rStyle w:val="Carpredefinitoparagrafo1"/>
          <w:rFonts w:ascii="Times New Roman" w:hAnsi="Times New Roman"/>
          <w:i/>
        </w:rPr>
        <w:t xml:space="preserve"> medesimo “Codice”.</w:t>
      </w:r>
      <w:r w:rsidRPr="007C2FEF">
        <w:rPr>
          <w:rStyle w:val="Carpredefinitoparagrafo1"/>
          <w:rFonts w:ascii="Times New Roman" w:hAnsi="Times New Roman"/>
        </w:rPr>
        <w:t xml:space="preserve"> Tale verifica avverrà attraverso l’utilizzo del sistema AVCpass.</w:t>
      </w:r>
    </w:p>
    <w:p w:rsidR="0018642A" w:rsidRPr="007C2FEF" w:rsidRDefault="0018642A" w:rsidP="00816F7B">
      <w:pPr>
        <w:pStyle w:val="Normale1"/>
        <w:numPr>
          <w:ilvl w:val="0"/>
          <w:numId w:val="8"/>
        </w:numPr>
        <w:spacing w:line="300" w:lineRule="exact"/>
        <w:ind w:left="0" w:firstLine="0"/>
        <w:jc w:val="both"/>
      </w:pPr>
      <w:r w:rsidRPr="007C2FEF">
        <w:rPr>
          <w:rStyle w:val="Carpredefinitoparagrafo1"/>
          <w:rFonts w:ascii="Times New Roman" w:hAnsi="Times New Roman"/>
        </w:rPr>
        <w:t xml:space="preserve">La S.A, previa verifica ed approvazione della proposta di aggiudicazione ai sensi degli </w:t>
      </w:r>
      <w:r w:rsidRPr="007C2FEF">
        <w:rPr>
          <w:rStyle w:val="Carpredefinitoparagrafo1"/>
          <w:rFonts w:ascii="Times New Roman" w:hAnsi="Times New Roman"/>
          <w:i/>
        </w:rPr>
        <w:t xml:space="preserve">artt. 32, comma 5 </w:t>
      </w:r>
      <w:r w:rsidRPr="007C2FEF">
        <w:rPr>
          <w:rStyle w:val="Carpredefinitoparagrafo1"/>
          <w:rFonts w:ascii="Times New Roman" w:hAnsi="Times New Roman"/>
        </w:rPr>
        <w:t xml:space="preserve">e </w:t>
      </w:r>
      <w:r w:rsidRPr="007C2FEF">
        <w:rPr>
          <w:rStyle w:val="Carpredefinitoparagrafo1"/>
          <w:rFonts w:ascii="Times New Roman" w:hAnsi="Times New Roman"/>
          <w:i/>
        </w:rPr>
        <w:t xml:space="preserve">33, comma 1 </w:t>
      </w:r>
      <w:r w:rsidRPr="007C2FEF">
        <w:rPr>
          <w:rStyle w:val="Carpredefinitoparagrafo1"/>
          <w:rFonts w:ascii="Times New Roman" w:hAnsi="Times New Roman"/>
        </w:rPr>
        <w:t>del</w:t>
      </w:r>
      <w:r w:rsidRPr="007C2FEF">
        <w:rPr>
          <w:rStyle w:val="Carpredefinitoparagrafo1"/>
          <w:rFonts w:ascii="Times New Roman" w:hAnsi="Times New Roman"/>
          <w:i/>
        </w:rPr>
        <w:t xml:space="preserve"> “Codice</w:t>
      </w:r>
      <w:r w:rsidRPr="007C2FEF">
        <w:rPr>
          <w:rStyle w:val="Carpredefinitoparagrafo1"/>
          <w:rFonts w:ascii="Times New Roman" w:hAnsi="Times New Roman"/>
        </w:rPr>
        <w:t>”, aggiudica l’appalto con specifico provvedimento.</w:t>
      </w:r>
    </w:p>
    <w:p w:rsidR="0018642A" w:rsidRPr="007C2FEF" w:rsidRDefault="0018642A" w:rsidP="00816F7B">
      <w:pPr>
        <w:pStyle w:val="Normale1"/>
        <w:numPr>
          <w:ilvl w:val="0"/>
          <w:numId w:val="8"/>
        </w:numPr>
        <w:spacing w:line="300" w:lineRule="exact"/>
        <w:ind w:left="0" w:firstLine="0"/>
        <w:jc w:val="both"/>
      </w:pPr>
      <w:r w:rsidRPr="007C2FEF">
        <w:rPr>
          <w:rStyle w:val="Carpredefinitoparagrafo1"/>
          <w:rFonts w:ascii="Times New Roman" w:hAnsi="Times New Roman"/>
        </w:rPr>
        <w:t>L’aggiudicazione diventa efficace, ai sensi dell</w:t>
      </w:r>
      <w:r w:rsidRPr="007C2FEF">
        <w:rPr>
          <w:rStyle w:val="Carpredefinitoparagrafo1"/>
          <w:rFonts w:ascii="Times New Roman" w:hAnsi="Times New Roman"/>
          <w:i/>
        </w:rPr>
        <w:t xml:space="preserve">’art. 32, comma 7 </w:t>
      </w:r>
      <w:r w:rsidRPr="007C2FEF">
        <w:rPr>
          <w:rStyle w:val="Carpredefinitoparagrafo1"/>
          <w:rFonts w:ascii="Times New Roman" w:hAnsi="Times New Roman"/>
        </w:rPr>
        <w:t>del</w:t>
      </w:r>
      <w:r w:rsidRPr="007C2FEF">
        <w:rPr>
          <w:rStyle w:val="Carpredefinitoparagrafo1"/>
          <w:rFonts w:ascii="Times New Roman" w:hAnsi="Times New Roman"/>
          <w:i/>
        </w:rPr>
        <w:t xml:space="preserve"> “Codice”,</w:t>
      </w:r>
      <w:r w:rsidRPr="007C2FEF">
        <w:rPr>
          <w:rStyle w:val="Carpredefinitoparagrafo1"/>
          <w:rFonts w:ascii="Times New Roman" w:hAnsi="Times New Roman"/>
        </w:rPr>
        <w:t xml:space="preserve"> all’esito positivo della verifica del possesso dei requisiti prescritti.</w:t>
      </w:r>
    </w:p>
    <w:p w:rsidR="0018642A" w:rsidRPr="007C2FEF" w:rsidRDefault="0018642A" w:rsidP="00816F7B">
      <w:pPr>
        <w:pStyle w:val="Normale1"/>
        <w:numPr>
          <w:ilvl w:val="0"/>
          <w:numId w:val="8"/>
        </w:numPr>
        <w:spacing w:line="300" w:lineRule="exact"/>
        <w:ind w:left="0" w:firstLine="0"/>
        <w:jc w:val="both"/>
      </w:pPr>
      <w:r w:rsidRPr="007C2FEF">
        <w:rPr>
          <w:rStyle w:val="Carpredefinitoparagrafo1"/>
          <w:rFonts w:ascii="Times New Roman" w:hAnsi="Times New Roman"/>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18642A" w:rsidRPr="007C2FEF" w:rsidRDefault="0018642A" w:rsidP="00816F7B">
      <w:pPr>
        <w:pStyle w:val="Normale1"/>
        <w:numPr>
          <w:ilvl w:val="0"/>
          <w:numId w:val="8"/>
        </w:numPr>
        <w:spacing w:line="300" w:lineRule="exact"/>
        <w:ind w:left="0" w:firstLine="0"/>
        <w:jc w:val="both"/>
      </w:pPr>
      <w:r w:rsidRPr="007C2FEF">
        <w:rPr>
          <w:rStyle w:val="Carpredefinitoparagrafo1"/>
          <w:rFonts w:ascii="Times New Roman" w:hAnsi="Times New Roman"/>
        </w:rPr>
        <w:t>Nell’ipotesi in cui l’appalto non possa essere aggiudicato neppure a favore del concorrente collocato al secondo posto nella graduatoria, la Stazione Appaltante procederà ad individuare un nuovo concorrente collocatosi al primo posto sulla scorta delle risultanze dei verbali di gara della commissione di gara, oppure a dichiarare deserta la gara alla luce degli elementi economici desumibili dalla nuova eventuale aggiudicazione.</w:t>
      </w:r>
    </w:p>
    <w:p w:rsidR="0018642A" w:rsidRPr="007C2FEF" w:rsidRDefault="0018642A" w:rsidP="00816F7B">
      <w:r w:rsidRPr="007C2FEF">
        <w:t>La stipulazione del contratto è subordinata al positivo esito delle procedure previste dalla normativa vigente in materia di lotta alla mafia, fatto salvo quanto previsto dall’art. 88 comma 4-bis e 89 e dall’art. 92 comma 3 del D.Lgs. 159/2011.</w:t>
      </w:r>
    </w:p>
    <w:p w:rsidR="0018642A" w:rsidRPr="007C2FEF" w:rsidRDefault="0018642A" w:rsidP="00816F7B">
      <w:r w:rsidRPr="007C2FEF">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18642A" w:rsidRPr="007C2FEF" w:rsidRDefault="0018642A" w:rsidP="00816F7B">
      <w:r w:rsidRPr="007C2FEF">
        <w:t>All’atto della stipulazione del contratto, l’aggiudicatario deve presentare la garanzia definitiva da calcolare sull’importo contrattuale, secondo le misure e le modalità previste dall’art. 103 del “Codice”.</w:t>
      </w:r>
    </w:p>
    <w:p w:rsidR="0018642A" w:rsidRPr="007C2FEF" w:rsidRDefault="0018642A" w:rsidP="00816F7B">
      <w:pPr>
        <w:pStyle w:val="BodyText"/>
        <w:widowControl w:val="0"/>
        <w:overflowPunct w:val="0"/>
        <w:spacing w:line="240" w:lineRule="exact"/>
        <w:jc w:val="both"/>
        <w:rPr>
          <w:sz w:val="24"/>
          <w:szCs w:val="24"/>
        </w:rPr>
      </w:pPr>
      <w:r w:rsidRPr="007C2FEF">
        <w:rPr>
          <w:spacing w:val="-1"/>
          <w:sz w:val="24"/>
          <w:szCs w:val="24"/>
        </w:rPr>
        <w:t>Ai sensi dell'art. 3 della Legge 13 agosto2010 n° 136 e s.m.i., l’aggiudicatario dovrà indicare un numero di conto corrente unico sul quale la S.A. farà confluire tutte le somme relative all'appalto di che trattasi, nonché di avvalersi di tale conto corrente per tutte le operazioni relative all'appalto, compresi i pagamenti delle retribuzioni al personale da effettuarsi esclusivamente a mezzo bonifico bancario o postale o assegno circolare non trasferibile, consapevole che il mancato rispetto del suddetto obbligo comporterà la risoluzione per inadempienza contrattuale.</w:t>
      </w:r>
    </w:p>
    <w:p w:rsidR="0018642A" w:rsidRPr="007C2FEF" w:rsidRDefault="0018642A" w:rsidP="00816F7B">
      <w:pPr>
        <w:pStyle w:val="BodyText"/>
        <w:widowControl w:val="0"/>
        <w:overflowPunct w:val="0"/>
        <w:spacing w:line="240" w:lineRule="exact"/>
        <w:jc w:val="both"/>
        <w:rPr>
          <w:spacing w:val="-1"/>
          <w:sz w:val="24"/>
          <w:szCs w:val="24"/>
        </w:rPr>
      </w:pPr>
    </w:p>
    <w:p w:rsidR="0018642A" w:rsidRPr="007C2FEF" w:rsidRDefault="0018642A" w:rsidP="00816F7B">
      <w:pPr>
        <w:pStyle w:val="BodyText"/>
        <w:widowControl w:val="0"/>
        <w:overflowPunct w:val="0"/>
        <w:spacing w:line="240" w:lineRule="exact"/>
        <w:jc w:val="both"/>
        <w:rPr>
          <w:sz w:val="24"/>
          <w:szCs w:val="24"/>
        </w:rPr>
      </w:pPr>
      <w:r w:rsidRPr="007C2FEF">
        <w:rPr>
          <w:spacing w:val="-1"/>
          <w:sz w:val="24"/>
          <w:szCs w:val="24"/>
        </w:rPr>
        <w:t>Ai sensi dell’art. 24 della L.R. n° 12 del 12 luglio 2011 per disposizioni finalizzate a valorizzare gli aspetti ambientali, è previsto l’utilizzo di una quota di materiale, non inferiore al 30% del fabbisogno, proveniente da riciclo degli inerti, a condizione che gli stessi siano dotati di apposita certificazione.</w:t>
      </w:r>
    </w:p>
    <w:p w:rsidR="0018642A" w:rsidRPr="007C2FEF" w:rsidRDefault="0018642A" w:rsidP="00816F7B">
      <w:pPr>
        <w:pStyle w:val="Normale1"/>
        <w:spacing w:line="300" w:lineRule="exact"/>
        <w:jc w:val="both"/>
        <w:rPr>
          <w:rStyle w:val="Carpredefinitoparagrafo1"/>
          <w:rFonts w:ascii="Times New Roman" w:hAnsi="Times New Roman"/>
        </w:rPr>
      </w:pPr>
    </w:p>
    <w:p w:rsidR="0018642A" w:rsidRPr="007C2FEF" w:rsidRDefault="0018642A" w:rsidP="00816F7B">
      <w:pPr>
        <w:widowControl w:val="0"/>
        <w:suppressAutoHyphens w:val="0"/>
        <w:overflowPunct w:val="0"/>
        <w:spacing w:before="57"/>
        <w:ind w:left="283"/>
        <w:jc w:val="both"/>
        <w:rPr>
          <w:rFonts w:ascii="Calibri" w:hAnsi="Calibri" w:cs="Calibri"/>
          <w:color w:val="auto"/>
          <w:lang w:eastAsia="en-US"/>
        </w:rPr>
      </w:pPr>
      <w:r w:rsidRPr="007C2FEF">
        <w:rPr>
          <w:b/>
          <w:bCs/>
          <w:color w:val="auto"/>
          <w:spacing w:val="-1"/>
          <w:w w:val="95"/>
          <w:lang w:eastAsia="en-US"/>
        </w:rPr>
        <w:t>DISPOSIZIONE DA INSERIRE BANDI PNRR E PNC</w:t>
      </w:r>
    </w:p>
    <w:p w:rsidR="0018642A" w:rsidRPr="007C2FEF" w:rsidRDefault="0018642A" w:rsidP="00816F7B">
      <w:pPr>
        <w:widowControl w:val="0"/>
        <w:spacing w:before="120" w:after="120" w:line="300" w:lineRule="exact"/>
        <w:ind w:right="113"/>
        <w:jc w:val="both"/>
      </w:pPr>
      <w:r w:rsidRPr="007C2FEF">
        <w:rPr>
          <w:color w:val="auto"/>
          <w:spacing w:val="-1"/>
          <w:lang w:eastAsia="en-US"/>
        </w:rPr>
        <w:t>Gli operatori economici che occupano un numero pari o superiore a quindici dipendenti e non tenuti alla redazione del rapporto sulla situazione del personale, ai sensi dell'articolo 46 del decreto legislativo 11 aprile 2006, n. 198, sono tenuti, entro sei mesi dalla conclusione del contratto,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e'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nonchè l'impossibilità di partecipare in forma singola ovvero in raggruppamento temporaneo, per un periodo di dodici mesi, ad ulteriori procedure di affidamento afferenti agli investimenti pubblici finanziati con le risorse derivanti da PNRR e PNC.</w:t>
      </w:r>
    </w:p>
    <w:p w:rsidR="0018642A" w:rsidRPr="007C2FEF" w:rsidRDefault="0018642A" w:rsidP="00816F7B">
      <w:pPr>
        <w:pStyle w:val="Testopreformattato"/>
        <w:widowControl w:val="0"/>
        <w:tabs>
          <w:tab w:val="left" w:pos="-851"/>
          <w:tab w:val="left" w:pos="709"/>
        </w:tabs>
        <w:overflowPunct w:val="0"/>
        <w:spacing w:after="113" w:line="240" w:lineRule="exact"/>
        <w:jc w:val="both"/>
        <w:rPr>
          <w:rFonts w:ascii="Times New Roman" w:hAnsi="Times New Roman" w:cs="Times New Roman"/>
          <w:color w:val="auto"/>
          <w:spacing w:val="-1"/>
          <w:sz w:val="24"/>
          <w:szCs w:val="24"/>
          <w:lang w:eastAsia="en-US"/>
        </w:rPr>
      </w:pPr>
      <w:r w:rsidRPr="007C2FEF">
        <w:rPr>
          <w:rFonts w:ascii="Times New Roman" w:hAnsi="Times New Roman" w:cs="Times New Roman"/>
          <w:color w:val="auto"/>
          <w:spacing w:val="-1"/>
          <w:sz w:val="24"/>
          <w:szCs w:val="24"/>
          <w:lang w:eastAsia="en-US"/>
        </w:rPr>
        <w:t xml:space="preserve"> Gli operatori economici che occupano un numero pari o superiore a quindici dipendenti sono tenuti entro sei mesi dalla conclusione del contratto, a consegnare alla stazione appaltante una relazione che chiarisca l’avvenuto assolvimento agli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 La mancata produzione della relazione comporta l'applicazione delle penali di cui all'articolo 47, comma 6,del decreto-legge 31 maggio 2021, n. 77, convertito, con modificazioni, dalla  legge 29 luglio 2021, n. 108, da  commisurarsi in base alla gravità della  violazione e proporzionali rispetto all'importo del contratto o alla prestazione dello stesso. Ai sensi dell'articolo 17 della legge 12 marzo 1999, n. 68, le imprese, pubbliche o private, partecipanti alla procedura di gara in oggetto sono tenute a presentare, a pena di esclusione, al momento della presentazione dell'offerta, la dichiarazione del legale rappresentante che attesti di essere in regola con le  norme che disciplinano il diritto al lavoro delle persone con disabilità.</w:t>
      </w:r>
    </w:p>
    <w:p w:rsidR="0018642A" w:rsidRPr="007C2FEF" w:rsidRDefault="0018642A" w:rsidP="00816F7B">
      <w:pPr>
        <w:pStyle w:val="TableParagraph"/>
        <w:spacing w:before="55" w:line="300" w:lineRule="exact"/>
        <w:ind w:left="283"/>
      </w:pPr>
      <w:r w:rsidRPr="007C2FEF">
        <w:rPr>
          <w:b/>
          <w:bCs/>
          <w:spacing w:val="-2"/>
          <w:w w:val="95"/>
        </w:rPr>
        <w:t xml:space="preserve">FINE DISPOSIZIONE DA INSERIRE </w:t>
      </w:r>
      <w:r w:rsidRPr="007C2FEF">
        <w:rPr>
          <w:b/>
          <w:bCs/>
          <w:spacing w:val="-1"/>
          <w:w w:val="95"/>
        </w:rPr>
        <w:t>BANDI</w:t>
      </w:r>
      <w:r w:rsidRPr="007C2FEF">
        <w:rPr>
          <w:b/>
          <w:bCs/>
          <w:spacing w:val="-2"/>
          <w:w w:val="95"/>
        </w:rPr>
        <w:t xml:space="preserve"> PNRR E PNC</w:t>
      </w:r>
    </w:p>
    <w:p w:rsidR="0018642A" w:rsidRPr="007C2FEF" w:rsidRDefault="0018642A" w:rsidP="00816F7B">
      <w:pPr>
        <w:pStyle w:val="Testopreformattato"/>
        <w:widowControl w:val="0"/>
        <w:tabs>
          <w:tab w:val="left" w:pos="-851"/>
          <w:tab w:val="left" w:pos="709"/>
        </w:tabs>
        <w:overflowPunct w:val="0"/>
        <w:spacing w:after="113" w:line="240" w:lineRule="exact"/>
        <w:jc w:val="both"/>
        <w:rPr>
          <w:sz w:val="24"/>
          <w:szCs w:val="24"/>
        </w:rPr>
      </w:pPr>
    </w:p>
    <w:p w:rsidR="0018642A" w:rsidRPr="007C2FEF" w:rsidRDefault="0018642A" w:rsidP="00816F7B">
      <w:pPr>
        <w:pStyle w:val="Normale1"/>
        <w:numPr>
          <w:ilvl w:val="0"/>
          <w:numId w:val="8"/>
        </w:numPr>
        <w:spacing w:line="300" w:lineRule="exact"/>
        <w:jc w:val="both"/>
        <w:rPr>
          <w:rStyle w:val="Carpredefinitoparagrafo1"/>
          <w:rFonts w:ascii="Times New Roman" w:hAnsi="Times New Roman"/>
          <w:color w:val="000000"/>
          <w:spacing w:val="3"/>
        </w:rPr>
      </w:pPr>
      <w:r w:rsidRPr="007C2FEF">
        <w:rPr>
          <w:rStyle w:val="Carpredefinitoparagrafo1"/>
          <w:rFonts w:ascii="Times New Roman" w:hAnsi="Times New Roman"/>
        </w:rPr>
        <w:t>Nei casi previsti, ai sensi dell’</w:t>
      </w:r>
      <w:r w:rsidRPr="007C2FEF">
        <w:rPr>
          <w:rStyle w:val="Carpredefinitoparagrafo1"/>
          <w:rFonts w:ascii="Times New Roman" w:hAnsi="Times New Roman"/>
          <w:i/>
        </w:rPr>
        <w:t>ar</w:t>
      </w:r>
      <w:r w:rsidRPr="007C2FEF">
        <w:rPr>
          <w:rStyle w:val="Carpredefinitoparagrafo1"/>
          <w:rFonts w:ascii="Times New Roman" w:hAnsi="Times New Roman"/>
        </w:rPr>
        <w:t>t</w:t>
      </w:r>
      <w:r w:rsidRPr="007C2FEF">
        <w:rPr>
          <w:rStyle w:val="Carpredefinitoparagrafo1"/>
          <w:rFonts w:ascii="Times New Roman" w:hAnsi="Times New Roman"/>
          <w:i/>
        </w:rPr>
        <w:t xml:space="preserve">. 216, comma 11 </w:t>
      </w:r>
      <w:r w:rsidRPr="007C2FEF">
        <w:rPr>
          <w:rStyle w:val="Carpredefinitoparagrafo1"/>
          <w:rFonts w:ascii="Times New Roman" w:hAnsi="Times New Roman"/>
        </w:rPr>
        <w:t>del “</w:t>
      </w:r>
      <w:r w:rsidRPr="007C2FEF">
        <w:rPr>
          <w:rStyle w:val="Carpredefinitoparagrafo1"/>
          <w:rFonts w:ascii="Times New Roman" w:hAnsi="Times New Roman"/>
          <w:i/>
          <w:color w:val="000000"/>
        </w:rPr>
        <w:t>Cod</w:t>
      </w:r>
      <w:r w:rsidRPr="007C2FEF">
        <w:rPr>
          <w:rStyle w:val="Carpredefinitoparagrafo1"/>
          <w:rFonts w:ascii="Times New Roman" w:hAnsi="Times New Roman"/>
          <w:i/>
          <w:color w:val="000000"/>
          <w:spacing w:val="1"/>
        </w:rPr>
        <w:t>i</w:t>
      </w:r>
      <w:r w:rsidRPr="007C2FEF">
        <w:rPr>
          <w:rStyle w:val="Carpredefinitoparagrafo1"/>
          <w:rFonts w:ascii="Times New Roman" w:hAnsi="Times New Roman"/>
          <w:i/>
          <w:color w:val="000000"/>
        </w:rPr>
        <w:t>ce”,</w:t>
      </w:r>
      <w:r w:rsidRPr="007C2FEF">
        <w:rPr>
          <w:rStyle w:val="Carpredefinitoparagrafo1"/>
          <w:rFonts w:ascii="Times New Roman" w:hAnsi="Times New Roman"/>
          <w:color w:val="000000"/>
          <w:spacing w:val="3"/>
        </w:rPr>
        <w:t xml:space="preserve"> le spese di pubblicazione </w:t>
      </w:r>
      <w:r w:rsidRPr="007C2FEF">
        <w:rPr>
          <w:rStyle w:val="Carpredefinitoparagrafo1"/>
          <w:rFonts w:ascii="Times New Roman" w:hAnsi="Times New Roman"/>
        </w:rPr>
        <w:t>sulla GURS relative alla pubblicazione del bando di gara, sono rimborsate alla S.A. dall’aggiudicatario entro il termine di 60 giorni dall'aggiudicazione.</w:t>
      </w:r>
    </w:p>
    <w:p w:rsidR="0018642A" w:rsidRPr="007C2FEF" w:rsidRDefault="0018642A" w:rsidP="00816F7B">
      <w:pPr>
        <w:pStyle w:val="Normale1"/>
        <w:numPr>
          <w:ilvl w:val="0"/>
          <w:numId w:val="8"/>
        </w:numPr>
        <w:spacing w:line="300" w:lineRule="exact"/>
        <w:jc w:val="both"/>
        <w:rPr>
          <w:rStyle w:val="Carpredefinitoparagrafo1"/>
          <w:rFonts w:ascii="Times New Roman" w:hAnsi="Times New Roman"/>
          <w:b/>
        </w:rPr>
      </w:pPr>
      <w:r w:rsidRPr="007C2FEF">
        <w:rPr>
          <w:rStyle w:val="Carpredefinitoparagrafo1"/>
          <w:rFonts w:ascii="Times New Roman" w:hAnsi="Times New Roman"/>
          <w:color w:val="000000"/>
          <w:spacing w:val="3"/>
        </w:rPr>
        <w:t>Sono a carico dell’aggiudicatario anche tutte le spese contrattuali, gli oneri fiscali quali imposte e tasse - ivi comprese quelle di registro ove dovute - relative alla stipulazione del contratto.</w:t>
      </w:r>
    </w:p>
    <w:p w:rsidR="0018642A" w:rsidRPr="007C2FEF" w:rsidRDefault="0018642A" w:rsidP="00816F7B">
      <w:pPr>
        <w:pStyle w:val="Normale1"/>
        <w:numPr>
          <w:ilvl w:val="0"/>
          <w:numId w:val="8"/>
        </w:numPr>
        <w:spacing w:line="300" w:lineRule="exact"/>
        <w:ind w:left="0" w:firstLine="0"/>
        <w:jc w:val="both"/>
        <w:rPr>
          <w:rFonts w:ascii="Times New Roman" w:hAnsi="Times New Roman"/>
          <w:b/>
        </w:rPr>
      </w:pPr>
    </w:p>
    <w:p w:rsidR="0018642A" w:rsidRPr="007C2FEF" w:rsidRDefault="0018642A" w:rsidP="00816F7B">
      <w:pPr>
        <w:pStyle w:val="Heading21"/>
        <w:spacing w:before="120" w:after="120" w:line="300" w:lineRule="exact"/>
        <w:ind w:left="0" w:firstLine="0"/>
        <w:rPr>
          <w:szCs w:val="24"/>
        </w:rPr>
      </w:pPr>
      <w:bookmarkStart w:id="53" w:name="_GoBack"/>
      <w:bookmarkEnd w:id="53"/>
      <w:r w:rsidRPr="007C2FEF">
        <w:rPr>
          <w:rFonts w:cs="Arial"/>
          <w:b/>
          <w:szCs w:val="24"/>
        </w:rPr>
        <w:t>TRATTAMENTO DEI DATI PERSONALI</w:t>
      </w:r>
    </w:p>
    <w:p w:rsidR="0018642A" w:rsidRPr="007C2FEF" w:rsidRDefault="0018642A" w:rsidP="00816F7B">
      <w:pPr>
        <w:pStyle w:val="Normale2"/>
        <w:spacing w:line="300" w:lineRule="exact"/>
        <w:jc w:val="both"/>
      </w:pPr>
      <w:r w:rsidRPr="007C2FEF">
        <w:rPr>
          <w:rStyle w:val="Carpredefinitoparagrafo4"/>
          <w:color w:val="000000"/>
          <w:spacing w:val="3"/>
        </w:rPr>
        <w:t>I dati raccolti saranno trattati, anche con strumenti informatici e telematici – nel rispetto del Regolamento (UE) 2016/679 e del d.Lgs. n. 196/2003 e s.m.i. (di seguito Codice Privacy), esclusivamente nell’ambito della gara regolata dal presente disciplinare di gara.</w:t>
      </w:r>
    </w:p>
    <w:p w:rsidR="0018642A" w:rsidRPr="007C2FEF" w:rsidRDefault="0018642A" w:rsidP="00816F7B">
      <w:pPr>
        <w:pStyle w:val="Normale2"/>
        <w:widowControl w:val="0"/>
        <w:spacing w:line="300" w:lineRule="exact"/>
        <w:jc w:val="both"/>
      </w:pPr>
      <w:bookmarkStart w:id="54" w:name="bando"/>
      <w:bookmarkEnd w:id="54"/>
      <w:r w:rsidRPr="007C2FEF">
        <w:rPr>
          <w:rStyle w:val="Carpredefinitoparagrafo4"/>
          <w:color w:val="000000"/>
          <w:spacing w:val="3"/>
        </w:rPr>
        <w:t>In particolare, tali dati saranno trattati, anche con strumenti informatici, esclusivamente ai fini della partecipazione alla presente procedura di gara e non verranno né comunicati né diffusi, fatto salvo comunque l’esercizio dei diritti di cui all’articolo 7 del medesimo Decreto. Il trattamento dei dati, di cui l’Aggiudicatario verrà a conoscenza in occasione dell’espletamento del servizio, dovrà avvenire nel rispetto e nella puntuale applicazione del Regolamento (UE) 2016/679 e del d.Lgs. n. 196/2003 e s.m.i.. I titolari del trattamento sono la Stazione Appaltante e le Aziende, nei confronti delle quali l’interessato potrà far valere i diritti previsti dal d.lgs. 196/2003.</w:t>
      </w:r>
    </w:p>
    <w:p w:rsidR="0018642A" w:rsidRPr="007C2FEF" w:rsidRDefault="0018642A" w:rsidP="00816F7B">
      <w:pPr>
        <w:spacing w:before="62" w:line="276" w:lineRule="auto"/>
      </w:pPr>
      <w:r w:rsidRPr="007C2FEF">
        <w:t>Data, ______________</w:t>
      </w:r>
    </w:p>
    <w:p w:rsidR="0018642A" w:rsidRPr="007C2FEF" w:rsidRDefault="0018642A" w:rsidP="00816F7B">
      <w:pPr>
        <w:ind w:left="5672" w:firstLine="709"/>
        <w:jc w:val="center"/>
      </w:pPr>
      <w:r w:rsidRPr="007C2FEF">
        <w:t>Il R.U.P.</w:t>
      </w:r>
    </w:p>
    <w:p w:rsidR="0018642A" w:rsidRPr="007C2FEF" w:rsidRDefault="0018642A" w:rsidP="00816F7B">
      <w:pPr>
        <w:ind w:left="5672" w:firstLine="709"/>
        <w:jc w:val="center"/>
      </w:pPr>
      <w:r w:rsidRPr="007C2FEF">
        <w:t>_____________________</w:t>
      </w:r>
    </w:p>
    <w:p w:rsidR="0018642A" w:rsidRPr="007C2FEF" w:rsidRDefault="0018642A" w:rsidP="00816F7B">
      <w:pPr>
        <w:jc w:val="center"/>
      </w:pPr>
    </w:p>
    <w:p w:rsidR="0018642A" w:rsidRPr="007C2FEF" w:rsidRDefault="0018642A" w:rsidP="00816F7B"/>
    <w:sectPr w:rsidR="0018642A" w:rsidRPr="007C2FEF" w:rsidSect="00816F7B">
      <w:footerReference w:type="default" r:id="rId36"/>
      <w:pgSz w:w="11900" w:h="16840"/>
      <w:pgMar w:top="1460" w:right="840" w:bottom="1540" w:left="860" w:header="1155" w:footer="13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2A" w:rsidRDefault="0018642A" w:rsidP="00F40BC0">
      <w:r>
        <w:separator/>
      </w:r>
    </w:p>
  </w:endnote>
  <w:endnote w:type="continuationSeparator" w:id="0">
    <w:p w:rsidR="0018642A" w:rsidRDefault="0018642A" w:rsidP="00F40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Arial Unicode M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Arial Unicode MS'">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宋体">
    <w:altName w:val="MS Mincho"/>
    <w:panose1 w:val="00000000000000000000"/>
    <w:charset w:val="80"/>
    <w:family w:val="roman"/>
    <w:notTrueType/>
    <w:pitch w:val="default"/>
    <w:sig w:usb0="00000001" w:usb1="08070000" w:usb2="00000010" w:usb3="00000000" w:csb0="00020000" w:csb1="00000000"/>
  </w:font>
  <w:font w:name="Mangal, 'Gentium Basic'">
    <w:panose1 w:val="00000000000000000000"/>
    <w:charset w:val="00"/>
    <w:family w:val="roman"/>
    <w:notTrueType/>
    <w:pitch w:val="default"/>
    <w:sig w:usb0="00000003" w:usb1="00000000" w:usb2="00000000" w:usb3="00000000" w:csb0="00000001" w:csb1="00000000"/>
  </w:font>
  <w:font w:name="Myriad Pro Light">
    <w:altName w:val="Arial"/>
    <w:panose1 w:val="00000000000000000000"/>
    <w:charset w:val="00"/>
    <w:family w:val="roman"/>
    <w:notTrueType/>
    <w:pitch w:val="variable"/>
    <w:sig w:usb0="00000003" w:usb1="00000000" w:usb2="00000000" w:usb3="00000000" w:csb0="00000001" w:csb1="00000000"/>
  </w:font>
  <w:font w:name="Albany, Arial">
    <w:panose1 w:val="00000000000000000000"/>
    <w:charset w:val="00"/>
    <w:family w:val="roman"/>
    <w:notTrueType/>
    <w:pitch w:val="default"/>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2A" w:rsidRDefault="0018642A">
    <w:pPr>
      <w:pStyle w:val="Footer1"/>
      <w:tabs>
        <w:tab w:val="left" w:pos="9750"/>
      </w:tabs>
    </w:pPr>
    <w:r>
      <w:rPr>
        <w:i/>
        <w:iCs/>
        <w:sz w:val="16"/>
        <w:szCs w:val="16"/>
      </w:rPr>
      <w:t>DISCIPLINARE DI GARA</w:t>
    </w:r>
    <w:r>
      <w:tab/>
    </w:r>
    <w:fldSimple w:instr="PAGE">
      <w:r>
        <w:rPr>
          <w:noProof/>
        </w:rPr>
        <w:t>1</w:t>
      </w:r>
    </w:fldSimple>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2A" w:rsidRDefault="0018642A" w:rsidP="00F40BC0">
      <w:r>
        <w:separator/>
      </w:r>
    </w:p>
  </w:footnote>
  <w:footnote w:type="continuationSeparator" w:id="0">
    <w:p w:rsidR="0018642A" w:rsidRDefault="0018642A" w:rsidP="00F40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rPr>
        <w:rFonts w:ascii="Times New Roman" w:hAnsi="Times New Roman" w:cs="Arial"/>
        <w:b/>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Num4"/>
    <w:lvl w:ilvl="0">
      <w:start w:val="1"/>
      <w:numFmt w:val="none"/>
      <w:suff w:val="nothing"/>
      <w:lvlText w:val=""/>
      <w:lvlJc w:val="left"/>
      <w:pPr>
        <w:tabs>
          <w:tab w:val="num" w:pos="0"/>
        </w:tabs>
        <w:ind w:left="432" w:hanging="432"/>
      </w:pPr>
      <w:rPr>
        <w:rFonts w:ascii="Times New Roman" w:hAnsi="Times New Roman" w:cs="Arial"/>
        <w:b/>
        <w:bCs/>
        <w:i/>
        <w:iCs/>
        <w:color w:val="000000"/>
        <w:spacing w:val="36"/>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8"/>
    <w:lvl w:ilvl="0">
      <w:start w:val="1"/>
      <w:numFmt w:val="lowerLetter"/>
      <w:lvlText w:val="%1."/>
      <w:lvlJc w:val="left"/>
      <w:pPr>
        <w:tabs>
          <w:tab w:val="num" w:pos="0"/>
        </w:tabs>
        <w:ind w:left="927" w:hanging="360"/>
      </w:pPr>
      <w:rPr>
        <w:rFonts w:ascii="Times New Roman" w:eastAsia="Times New Roman" w:hAnsi="Times New Roman" w:cs="Times New Roman"/>
        <w:b/>
        <w:color w:val="00000A"/>
        <w:sz w:val="20"/>
        <w:szCs w:val="2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
    <w:nsid w:val="125E5FB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24214949"/>
    <w:multiLevelType w:val="multilevel"/>
    <w:tmpl w:val="FFFFFFFF"/>
    <w:lvl w:ilvl="0">
      <w:start w:val="1"/>
      <w:numFmt w:val="bullet"/>
      <w:lvlText w:val=""/>
      <w:lvlJc w:val="left"/>
      <w:pPr>
        <w:ind w:left="720" w:hanging="360"/>
      </w:pPr>
      <w:rPr>
        <w:rFonts w:ascii="Symbol" w:hAnsi="Symbol" w:hint="default"/>
        <w:color w:val="000000"/>
        <w:spacing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000000"/>
        <w:spacing w:val="0"/>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color w:val="000000"/>
        <w:spacing w:val="0"/>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94D358D"/>
    <w:multiLevelType w:val="multilevel"/>
    <w:tmpl w:val="645C80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53551E"/>
    <w:multiLevelType w:val="hybridMultilevel"/>
    <w:tmpl w:val="A20ACA5A"/>
    <w:lvl w:ilvl="0" w:tplc="F498252E">
      <w:start w:val="3"/>
      <w:numFmt w:val="lowerLetter"/>
      <w:lvlText w:val="%1)"/>
      <w:lvlJc w:val="left"/>
      <w:pPr>
        <w:tabs>
          <w:tab w:val="num" w:pos="1780"/>
        </w:tabs>
        <w:ind w:left="1780" w:hanging="360"/>
      </w:pPr>
      <w:rPr>
        <w:rFonts w:cs="Times New Roman" w:hint="default"/>
        <w:b w:val="0"/>
      </w:rPr>
    </w:lvl>
    <w:lvl w:ilvl="1" w:tplc="04100019" w:tentative="1">
      <w:start w:val="1"/>
      <w:numFmt w:val="lowerLetter"/>
      <w:lvlText w:val="%2."/>
      <w:lvlJc w:val="left"/>
      <w:pPr>
        <w:tabs>
          <w:tab w:val="num" w:pos="2500"/>
        </w:tabs>
        <w:ind w:left="2500" w:hanging="360"/>
      </w:pPr>
      <w:rPr>
        <w:rFonts w:cs="Times New Roman"/>
      </w:rPr>
    </w:lvl>
    <w:lvl w:ilvl="2" w:tplc="0410001B" w:tentative="1">
      <w:start w:val="1"/>
      <w:numFmt w:val="lowerRoman"/>
      <w:lvlText w:val="%3."/>
      <w:lvlJc w:val="right"/>
      <w:pPr>
        <w:tabs>
          <w:tab w:val="num" w:pos="3220"/>
        </w:tabs>
        <w:ind w:left="3220" w:hanging="180"/>
      </w:pPr>
      <w:rPr>
        <w:rFonts w:cs="Times New Roman"/>
      </w:rPr>
    </w:lvl>
    <w:lvl w:ilvl="3" w:tplc="0410000F" w:tentative="1">
      <w:start w:val="1"/>
      <w:numFmt w:val="decimal"/>
      <w:lvlText w:val="%4."/>
      <w:lvlJc w:val="left"/>
      <w:pPr>
        <w:tabs>
          <w:tab w:val="num" w:pos="3940"/>
        </w:tabs>
        <w:ind w:left="3940" w:hanging="360"/>
      </w:pPr>
      <w:rPr>
        <w:rFonts w:cs="Times New Roman"/>
      </w:rPr>
    </w:lvl>
    <w:lvl w:ilvl="4" w:tplc="04100019" w:tentative="1">
      <w:start w:val="1"/>
      <w:numFmt w:val="lowerLetter"/>
      <w:lvlText w:val="%5."/>
      <w:lvlJc w:val="left"/>
      <w:pPr>
        <w:tabs>
          <w:tab w:val="num" w:pos="4660"/>
        </w:tabs>
        <w:ind w:left="4660" w:hanging="360"/>
      </w:pPr>
      <w:rPr>
        <w:rFonts w:cs="Times New Roman"/>
      </w:rPr>
    </w:lvl>
    <w:lvl w:ilvl="5" w:tplc="0410001B" w:tentative="1">
      <w:start w:val="1"/>
      <w:numFmt w:val="lowerRoman"/>
      <w:lvlText w:val="%6."/>
      <w:lvlJc w:val="right"/>
      <w:pPr>
        <w:tabs>
          <w:tab w:val="num" w:pos="5380"/>
        </w:tabs>
        <w:ind w:left="5380" w:hanging="180"/>
      </w:pPr>
      <w:rPr>
        <w:rFonts w:cs="Times New Roman"/>
      </w:rPr>
    </w:lvl>
    <w:lvl w:ilvl="6" w:tplc="0410000F" w:tentative="1">
      <w:start w:val="1"/>
      <w:numFmt w:val="decimal"/>
      <w:lvlText w:val="%7."/>
      <w:lvlJc w:val="left"/>
      <w:pPr>
        <w:tabs>
          <w:tab w:val="num" w:pos="6100"/>
        </w:tabs>
        <w:ind w:left="6100" w:hanging="360"/>
      </w:pPr>
      <w:rPr>
        <w:rFonts w:cs="Times New Roman"/>
      </w:rPr>
    </w:lvl>
    <w:lvl w:ilvl="7" w:tplc="04100019" w:tentative="1">
      <w:start w:val="1"/>
      <w:numFmt w:val="lowerLetter"/>
      <w:lvlText w:val="%8."/>
      <w:lvlJc w:val="left"/>
      <w:pPr>
        <w:tabs>
          <w:tab w:val="num" w:pos="6820"/>
        </w:tabs>
        <w:ind w:left="6820" w:hanging="360"/>
      </w:pPr>
      <w:rPr>
        <w:rFonts w:cs="Times New Roman"/>
      </w:rPr>
    </w:lvl>
    <w:lvl w:ilvl="8" w:tplc="0410001B" w:tentative="1">
      <w:start w:val="1"/>
      <w:numFmt w:val="lowerRoman"/>
      <w:lvlText w:val="%9."/>
      <w:lvlJc w:val="right"/>
      <w:pPr>
        <w:tabs>
          <w:tab w:val="num" w:pos="7540"/>
        </w:tabs>
        <w:ind w:left="7540" w:hanging="180"/>
      </w:pPr>
      <w:rPr>
        <w:rFonts w:cs="Times New Roman"/>
      </w:rPr>
    </w:lvl>
  </w:abstractNum>
  <w:abstractNum w:abstractNumId="7">
    <w:nsid w:val="2C8D6084"/>
    <w:multiLevelType w:val="multilevel"/>
    <w:tmpl w:val="FFFFFFFF"/>
    <w:lvl w:ilvl="0">
      <w:start w:val="1"/>
      <w:numFmt w:val="none"/>
      <w:suff w:val="nothing"/>
      <w:lvlText w:val=""/>
      <w:lvlJc w:val="left"/>
      <w:pPr>
        <w:ind w:left="432" w:hanging="432"/>
      </w:pPr>
      <w:rPr>
        <w:rFonts w:ascii="Times New Roman" w:hAnsi="Times New Roman" w:cs="Arial"/>
        <w:b/>
        <w:bCs/>
        <w:i/>
        <w:iCs/>
        <w:color w:val="000000"/>
        <w:spacing w:val="36"/>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34CE74F0"/>
    <w:multiLevelType w:val="hybridMultilevel"/>
    <w:tmpl w:val="B734E248"/>
    <w:lvl w:ilvl="0" w:tplc="04100001">
      <w:start w:val="1"/>
      <w:numFmt w:val="bullet"/>
      <w:lvlText w:val=""/>
      <w:lvlJc w:val="left"/>
      <w:pPr>
        <w:tabs>
          <w:tab w:val="num" w:pos="1780"/>
        </w:tabs>
        <w:ind w:left="1780" w:hanging="360"/>
      </w:pPr>
      <w:rPr>
        <w:rFonts w:ascii="Symbol" w:hAnsi="Symbol" w:hint="default"/>
        <w:color w:val="auto"/>
        <w:sz w:val="20"/>
      </w:rPr>
    </w:lvl>
    <w:lvl w:ilvl="1" w:tplc="04100019" w:tentative="1">
      <w:start w:val="1"/>
      <w:numFmt w:val="lowerLetter"/>
      <w:lvlText w:val="%2."/>
      <w:lvlJc w:val="left"/>
      <w:pPr>
        <w:tabs>
          <w:tab w:val="num" w:pos="2500"/>
        </w:tabs>
        <w:ind w:left="2500" w:hanging="360"/>
      </w:pPr>
      <w:rPr>
        <w:rFonts w:cs="Times New Roman"/>
      </w:rPr>
    </w:lvl>
    <w:lvl w:ilvl="2" w:tplc="0410001B" w:tentative="1">
      <w:start w:val="1"/>
      <w:numFmt w:val="lowerRoman"/>
      <w:lvlText w:val="%3."/>
      <w:lvlJc w:val="right"/>
      <w:pPr>
        <w:tabs>
          <w:tab w:val="num" w:pos="3220"/>
        </w:tabs>
        <w:ind w:left="3220" w:hanging="180"/>
      </w:pPr>
      <w:rPr>
        <w:rFonts w:cs="Times New Roman"/>
      </w:rPr>
    </w:lvl>
    <w:lvl w:ilvl="3" w:tplc="0410000F" w:tentative="1">
      <w:start w:val="1"/>
      <w:numFmt w:val="decimal"/>
      <w:lvlText w:val="%4."/>
      <w:lvlJc w:val="left"/>
      <w:pPr>
        <w:tabs>
          <w:tab w:val="num" w:pos="3940"/>
        </w:tabs>
        <w:ind w:left="3940" w:hanging="360"/>
      </w:pPr>
      <w:rPr>
        <w:rFonts w:cs="Times New Roman"/>
      </w:rPr>
    </w:lvl>
    <w:lvl w:ilvl="4" w:tplc="04100019" w:tentative="1">
      <w:start w:val="1"/>
      <w:numFmt w:val="lowerLetter"/>
      <w:lvlText w:val="%5."/>
      <w:lvlJc w:val="left"/>
      <w:pPr>
        <w:tabs>
          <w:tab w:val="num" w:pos="4660"/>
        </w:tabs>
        <w:ind w:left="4660" w:hanging="360"/>
      </w:pPr>
      <w:rPr>
        <w:rFonts w:cs="Times New Roman"/>
      </w:rPr>
    </w:lvl>
    <w:lvl w:ilvl="5" w:tplc="0410001B" w:tentative="1">
      <w:start w:val="1"/>
      <w:numFmt w:val="lowerRoman"/>
      <w:lvlText w:val="%6."/>
      <w:lvlJc w:val="right"/>
      <w:pPr>
        <w:tabs>
          <w:tab w:val="num" w:pos="5380"/>
        </w:tabs>
        <w:ind w:left="5380" w:hanging="180"/>
      </w:pPr>
      <w:rPr>
        <w:rFonts w:cs="Times New Roman"/>
      </w:rPr>
    </w:lvl>
    <w:lvl w:ilvl="6" w:tplc="0410000F" w:tentative="1">
      <w:start w:val="1"/>
      <w:numFmt w:val="decimal"/>
      <w:lvlText w:val="%7."/>
      <w:lvlJc w:val="left"/>
      <w:pPr>
        <w:tabs>
          <w:tab w:val="num" w:pos="6100"/>
        </w:tabs>
        <w:ind w:left="6100" w:hanging="360"/>
      </w:pPr>
      <w:rPr>
        <w:rFonts w:cs="Times New Roman"/>
      </w:rPr>
    </w:lvl>
    <w:lvl w:ilvl="7" w:tplc="04100019" w:tentative="1">
      <w:start w:val="1"/>
      <w:numFmt w:val="lowerLetter"/>
      <w:lvlText w:val="%8."/>
      <w:lvlJc w:val="left"/>
      <w:pPr>
        <w:tabs>
          <w:tab w:val="num" w:pos="6820"/>
        </w:tabs>
        <w:ind w:left="6820" w:hanging="360"/>
      </w:pPr>
      <w:rPr>
        <w:rFonts w:cs="Times New Roman"/>
      </w:rPr>
    </w:lvl>
    <w:lvl w:ilvl="8" w:tplc="0410001B" w:tentative="1">
      <w:start w:val="1"/>
      <w:numFmt w:val="lowerRoman"/>
      <w:lvlText w:val="%9."/>
      <w:lvlJc w:val="right"/>
      <w:pPr>
        <w:tabs>
          <w:tab w:val="num" w:pos="7540"/>
        </w:tabs>
        <w:ind w:left="7540" w:hanging="180"/>
      </w:pPr>
      <w:rPr>
        <w:rFonts w:cs="Times New Roman"/>
      </w:rPr>
    </w:lvl>
  </w:abstractNum>
  <w:abstractNum w:abstractNumId="9">
    <w:nsid w:val="42C25833"/>
    <w:multiLevelType w:val="multilevel"/>
    <w:tmpl w:val="FFFFFFFF"/>
    <w:lvl w:ilvl="0">
      <w:start w:val="1"/>
      <w:numFmt w:val="none"/>
      <w:suff w:val="nothing"/>
      <w:lvlText w:val=""/>
      <w:lvlJc w:val="left"/>
      <w:pPr>
        <w:ind w:left="432" w:hanging="432"/>
      </w:pPr>
      <w:rPr>
        <w:rFonts w:ascii="Times New Roman" w:hAnsi="Times New Roman" w:cs="Arial"/>
        <w:b/>
        <w:color w:val="000000"/>
        <w:sz w:val="22"/>
        <w:szCs w:val="22"/>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4D6C5AA3"/>
    <w:multiLevelType w:val="multilevel"/>
    <w:tmpl w:val="AED6E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D711FA1"/>
    <w:multiLevelType w:val="hybridMultilevel"/>
    <w:tmpl w:val="7438FDA2"/>
    <w:lvl w:ilvl="0" w:tplc="E746065E">
      <w:start w:val="1"/>
      <w:numFmt w:val="lowerLetter"/>
      <w:lvlText w:val="%1)"/>
      <w:lvlJc w:val="left"/>
      <w:pPr>
        <w:tabs>
          <w:tab w:val="num" w:pos="720"/>
        </w:tabs>
        <w:ind w:left="720" w:hanging="360"/>
      </w:pPr>
      <w:rPr>
        <w:rFonts w:cs="Times New Roman"/>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692C1598"/>
    <w:multiLevelType w:val="multilevel"/>
    <w:tmpl w:val="FFFFFFFF"/>
    <w:lvl w:ilvl="0">
      <w:start w:val="1"/>
      <w:numFmt w:val="bullet"/>
      <w:lvlText w:val=""/>
      <w:lvlJc w:val="left"/>
      <w:pPr>
        <w:ind w:left="720" w:hanging="360"/>
      </w:pPr>
      <w:rPr>
        <w:rFonts w:ascii="Symbol" w:hAnsi="Symbol" w:hint="default"/>
        <w:b/>
        <w:color w:val="000000"/>
        <w:sz w:val="18"/>
      </w:rPr>
    </w:lvl>
    <w:lvl w:ilvl="1">
      <w:start w:val="1"/>
      <w:numFmt w:val="bullet"/>
      <w:lvlText w:val="◦"/>
      <w:lvlJc w:val="left"/>
      <w:pPr>
        <w:ind w:left="1080" w:hanging="360"/>
      </w:pPr>
      <w:rPr>
        <w:rFonts w:ascii="OpenSymbol" w:hAnsi="OpenSymbol" w:hint="default"/>
        <w:sz w:val="18"/>
      </w:rPr>
    </w:lvl>
    <w:lvl w:ilvl="2">
      <w:start w:val="1"/>
      <w:numFmt w:val="bullet"/>
      <w:lvlText w:val="▪"/>
      <w:lvlJc w:val="left"/>
      <w:pPr>
        <w:ind w:left="1440" w:hanging="360"/>
      </w:pPr>
      <w:rPr>
        <w:rFonts w:ascii="OpenSymbol" w:hAnsi="OpenSymbol" w:hint="default"/>
        <w:sz w:val="18"/>
      </w:rPr>
    </w:lvl>
    <w:lvl w:ilvl="3">
      <w:start w:val="1"/>
      <w:numFmt w:val="bullet"/>
      <w:lvlText w:val=""/>
      <w:lvlJc w:val="left"/>
      <w:pPr>
        <w:ind w:left="1800" w:hanging="360"/>
      </w:pPr>
      <w:rPr>
        <w:rFonts w:ascii="Symbol" w:hAnsi="Symbol" w:hint="default"/>
        <w:color w:val="000000"/>
        <w:sz w:val="18"/>
      </w:rPr>
    </w:lvl>
    <w:lvl w:ilvl="4">
      <w:start w:val="1"/>
      <w:numFmt w:val="bullet"/>
      <w:lvlText w:val="◦"/>
      <w:lvlJc w:val="left"/>
      <w:pPr>
        <w:ind w:left="2160" w:hanging="360"/>
      </w:pPr>
      <w:rPr>
        <w:rFonts w:ascii="OpenSymbol" w:hAnsi="OpenSymbol" w:hint="default"/>
        <w:sz w:val="18"/>
      </w:rPr>
    </w:lvl>
    <w:lvl w:ilvl="5">
      <w:start w:val="1"/>
      <w:numFmt w:val="bullet"/>
      <w:lvlText w:val="▪"/>
      <w:lvlJc w:val="left"/>
      <w:pPr>
        <w:ind w:left="2520" w:hanging="360"/>
      </w:pPr>
      <w:rPr>
        <w:rFonts w:ascii="OpenSymbol" w:hAnsi="OpenSymbol" w:hint="default"/>
        <w:sz w:val="18"/>
      </w:rPr>
    </w:lvl>
    <w:lvl w:ilvl="6">
      <w:start w:val="1"/>
      <w:numFmt w:val="bullet"/>
      <w:lvlText w:val=""/>
      <w:lvlJc w:val="left"/>
      <w:pPr>
        <w:ind w:left="2880" w:hanging="360"/>
      </w:pPr>
      <w:rPr>
        <w:rFonts w:ascii="Symbol" w:hAnsi="Symbol" w:hint="default"/>
        <w:color w:val="000000"/>
        <w:sz w:val="18"/>
      </w:rPr>
    </w:lvl>
    <w:lvl w:ilvl="7">
      <w:start w:val="1"/>
      <w:numFmt w:val="bullet"/>
      <w:lvlText w:val="◦"/>
      <w:lvlJc w:val="left"/>
      <w:pPr>
        <w:ind w:left="3240" w:hanging="360"/>
      </w:pPr>
      <w:rPr>
        <w:rFonts w:ascii="OpenSymbol" w:hAnsi="OpenSymbol" w:hint="default"/>
        <w:sz w:val="18"/>
      </w:rPr>
    </w:lvl>
    <w:lvl w:ilvl="8">
      <w:start w:val="1"/>
      <w:numFmt w:val="bullet"/>
      <w:lvlText w:val="▪"/>
      <w:lvlJc w:val="left"/>
      <w:pPr>
        <w:ind w:left="3600" w:hanging="360"/>
      </w:pPr>
      <w:rPr>
        <w:rFonts w:ascii="OpenSymbol" w:hAnsi="OpenSymbol" w:hint="default"/>
        <w:sz w:val="18"/>
      </w:rPr>
    </w:lvl>
  </w:abstractNum>
  <w:abstractNum w:abstractNumId="13">
    <w:nsid w:val="695F26CB"/>
    <w:multiLevelType w:val="hybridMultilevel"/>
    <w:tmpl w:val="DD941322"/>
    <w:lvl w:ilvl="0" w:tplc="04100011">
      <w:start w:val="1"/>
      <w:numFmt w:val="decimal"/>
      <w:lvlText w:val="%1)"/>
      <w:lvlJc w:val="left"/>
      <w:pPr>
        <w:ind w:left="1428" w:hanging="360"/>
      </w:pPr>
      <w:rPr>
        <w:rFonts w:cs="Times New Roman" w:hint="default"/>
        <w:b/>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6A3127D2"/>
    <w:multiLevelType w:val="hybridMultilevel"/>
    <w:tmpl w:val="874A85E2"/>
    <w:lvl w:ilvl="0" w:tplc="AD6A371C">
      <w:start w:val="1"/>
      <w:numFmt w:val="lowerLetter"/>
      <w:lvlText w:val="%1)"/>
      <w:lvlJc w:val="left"/>
      <w:pPr>
        <w:tabs>
          <w:tab w:val="num" w:pos="1780"/>
        </w:tabs>
        <w:ind w:left="1780" w:hanging="360"/>
      </w:pPr>
      <w:rPr>
        <w:rFonts w:eastAsia="Times New Roman" w:cs="Times New Roman" w:hint="default"/>
        <w:color w:val="auto"/>
        <w:sz w:val="20"/>
      </w:rPr>
    </w:lvl>
    <w:lvl w:ilvl="1" w:tplc="04100019" w:tentative="1">
      <w:start w:val="1"/>
      <w:numFmt w:val="lowerLetter"/>
      <w:lvlText w:val="%2."/>
      <w:lvlJc w:val="left"/>
      <w:pPr>
        <w:tabs>
          <w:tab w:val="num" w:pos="2500"/>
        </w:tabs>
        <w:ind w:left="2500" w:hanging="360"/>
      </w:pPr>
      <w:rPr>
        <w:rFonts w:cs="Times New Roman"/>
      </w:rPr>
    </w:lvl>
    <w:lvl w:ilvl="2" w:tplc="0410001B" w:tentative="1">
      <w:start w:val="1"/>
      <w:numFmt w:val="lowerRoman"/>
      <w:lvlText w:val="%3."/>
      <w:lvlJc w:val="right"/>
      <w:pPr>
        <w:tabs>
          <w:tab w:val="num" w:pos="3220"/>
        </w:tabs>
        <w:ind w:left="3220" w:hanging="180"/>
      </w:pPr>
      <w:rPr>
        <w:rFonts w:cs="Times New Roman"/>
      </w:rPr>
    </w:lvl>
    <w:lvl w:ilvl="3" w:tplc="0410000F" w:tentative="1">
      <w:start w:val="1"/>
      <w:numFmt w:val="decimal"/>
      <w:lvlText w:val="%4."/>
      <w:lvlJc w:val="left"/>
      <w:pPr>
        <w:tabs>
          <w:tab w:val="num" w:pos="3940"/>
        </w:tabs>
        <w:ind w:left="3940" w:hanging="360"/>
      </w:pPr>
      <w:rPr>
        <w:rFonts w:cs="Times New Roman"/>
      </w:rPr>
    </w:lvl>
    <w:lvl w:ilvl="4" w:tplc="04100019" w:tentative="1">
      <w:start w:val="1"/>
      <w:numFmt w:val="lowerLetter"/>
      <w:lvlText w:val="%5."/>
      <w:lvlJc w:val="left"/>
      <w:pPr>
        <w:tabs>
          <w:tab w:val="num" w:pos="4660"/>
        </w:tabs>
        <w:ind w:left="4660" w:hanging="360"/>
      </w:pPr>
      <w:rPr>
        <w:rFonts w:cs="Times New Roman"/>
      </w:rPr>
    </w:lvl>
    <w:lvl w:ilvl="5" w:tplc="0410001B" w:tentative="1">
      <w:start w:val="1"/>
      <w:numFmt w:val="lowerRoman"/>
      <w:lvlText w:val="%6."/>
      <w:lvlJc w:val="right"/>
      <w:pPr>
        <w:tabs>
          <w:tab w:val="num" w:pos="5380"/>
        </w:tabs>
        <w:ind w:left="5380" w:hanging="180"/>
      </w:pPr>
      <w:rPr>
        <w:rFonts w:cs="Times New Roman"/>
      </w:rPr>
    </w:lvl>
    <w:lvl w:ilvl="6" w:tplc="0410000F" w:tentative="1">
      <w:start w:val="1"/>
      <w:numFmt w:val="decimal"/>
      <w:lvlText w:val="%7."/>
      <w:lvlJc w:val="left"/>
      <w:pPr>
        <w:tabs>
          <w:tab w:val="num" w:pos="6100"/>
        </w:tabs>
        <w:ind w:left="6100" w:hanging="360"/>
      </w:pPr>
      <w:rPr>
        <w:rFonts w:cs="Times New Roman"/>
      </w:rPr>
    </w:lvl>
    <w:lvl w:ilvl="7" w:tplc="04100019" w:tentative="1">
      <w:start w:val="1"/>
      <w:numFmt w:val="lowerLetter"/>
      <w:lvlText w:val="%8."/>
      <w:lvlJc w:val="left"/>
      <w:pPr>
        <w:tabs>
          <w:tab w:val="num" w:pos="6820"/>
        </w:tabs>
        <w:ind w:left="6820" w:hanging="360"/>
      </w:pPr>
      <w:rPr>
        <w:rFonts w:cs="Times New Roman"/>
      </w:rPr>
    </w:lvl>
    <w:lvl w:ilvl="8" w:tplc="0410001B" w:tentative="1">
      <w:start w:val="1"/>
      <w:numFmt w:val="lowerRoman"/>
      <w:lvlText w:val="%9."/>
      <w:lvlJc w:val="right"/>
      <w:pPr>
        <w:tabs>
          <w:tab w:val="num" w:pos="7540"/>
        </w:tabs>
        <w:ind w:left="7540" w:hanging="180"/>
      </w:pPr>
      <w:rPr>
        <w:rFonts w:cs="Times New Roman"/>
      </w:rPr>
    </w:lvl>
  </w:abstractNum>
  <w:abstractNum w:abstractNumId="15">
    <w:nsid w:val="702E5BF8"/>
    <w:multiLevelType w:val="multilevel"/>
    <w:tmpl w:val="F7B22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2DD61E3"/>
    <w:multiLevelType w:val="multilevel"/>
    <w:tmpl w:val="FFFFFFFF"/>
    <w:lvl w:ilvl="0">
      <w:start w:val="1"/>
      <w:numFmt w:val="bullet"/>
      <w:lvlText w:val="-"/>
      <w:lvlJc w:val="left"/>
      <w:pPr>
        <w:ind w:left="114" w:hanging="117"/>
      </w:pPr>
      <w:rPr>
        <w:rFonts w:ascii="Times New Roman" w:hAnsi="Times New Roman" w:hint="default"/>
        <w:i/>
        <w:sz w:val="20"/>
      </w:rPr>
    </w:lvl>
    <w:lvl w:ilvl="1">
      <w:start w:val="1"/>
      <w:numFmt w:val="bullet"/>
      <w:lvlText w:val=""/>
      <w:lvlJc w:val="left"/>
      <w:pPr>
        <w:ind w:left="1181" w:hanging="117"/>
      </w:pPr>
      <w:rPr>
        <w:rFonts w:ascii="Symbol" w:hAnsi="Symbol" w:hint="default"/>
      </w:rPr>
    </w:lvl>
    <w:lvl w:ilvl="2">
      <w:start w:val="1"/>
      <w:numFmt w:val="bullet"/>
      <w:lvlText w:val=""/>
      <w:lvlJc w:val="left"/>
      <w:pPr>
        <w:ind w:left="2248" w:hanging="117"/>
      </w:pPr>
      <w:rPr>
        <w:rFonts w:ascii="Symbol" w:hAnsi="Symbol" w:hint="default"/>
      </w:rPr>
    </w:lvl>
    <w:lvl w:ilvl="3">
      <w:start w:val="1"/>
      <w:numFmt w:val="bullet"/>
      <w:lvlText w:val=""/>
      <w:lvlJc w:val="left"/>
      <w:pPr>
        <w:ind w:left="3315" w:hanging="117"/>
      </w:pPr>
      <w:rPr>
        <w:rFonts w:ascii="Symbol" w:hAnsi="Symbol" w:hint="default"/>
      </w:rPr>
    </w:lvl>
    <w:lvl w:ilvl="4">
      <w:start w:val="1"/>
      <w:numFmt w:val="bullet"/>
      <w:lvlText w:val=""/>
      <w:lvlJc w:val="left"/>
      <w:pPr>
        <w:ind w:left="4382" w:hanging="117"/>
      </w:pPr>
      <w:rPr>
        <w:rFonts w:ascii="Symbol" w:hAnsi="Symbol" w:hint="default"/>
      </w:rPr>
    </w:lvl>
    <w:lvl w:ilvl="5">
      <w:start w:val="1"/>
      <w:numFmt w:val="bullet"/>
      <w:lvlText w:val=""/>
      <w:lvlJc w:val="left"/>
      <w:pPr>
        <w:ind w:left="5450" w:hanging="117"/>
      </w:pPr>
      <w:rPr>
        <w:rFonts w:ascii="Symbol" w:hAnsi="Symbol" w:hint="default"/>
      </w:rPr>
    </w:lvl>
    <w:lvl w:ilvl="6">
      <w:start w:val="1"/>
      <w:numFmt w:val="bullet"/>
      <w:lvlText w:val=""/>
      <w:lvlJc w:val="left"/>
      <w:pPr>
        <w:ind w:left="6517" w:hanging="117"/>
      </w:pPr>
      <w:rPr>
        <w:rFonts w:ascii="Symbol" w:hAnsi="Symbol" w:hint="default"/>
      </w:rPr>
    </w:lvl>
    <w:lvl w:ilvl="7">
      <w:start w:val="1"/>
      <w:numFmt w:val="bullet"/>
      <w:lvlText w:val=""/>
      <w:lvlJc w:val="left"/>
      <w:pPr>
        <w:ind w:left="7584" w:hanging="117"/>
      </w:pPr>
      <w:rPr>
        <w:rFonts w:ascii="Symbol" w:hAnsi="Symbol" w:hint="default"/>
      </w:rPr>
    </w:lvl>
    <w:lvl w:ilvl="8">
      <w:start w:val="1"/>
      <w:numFmt w:val="bullet"/>
      <w:lvlText w:val=""/>
      <w:lvlJc w:val="left"/>
      <w:pPr>
        <w:ind w:left="8651" w:hanging="117"/>
      </w:pPr>
      <w:rPr>
        <w:rFonts w:ascii="Symbol" w:hAnsi="Symbol" w:hint="default"/>
      </w:rPr>
    </w:lvl>
  </w:abstractNum>
  <w:abstractNum w:abstractNumId="17">
    <w:nsid w:val="79AB6E93"/>
    <w:multiLevelType w:val="hybridMultilevel"/>
    <w:tmpl w:val="7ADA8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56522E"/>
    <w:multiLevelType w:val="multilevel"/>
    <w:tmpl w:val="FEFA5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2"/>
  </w:num>
  <w:num w:numId="3">
    <w:abstractNumId w:val="4"/>
  </w:num>
  <w:num w:numId="4">
    <w:abstractNumId w:val="7"/>
  </w:num>
  <w:num w:numId="5">
    <w:abstractNumId w:val="16"/>
  </w:num>
  <w:num w:numId="6">
    <w:abstractNumId w:val="3"/>
  </w:num>
  <w:num w:numId="7">
    <w:abstractNumId w:val="2"/>
  </w:num>
  <w:num w:numId="8">
    <w:abstractNumId w:val="0"/>
  </w:num>
  <w:num w:numId="9">
    <w:abstractNumId w:val="17"/>
  </w:num>
  <w:num w:numId="10">
    <w:abstractNumId w:val="13"/>
  </w:num>
  <w:num w:numId="11">
    <w:abstractNumId w:val="11"/>
  </w:num>
  <w:num w:numId="12">
    <w:abstractNumId w:val="6"/>
  </w:num>
  <w:num w:numId="13">
    <w:abstractNumId w:val="14"/>
  </w:num>
  <w:num w:numId="14">
    <w:abstractNumId w:val="8"/>
  </w:num>
  <w:num w:numId="15">
    <w:abstractNumId w:val="5"/>
  </w:num>
  <w:num w:numId="16">
    <w:abstractNumId w:val="10"/>
  </w:num>
  <w:num w:numId="17">
    <w:abstractNumId w:val="18"/>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BC0"/>
    <w:rsid w:val="00027652"/>
    <w:rsid w:val="00031B2C"/>
    <w:rsid w:val="00046A46"/>
    <w:rsid w:val="000573F3"/>
    <w:rsid w:val="000D18B0"/>
    <w:rsid w:val="000F6EC9"/>
    <w:rsid w:val="00103AB9"/>
    <w:rsid w:val="001049F5"/>
    <w:rsid w:val="001466CA"/>
    <w:rsid w:val="0018642A"/>
    <w:rsid w:val="00200C82"/>
    <w:rsid w:val="00271E36"/>
    <w:rsid w:val="00282063"/>
    <w:rsid w:val="002B5035"/>
    <w:rsid w:val="002B53A1"/>
    <w:rsid w:val="002C318E"/>
    <w:rsid w:val="002C59A7"/>
    <w:rsid w:val="002C719F"/>
    <w:rsid w:val="002F4FDC"/>
    <w:rsid w:val="00314230"/>
    <w:rsid w:val="00355CD8"/>
    <w:rsid w:val="00374868"/>
    <w:rsid w:val="00382778"/>
    <w:rsid w:val="003B3D8E"/>
    <w:rsid w:val="003C31F4"/>
    <w:rsid w:val="003E64C3"/>
    <w:rsid w:val="003F5488"/>
    <w:rsid w:val="00420768"/>
    <w:rsid w:val="00444B43"/>
    <w:rsid w:val="0044533F"/>
    <w:rsid w:val="00461128"/>
    <w:rsid w:val="0046701E"/>
    <w:rsid w:val="004D690A"/>
    <w:rsid w:val="004F5248"/>
    <w:rsid w:val="00532BCF"/>
    <w:rsid w:val="0057257A"/>
    <w:rsid w:val="00584B95"/>
    <w:rsid w:val="005E0F13"/>
    <w:rsid w:val="005E133E"/>
    <w:rsid w:val="00613A21"/>
    <w:rsid w:val="0061612A"/>
    <w:rsid w:val="006214B2"/>
    <w:rsid w:val="00630DCA"/>
    <w:rsid w:val="006334BA"/>
    <w:rsid w:val="006430BC"/>
    <w:rsid w:val="006665A8"/>
    <w:rsid w:val="006670E6"/>
    <w:rsid w:val="006757C4"/>
    <w:rsid w:val="006864BE"/>
    <w:rsid w:val="006872E1"/>
    <w:rsid w:val="006B072F"/>
    <w:rsid w:val="006D1F73"/>
    <w:rsid w:val="006D3067"/>
    <w:rsid w:val="006D32CB"/>
    <w:rsid w:val="00700E79"/>
    <w:rsid w:val="00732B58"/>
    <w:rsid w:val="00752C3F"/>
    <w:rsid w:val="00782D09"/>
    <w:rsid w:val="00785400"/>
    <w:rsid w:val="0078742D"/>
    <w:rsid w:val="007A003E"/>
    <w:rsid w:val="007C1FA6"/>
    <w:rsid w:val="007C2FEF"/>
    <w:rsid w:val="007C4029"/>
    <w:rsid w:val="007F25CE"/>
    <w:rsid w:val="007F30D2"/>
    <w:rsid w:val="007F51F6"/>
    <w:rsid w:val="0080746C"/>
    <w:rsid w:val="008153E5"/>
    <w:rsid w:val="00816F7B"/>
    <w:rsid w:val="00831298"/>
    <w:rsid w:val="008655A4"/>
    <w:rsid w:val="008824DE"/>
    <w:rsid w:val="00895F51"/>
    <w:rsid w:val="008C52EC"/>
    <w:rsid w:val="008F7D2C"/>
    <w:rsid w:val="009516C2"/>
    <w:rsid w:val="009803E7"/>
    <w:rsid w:val="00994900"/>
    <w:rsid w:val="009B3895"/>
    <w:rsid w:val="009C3932"/>
    <w:rsid w:val="00A12466"/>
    <w:rsid w:val="00A22CCF"/>
    <w:rsid w:val="00A24E91"/>
    <w:rsid w:val="00A44075"/>
    <w:rsid w:val="00AC61A6"/>
    <w:rsid w:val="00AE52B2"/>
    <w:rsid w:val="00B12E06"/>
    <w:rsid w:val="00B1621F"/>
    <w:rsid w:val="00B23C7C"/>
    <w:rsid w:val="00B84BFB"/>
    <w:rsid w:val="00B96FF4"/>
    <w:rsid w:val="00BB24A7"/>
    <w:rsid w:val="00C0333B"/>
    <w:rsid w:val="00C539C7"/>
    <w:rsid w:val="00C6214E"/>
    <w:rsid w:val="00C62530"/>
    <w:rsid w:val="00C93630"/>
    <w:rsid w:val="00CB2D62"/>
    <w:rsid w:val="00CC7A0E"/>
    <w:rsid w:val="00D147CF"/>
    <w:rsid w:val="00D229CF"/>
    <w:rsid w:val="00D513A3"/>
    <w:rsid w:val="00D75212"/>
    <w:rsid w:val="00D82038"/>
    <w:rsid w:val="00DB3B0F"/>
    <w:rsid w:val="00DD1899"/>
    <w:rsid w:val="00DF4448"/>
    <w:rsid w:val="00E0074A"/>
    <w:rsid w:val="00E13F04"/>
    <w:rsid w:val="00E421B6"/>
    <w:rsid w:val="00E6733B"/>
    <w:rsid w:val="00E67FDE"/>
    <w:rsid w:val="00EA7F9D"/>
    <w:rsid w:val="00F40BC0"/>
    <w:rsid w:val="00F47458"/>
    <w:rsid w:val="00F57B95"/>
    <w:rsid w:val="00F95F0E"/>
    <w:rsid w:val="00FB432D"/>
    <w:rsid w:val="00FD5E4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3B"/>
    <w:pPr>
      <w:suppressAutoHyphens/>
      <w:textAlignment w:val="baseline"/>
    </w:pPr>
    <w:rPr>
      <w:rFonts w:ascii="Times New Roman" w:hAnsi="Times New Roman" w:cs="Times New Roman"/>
      <w:color w:val="00000A"/>
      <w:sz w:val="24"/>
      <w:szCs w:val="24"/>
      <w:lang w:eastAsia="zh-CN"/>
    </w:rPr>
  </w:style>
  <w:style w:type="paragraph" w:styleId="Heading5">
    <w:name w:val="heading 5"/>
    <w:basedOn w:val="Normal"/>
    <w:link w:val="Heading5Char"/>
    <w:uiPriority w:val="99"/>
    <w:qFormat/>
    <w:rsid w:val="00F40BC0"/>
    <w:pPr>
      <w:ind w:left="114"/>
      <w:outlineLvl w:val="4"/>
    </w:pPr>
    <w:rPr>
      <w:sz w:val="20"/>
      <w:szCs w:val="20"/>
    </w:rPr>
  </w:style>
  <w:style w:type="paragraph" w:styleId="Heading6">
    <w:name w:val="heading 6"/>
    <w:basedOn w:val="Normal"/>
    <w:next w:val="Normal"/>
    <w:link w:val="Heading6Char"/>
    <w:uiPriority w:val="99"/>
    <w:qFormat/>
    <w:locked/>
    <w:rsid w:val="009C3932"/>
    <w:pPr>
      <w:spacing w:before="240" w:after="60"/>
      <w:outlineLvl w:val="5"/>
    </w:pPr>
    <w:rPr>
      <w:b/>
      <w:bCs/>
      <w:sz w:val="22"/>
      <w:szCs w:val="22"/>
    </w:rPr>
  </w:style>
  <w:style w:type="paragraph" w:styleId="Heading7">
    <w:name w:val="heading 7"/>
    <w:basedOn w:val="Normal"/>
    <w:next w:val="Normal"/>
    <w:link w:val="Heading7Char"/>
    <w:uiPriority w:val="99"/>
    <w:qFormat/>
    <w:locked/>
    <w:rsid w:val="0044533F"/>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532BCF"/>
    <w:rPr>
      <w:rFonts w:ascii="Calibri" w:hAnsi="Calibri" w:cs="Times New Roman"/>
      <w:b/>
      <w:bCs/>
      <w:i/>
      <w:iCs/>
      <w:color w:val="00000A"/>
      <w:sz w:val="26"/>
      <w:szCs w:val="26"/>
      <w:lang w:eastAsia="zh-CN"/>
    </w:rPr>
  </w:style>
  <w:style w:type="character" w:customStyle="1" w:styleId="Heading6Char">
    <w:name w:val="Heading 6 Char"/>
    <w:basedOn w:val="DefaultParagraphFont"/>
    <w:link w:val="Heading6"/>
    <w:uiPriority w:val="99"/>
    <w:semiHidden/>
    <w:locked/>
    <w:rsid w:val="00D147CF"/>
    <w:rPr>
      <w:rFonts w:ascii="Calibri" w:hAnsi="Calibri" w:cs="Times New Roman"/>
      <w:b/>
      <w:bCs/>
      <w:color w:val="00000A"/>
      <w:lang w:eastAsia="zh-CN"/>
    </w:rPr>
  </w:style>
  <w:style w:type="character" w:customStyle="1" w:styleId="Heading7Char">
    <w:name w:val="Heading 7 Char"/>
    <w:basedOn w:val="DefaultParagraphFont"/>
    <w:link w:val="Heading7"/>
    <w:uiPriority w:val="99"/>
    <w:semiHidden/>
    <w:locked/>
    <w:rsid w:val="006D3067"/>
    <w:rPr>
      <w:rFonts w:ascii="Calibri" w:hAnsi="Calibri" w:cs="Times New Roman"/>
      <w:color w:val="00000A"/>
      <w:sz w:val="24"/>
      <w:szCs w:val="24"/>
      <w:lang w:eastAsia="zh-CN"/>
    </w:rPr>
  </w:style>
  <w:style w:type="paragraph" w:customStyle="1" w:styleId="Heading11">
    <w:name w:val="Heading 11"/>
    <w:basedOn w:val="Normal"/>
    <w:link w:val="Titolo1Carattere1"/>
    <w:uiPriority w:val="99"/>
    <w:rsid w:val="00E6733B"/>
    <w:pPr>
      <w:keepNext/>
      <w:ind w:left="720" w:hanging="360"/>
      <w:jc w:val="center"/>
      <w:outlineLvl w:val="0"/>
    </w:pPr>
    <w:rPr>
      <w:i/>
      <w:sz w:val="28"/>
      <w:szCs w:val="20"/>
    </w:rPr>
  </w:style>
  <w:style w:type="paragraph" w:customStyle="1" w:styleId="Heading21">
    <w:name w:val="Heading 21"/>
    <w:basedOn w:val="Normal"/>
    <w:uiPriority w:val="99"/>
    <w:rsid w:val="00E6733B"/>
    <w:pPr>
      <w:keepNext/>
      <w:ind w:left="1440" w:hanging="360"/>
      <w:outlineLvl w:val="1"/>
    </w:pPr>
    <w:rPr>
      <w:szCs w:val="20"/>
    </w:rPr>
  </w:style>
  <w:style w:type="paragraph" w:customStyle="1" w:styleId="Heading31">
    <w:name w:val="Heading 31"/>
    <w:basedOn w:val="Normal"/>
    <w:uiPriority w:val="99"/>
    <w:rsid w:val="00E6733B"/>
    <w:pPr>
      <w:keepNext/>
      <w:ind w:left="2160" w:hanging="180"/>
      <w:jc w:val="center"/>
      <w:outlineLvl w:val="2"/>
    </w:pPr>
    <w:rPr>
      <w:sz w:val="28"/>
      <w:szCs w:val="20"/>
    </w:rPr>
  </w:style>
  <w:style w:type="paragraph" w:customStyle="1" w:styleId="Heading41">
    <w:name w:val="Heading 41"/>
    <w:basedOn w:val="Normal"/>
    <w:uiPriority w:val="99"/>
    <w:rsid w:val="00E6733B"/>
    <w:pPr>
      <w:keepNext/>
      <w:spacing w:before="240" w:after="60"/>
      <w:outlineLvl w:val="3"/>
    </w:pPr>
    <w:rPr>
      <w:b/>
      <w:bCs/>
      <w:sz w:val="28"/>
      <w:szCs w:val="28"/>
    </w:rPr>
  </w:style>
  <w:style w:type="paragraph" w:customStyle="1" w:styleId="Heading61">
    <w:name w:val="Heading 61"/>
    <w:basedOn w:val="Normal"/>
    <w:uiPriority w:val="99"/>
    <w:rsid w:val="00E6733B"/>
    <w:pPr>
      <w:spacing w:before="240" w:after="60"/>
      <w:outlineLvl w:val="5"/>
    </w:pPr>
    <w:rPr>
      <w:rFonts w:ascii="Calibri" w:hAnsi="Calibri" w:cs="Calibri"/>
      <w:b/>
      <w:bCs/>
      <w:sz w:val="22"/>
      <w:szCs w:val="22"/>
    </w:rPr>
  </w:style>
  <w:style w:type="paragraph" w:customStyle="1" w:styleId="Heading71">
    <w:name w:val="Heading 71"/>
    <w:basedOn w:val="Normal"/>
    <w:uiPriority w:val="99"/>
    <w:rsid w:val="00E6733B"/>
    <w:pPr>
      <w:spacing w:before="240" w:after="60"/>
      <w:outlineLvl w:val="6"/>
    </w:pPr>
  </w:style>
  <w:style w:type="paragraph" w:customStyle="1" w:styleId="Heading81">
    <w:name w:val="Heading 81"/>
    <w:basedOn w:val="Normal"/>
    <w:uiPriority w:val="99"/>
    <w:rsid w:val="00E6733B"/>
    <w:pPr>
      <w:spacing w:before="240" w:after="60"/>
      <w:outlineLvl w:val="7"/>
    </w:pPr>
    <w:rPr>
      <w:rFonts w:ascii="Calibri" w:hAnsi="Calibri" w:cs="Calibri"/>
      <w:i/>
      <w:iCs/>
    </w:rPr>
  </w:style>
  <w:style w:type="paragraph" w:customStyle="1" w:styleId="Heading91">
    <w:name w:val="Heading 91"/>
    <w:basedOn w:val="Normal"/>
    <w:uiPriority w:val="99"/>
    <w:rsid w:val="00E6733B"/>
    <w:pPr>
      <w:widowControl w:val="0"/>
      <w:spacing w:before="240" w:after="60"/>
      <w:outlineLvl w:val="8"/>
    </w:pPr>
    <w:rPr>
      <w:rFonts w:ascii="Arial" w:hAnsi="Arial" w:cs="Arial"/>
      <w:b/>
      <w:bCs/>
      <w:i/>
      <w:iCs/>
      <w:sz w:val="18"/>
      <w:szCs w:val="18"/>
    </w:rPr>
  </w:style>
  <w:style w:type="character" w:customStyle="1" w:styleId="WW8Num1z0">
    <w:name w:val="WW8Num1z0"/>
    <w:uiPriority w:val="99"/>
    <w:rsid w:val="00E6733B"/>
    <w:rPr>
      <w:rFonts w:ascii="Arial" w:hAnsi="Arial"/>
      <w:b/>
      <w:color w:val="000000"/>
      <w:sz w:val="22"/>
    </w:rPr>
  </w:style>
  <w:style w:type="character" w:customStyle="1" w:styleId="WW8Num1z1">
    <w:name w:val="WW8Num1z1"/>
    <w:uiPriority w:val="99"/>
    <w:rsid w:val="00E6733B"/>
  </w:style>
  <w:style w:type="character" w:customStyle="1" w:styleId="WW8Num1z2">
    <w:name w:val="WW8Num1z2"/>
    <w:uiPriority w:val="99"/>
    <w:rsid w:val="00E6733B"/>
  </w:style>
  <w:style w:type="character" w:customStyle="1" w:styleId="WW8Num1z3">
    <w:name w:val="WW8Num1z3"/>
    <w:uiPriority w:val="99"/>
    <w:rsid w:val="00E6733B"/>
  </w:style>
  <w:style w:type="character" w:customStyle="1" w:styleId="WW8Num1z4">
    <w:name w:val="WW8Num1z4"/>
    <w:uiPriority w:val="99"/>
    <w:rsid w:val="00E6733B"/>
  </w:style>
  <w:style w:type="character" w:customStyle="1" w:styleId="WW8Num1z5">
    <w:name w:val="WW8Num1z5"/>
    <w:uiPriority w:val="99"/>
    <w:rsid w:val="00E6733B"/>
  </w:style>
  <w:style w:type="character" w:customStyle="1" w:styleId="WW8Num1z6">
    <w:name w:val="WW8Num1z6"/>
    <w:uiPriority w:val="99"/>
    <w:rsid w:val="00E6733B"/>
  </w:style>
  <w:style w:type="character" w:customStyle="1" w:styleId="WW8Num1z7">
    <w:name w:val="WW8Num1z7"/>
    <w:uiPriority w:val="99"/>
    <w:rsid w:val="00E6733B"/>
  </w:style>
  <w:style w:type="character" w:customStyle="1" w:styleId="WW8Num1z8">
    <w:name w:val="WW8Num1z8"/>
    <w:uiPriority w:val="99"/>
    <w:rsid w:val="00E6733B"/>
  </w:style>
  <w:style w:type="character" w:customStyle="1" w:styleId="WW8Num2z0">
    <w:name w:val="WW8Num2z0"/>
    <w:uiPriority w:val="99"/>
    <w:rsid w:val="00E6733B"/>
    <w:rPr>
      <w:rFonts w:ascii="Arial" w:hAnsi="Arial"/>
      <w:b/>
      <w:color w:val="000000"/>
      <w:sz w:val="22"/>
    </w:rPr>
  </w:style>
  <w:style w:type="character" w:customStyle="1" w:styleId="WW8Num2z1">
    <w:name w:val="WW8Num2z1"/>
    <w:uiPriority w:val="99"/>
    <w:rsid w:val="00E6733B"/>
  </w:style>
  <w:style w:type="character" w:customStyle="1" w:styleId="WW8Num2z2">
    <w:name w:val="WW8Num2z2"/>
    <w:uiPriority w:val="99"/>
    <w:rsid w:val="00E6733B"/>
  </w:style>
  <w:style w:type="character" w:customStyle="1" w:styleId="WW8Num2z3">
    <w:name w:val="WW8Num2z3"/>
    <w:uiPriority w:val="99"/>
    <w:rsid w:val="00E6733B"/>
  </w:style>
  <w:style w:type="character" w:customStyle="1" w:styleId="WW8Num2z4">
    <w:name w:val="WW8Num2z4"/>
    <w:uiPriority w:val="99"/>
    <w:rsid w:val="00E6733B"/>
  </w:style>
  <w:style w:type="character" w:customStyle="1" w:styleId="WW8Num2z5">
    <w:name w:val="WW8Num2z5"/>
    <w:uiPriority w:val="99"/>
    <w:rsid w:val="00E6733B"/>
  </w:style>
  <w:style w:type="character" w:customStyle="1" w:styleId="WW8Num2z6">
    <w:name w:val="WW8Num2z6"/>
    <w:uiPriority w:val="99"/>
    <w:rsid w:val="00E6733B"/>
  </w:style>
  <w:style w:type="character" w:customStyle="1" w:styleId="WW8Num2z7">
    <w:name w:val="WW8Num2z7"/>
    <w:uiPriority w:val="99"/>
    <w:rsid w:val="00E6733B"/>
  </w:style>
  <w:style w:type="character" w:customStyle="1" w:styleId="WW8Num2z8">
    <w:name w:val="WW8Num2z8"/>
    <w:uiPriority w:val="99"/>
    <w:rsid w:val="00E6733B"/>
  </w:style>
  <w:style w:type="character" w:customStyle="1" w:styleId="WW8Num3z0">
    <w:name w:val="WW8Num3z0"/>
    <w:uiPriority w:val="99"/>
    <w:rsid w:val="00E6733B"/>
    <w:rPr>
      <w:rFonts w:ascii="Arial" w:hAnsi="Arial"/>
      <w:b/>
      <w:color w:val="000000"/>
      <w:sz w:val="22"/>
    </w:rPr>
  </w:style>
  <w:style w:type="character" w:customStyle="1" w:styleId="WW8Num3z1">
    <w:name w:val="WW8Num3z1"/>
    <w:uiPriority w:val="99"/>
    <w:rsid w:val="00E6733B"/>
  </w:style>
  <w:style w:type="character" w:customStyle="1" w:styleId="WW8Num3z2">
    <w:name w:val="WW8Num3z2"/>
    <w:uiPriority w:val="99"/>
    <w:rsid w:val="00E6733B"/>
  </w:style>
  <w:style w:type="character" w:customStyle="1" w:styleId="WW8Num3z3">
    <w:name w:val="WW8Num3z3"/>
    <w:uiPriority w:val="99"/>
    <w:rsid w:val="00E6733B"/>
  </w:style>
  <w:style w:type="character" w:customStyle="1" w:styleId="WW8Num3z4">
    <w:name w:val="WW8Num3z4"/>
    <w:uiPriority w:val="99"/>
    <w:rsid w:val="00E6733B"/>
  </w:style>
  <w:style w:type="character" w:customStyle="1" w:styleId="WW8Num3z5">
    <w:name w:val="WW8Num3z5"/>
    <w:uiPriority w:val="99"/>
    <w:rsid w:val="00E6733B"/>
  </w:style>
  <w:style w:type="character" w:customStyle="1" w:styleId="WW8Num3z6">
    <w:name w:val="WW8Num3z6"/>
    <w:uiPriority w:val="99"/>
    <w:rsid w:val="00E6733B"/>
  </w:style>
  <w:style w:type="character" w:customStyle="1" w:styleId="WW8Num3z7">
    <w:name w:val="WW8Num3z7"/>
    <w:uiPriority w:val="99"/>
    <w:rsid w:val="00E6733B"/>
  </w:style>
  <w:style w:type="character" w:customStyle="1" w:styleId="WW8Num3z8">
    <w:name w:val="WW8Num3z8"/>
    <w:uiPriority w:val="99"/>
    <w:rsid w:val="00E6733B"/>
  </w:style>
  <w:style w:type="character" w:customStyle="1" w:styleId="WW8Num4z0">
    <w:name w:val="WW8Num4z0"/>
    <w:uiPriority w:val="99"/>
    <w:rsid w:val="00E6733B"/>
    <w:rPr>
      <w:rFonts w:ascii="Arial" w:hAnsi="Arial"/>
      <w:i/>
      <w:color w:val="000000"/>
      <w:sz w:val="16"/>
    </w:rPr>
  </w:style>
  <w:style w:type="character" w:customStyle="1" w:styleId="WW8Num5z0">
    <w:name w:val="WW8Num5z0"/>
    <w:uiPriority w:val="99"/>
    <w:rsid w:val="00E6733B"/>
    <w:rPr>
      <w:rFonts w:ascii="Symbol" w:hAnsi="Symbol"/>
      <w:b/>
      <w:sz w:val="22"/>
    </w:rPr>
  </w:style>
  <w:style w:type="character" w:customStyle="1" w:styleId="WW8Num5z1">
    <w:name w:val="WW8Num5z1"/>
    <w:uiPriority w:val="99"/>
    <w:rsid w:val="00E6733B"/>
    <w:rPr>
      <w:rFonts w:ascii="Courier New" w:hAnsi="Courier New"/>
      <w:sz w:val="22"/>
    </w:rPr>
  </w:style>
  <w:style w:type="character" w:customStyle="1" w:styleId="WW8Num5z2">
    <w:name w:val="WW8Num5z2"/>
    <w:uiPriority w:val="99"/>
    <w:rsid w:val="00E6733B"/>
    <w:rPr>
      <w:rFonts w:ascii="Wingdings" w:hAnsi="Wingdings"/>
    </w:rPr>
  </w:style>
  <w:style w:type="character" w:customStyle="1" w:styleId="WW8Num5z3">
    <w:name w:val="WW8Num5z3"/>
    <w:uiPriority w:val="99"/>
    <w:rsid w:val="00E6733B"/>
    <w:rPr>
      <w:rFonts w:ascii="Symbol" w:hAnsi="Symbol"/>
    </w:rPr>
  </w:style>
  <w:style w:type="character" w:customStyle="1" w:styleId="WW8Num5z4">
    <w:name w:val="WW8Num5z4"/>
    <w:uiPriority w:val="99"/>
    <w:rsid w:val="00E6733B"/>
  </w:style>
  <w:style w:type="character" w:customStyle="1" w:styleId="WW8Num5z5">
    <w:name w:val="WW8Num5z5"/>
    <w:uiPriority w:val="99"/>
    <w:rsid w:val="00E6733B"/>
  </w:style>
  <w:style w:type="character" w:customStyle="1" w:styleId="WW8Num5z6">
    <w:name w:val="WW8Num5z6"/>
    <w:uiPriority w:val="99"/>
    <w:rsid w:val="00E6733B"/>
  </w:style>
  <w:style w:type="character" w:customStyle="1" w:styleId="WW8Num5z7">
    <w:name w:val="WW8Num5z7"/>
    <w:uiPriority w:val="99"/>
    <w:rsid w:val="00E6733B"/>
  </w:style>
  <w:style w:type="character" w:customStyle="1" w:styleId="WW8Num5z8">
    <w:name w:val="WW8Num5z8"/>
    <w:uiPriority w:val="99"/>
    <w:rsid w:val="00E6733B"/>
  </w:style>
  <w:style w:type="character" w:customStyle="1" w:styleId="WW8Num6z0">
    <w:name w:val="WW8Num6z0"/>
    <w:uiPriority w:val="99"/>
    <w:rsid w:val="00E6733B"/>
    <w:rPr>
      <w:rFonts w:ascii="Symbol" w:hAnsi="Symbol"/>
      <w:b/>
      <w:color w:val="000000"/>
      <w:sz w:val="22"/>
      <w:lang w:eastAsia="it-IT"/>
    </w:rPr>
  </w:style>
  <w:style w:type="character" w:customStyle="1" w:styleId="WW8Num6z1">
    <w:name w:val="WW8Num6z1"/>
    <w:uiPriority w:val="99"/>
    <w:rsid w:val="00E6733B"/>
  </w:style>
  <w:style w:type="character" w:customStyle="1" w:styleId="WW8Num6z2">
    <w:name w:val="WW8Num6z2"/>
    <w:uiPriority w:val="99"/>
    <w:rsid w:val="00E6733B"/>
  </w:style>
  <w:style w:type="character" w:customStyle="1" w:styleId="WW8Num6z3">
    <w:name w:val="WW8Num6z3"/>
    <w:uiPriority w:val="99"/>
    <w:rsid w:val="00E6733B"/>
  </w:style>
  <w:style w:type="character" w:customStyle="1" w:styleId="WW8Num6z4">
    <w:name w:val="WW8Num6z4"/>
    <w:uiPriority w:val="99"/>
    <w:rsid w:val="00E6733B"/>
  </w:style>
  <w:style w:type="character" w:customStyle="1" w:styleId="WW8Num6z5">
    <w:name w:val="WW8Num6z5"/>
    <w:uiPriority w:val="99"/>
    <w:rsid w:val="00E6733B"/>
  </w:style>
  <w:style w:type="character" w:customStyle="1" w:styleId="WW8Num6z6">
    <w:name w:val="WW8Num6z6"/>
    <w:uiPriority w:val="99"/>
    <w:rsid w:val="00E6733B"/>
  </w:style>
  <w:style w:type="character" w:customStyle="1" w:styleId="WW8Num6z7">
    <w:name w:val="WW8Num6z7"/>
    <w:uiPriority w:val="99"/>
    <w:rsid w:val="00E6733B"/>
  </w:style>
  <w:style w:type="character" w:customStyle="1" w:styleId="WW8Num6z8">
    <w:name w:val="WW8Num6z8"/>
    <w:uiPriority w:val="99"/>
    <w:rsid w:val="00E6733B"/>
  </w:style>
  <w:style w:type="character" w:customStyle="1" w:styleId="WW8Num7z0">
    <w:name w:val="WW8Num7z0"/>
    <w:uiPriority w:val="99"/>
    <w:rsid w:val="00E6733B"/>
    <w:rPr>
      <w:rFonts w:ascii="Symbol" w:hAnsi="Symbol"/>
      <w:color w:val="000000"/>
      <w:sz w:val="18"/>
      <w:lang w:val="it-IT" w:eastAsia="zh-CN"/>
    </w:rPr>
  </w:style>
  <w:style w:type="character" w:customStyle="1" w:styleId="WW8Num7z1">
    <w:name w:val="WW8Num7z1"/>
    <w:uiPriority w:val="99"/>
    <w:rsid w:val="00E6733B"/>
    <w:rPr>
      <w:rFonts w:ascii="OpenSymbol, 'Arial Unicode MS'" w:hAnsi="OpenSymbol, 'Arial Unicode MS'"/>
      <w:sz w:val="18"/>
    </w:rPr>
  </w:style>
  <w:style w:type="character" w:customStyle="1" w:styleId="WW8Num8z0">
    <w:name w:val="WW8Num8z0"/>
    <w:uiPriority w:val="99"/>
    <w:rsid w:val="00E6733B"/>
    <w:rPr>
      <w:b/>
      <w:sz w:val="24"/>
    </w:rPr>
  </w:style>
  <w:style w:type="character" w:customStyle="1" w:styleId="WW8Num8z1">
    <w:name w:val="WW8Num8z1"/>
    <w:uiPriority w:val="99"/>
    <w:rsid w:val="00E6733B"/>
  </w:style>
  <w:style w:type="character" w:customStyle="1" w:styleId="WW8Num8z2">
    <w:name w:val="WW8Num8z2"/>
    <w:uiPriority w:val="99"/>
    <w:rsid w:val="00E6733B"/>
    <w:rPr>
      <w:b/>
    </w:rPr>
  </w:style>
  <w:style w:type="character" w:customStyle="1" w:styleId="WW8Num8z3">
    <w:name w:val="WW8Num8z3"/>
    <w:uiPriority w:val="99"/>
    <w:rsid w:val="00E6733B"/>
  </w:style>
  <w:style w:type="character" w:customStyle="1" w:styleId="WW8Num8z4">
    <w:name w:val="WW8Num8z4"/>
    <w:uiPriority w:val="99"/>
    <w:rsid w:val="00E6733B"/>
  </w:style>
  <w:style w:type="character" w:customStyle="1" w:styleId="WW8Num8z5">
    <w:name w:val="WW8Num8z5"/>
    <w:uiPriority w:val="99"/>
    <w:rsid w:val="00E6733B"/>
  </w:style>
  <w:style w:type="character" w:customStyle="1" w:styleId="WW8Num8z6">
    <w:name w:val="WW8Num8z6"/>
    <w:uiPriority w:val="99"/>
    <w:rsid w:val="00E6733B"/>
  </w:style>
  <w:style w:type="character" w:customStyle="1" w:styleId="WW8Num8z7">
    <w:name w:val="WW8Num8z7"/>
    <w:uiPriority w:val="99"/>
    <w:rsid w:val="00E6733B"/>
  </w:style>
  <w:style w:type="character" w:customStyle="1" w:styleId="WW8Num8z8">
    <w:name w:val="WW8Num8z8"/>
    <w:uiPriority w:val="99"/>
    <w:rsid w:val="00E6733B"/>
  </w:style>
  <w:style w:type="character" w:customStyle="1" w:styleId="WW8Num4z1">
    <w:name w:val="WW8Num4z1"/>
    <w:uiPriority w:val="99"/>
    <w:rsid w:val="00E6733B"/>
    <w:rPr>
      <w:rFonts w:ascii="Courier New" w:hAnsi="Courier New"/>
      <w:sz w:val="22"/>
    </w:rPr>
  </w:style>
  <w:style w:type="character" w:customStyle="1" w:styleId="WW8Num4z2">
    <w:name w:val="WW8Num4z2"/>
    <w:uiPriority w:val="99"/>
    <w:rsid w:val="00E6733B"/>
    <w:rPr>
      <w:rFonts w:ascii="Wingdings" w:hAnsi="Wingdings"/>
    </w:rPr>
  </w:style>
  <w:style w:type="character" w:customStyle="1" w:styleId="WW8Num4z3">
    <w:name w:val="WW8Num4z3"/>
    <w:uiPriority w:val="99"/>
    <w:rsid w:val="00E6733B"/>
    <w:rPr>
      <w:rFonts w:ascii="Symbol" w:hAnsi="Symbol"/>
    </w:rPr>
  </w:style>
  <w:style w:type="character" w:customStyle="1" w:styleId="WW8Num4z4">
    <w:name w:val="WW8Num4z4"/>
    <w:uiPriority w:val="99"/>
    <w:rsid w:val="00E6733B"/>
  </w:style>
  <w:style w:type="character" w:customStyle="1" w:styleId="WW8Num4z5">
    <w:name w:val="WW8Num4z5"/>
    <w:uiPriority w:val="99"/>
    <w:rsid w:val="00E6733B"/>
  </w:style>
  <w:style w:type="character" w:customStyle="1" w:styleId="WW8Num4z6">
    <w:name w:val="WW8Num4z6"/>
    <w:uiPriority w:val="99"/>
    <w:rsid w:val="00E6733B"/>
  </w:style>
  <w:style w:type="character" w:customStyle="1" w:styleId="WW8Num4z7">
    <w:name w:val="WW8Num4z7"/>
    <w:uiPriority w:val="99"/>
    <w:rsid w:val="00E6733B"/>
  </w:style>
  <w:style w:type="character" w:customStyle="1" w:styleId="WW8Num4z8">
    <w:name w:val="WW8Num4z8"/>
    <w:uiPriority w:val="99"/>
    <w:rsid w:val="00E6733B"/>
  </w:style>
  <w:style w:type="character" w:customStyle="1" w:styleId="WW8Num7z2">
    <w:name w:val="WW8Num7z2"/>
    <w:uiPriority w:val="99"/>
    <w:rsid w:val="00E6733B"/>
  </w:style>
  <w:style w:type="character" w:customStyle="1" w:styleId="WW8Num7z3">
    <w:name w:val="WW8Num7z3"/>
    <w:uiPriority w:val="99"/>
    <w:rsid w:val="00E6733B"/>
  </w:style>
  <w:style w:type="character" w:customStyle="1" w:styleId="WW8Num7z4">
    <w:name w:val="WW8Num7z4"/>
    <w:uiPriority w:val="99"/>
    <w:rsid w:val="00E6733B"/>
  </w:style>
  <w:style w:type="character" w:customStyle="1" w:styleId="WW8Num7z5">
    <w:name w:val="WW8Num7z5"/>
    <w:uiPriority w:val="99"/>
    <w:rsid w:val="00E6733B"/>
  </w:style>
  <w:style w:type="character" w:customStyle="1" w:styleId="WW8Num7z6">
    <w:name w:val="WW8Num7z6"/>
    <w:uiPriority w:val="99"/>
    <w:rsid w:val="00E6733B"/>
  </w:style>
  <w:style w:type="character" w:customStyle="1" w:styleId="WW8Num7z7">
    <w:name w:val="WW8Num7z7"/>
    <w:uiPriority w:val="99"/>
    <w:rsid w:val="00E6733B"/>
  </w:style>
  <w:style w:type="character" w:customStyle="1" w:styleId="WW8Num7z8">
    <w:name w:val="WW8Num7z8"/>
    <w:uiPriority w:val="99"/>
    <w:rsid w:val="00E6733B"/>
  </w:style>
  <w:style w:type="character" w:customStyle="1" w:styleId="WW8Num9z0">
    <w:name w:val="WW8Num9z0"/>
    <w:uiPriority w:val="99"/>
    <w:rsid w:val="00E6733B"/>
  </w:style>
  <w:style w:type="character" w:customStyle="1" w:styleId="WW8Num9z1">
    <w:name w:val="WW8Num9z1"/>
    <w:uiPriority w:val="99"/>
    <w:rsid w:val="00E6733B"/>
  </w:style>
  <w:style w:type="character" w:customStyle="1" w:styleId="WW8Num9z2">
    <w:name w:val="WW8Num9z2"/>
    <w:uiPriority w:val="99"/>
    <w:rsid w:val="00E6733B"/>
  </w:style>
  <w:style w:type="character" w:customStyle="1" w:styleId="WW8Num9z3">
    <w:name w:val="WW8Num9z3"/>
    <w:uiPriority w:val="99"/>
    <w:rsid w:val="00E6733B"/>
  </w:style>
  <w:style w:type="character" w:customStyle="1" w:styleId="WW8Num9z4">
    <w:name w:val="WW8Num9z4"/>
    <w:uiPriority w:val="99"/>
    <w:rsid w:val="00E6733B"/>
  </w:style>
  <w:style w:type="character" w:customStyle="1" w:styleId="WW8Num9z5">
    <w:name w:val="WW8Num9z5"/>
    <w:uiPriority w:val="99"/>
    <w:rsid w:val="00E6733B"/>
  </w:style>
  <w:style w:type="character" w:customStyle="1" w:styleId="WW8Num9z6">
    <w:name w:val="WW8Num9z6"/>
    <w:uiPriority w:val="99"/>
    <w:rsid w:val="00E6733B"/>
  </w:style>
  <w:style w:type="character" w:customStyle="1" w:styleId="WW8Num9z7">
    <w:name w:val="WW8Num9z7"/>
    <w:uiPriority w:val="99"/>
    <w:rsid w:val="00E6733B"/>
  </w:style>
  <w:style w:type="character" w:customStyle="1" w:styleId="WW8Num9z8">
    <w:name w:val="WW8Num9z8"/>
    <w:uiPriority w:val="99"/>
    <w:rsid w:val="00E6733B"/>
  </w:style>
  <w:style w:type="character" w:customStyle="1" w:styleId="WW8Num10z0">
    <w:name w:val="WW8Num10z0"/>
    <w:uiPriority w:val="99"/>
    <w:rsid w:val="00E6733B"/>
    <w:rPr>
      <w:rFonts w:ascii="Symbol" w:hAnsi="Symbol"/>
      <w:b/>
      <w:sz w:val="24"/>
    </w:rPr>
  </w:style>
  <w:style w:type="character" w:customStyle="1" w:styleId="WW8Num11z0">
    <w:name w:val="WW8Num11z0"/>
    <w:uiPriority w:val="99"/>
    <w:rsid w:val="00E6733B"/>
  </w:style>
  <w:style w:type="character" w:customStyle="1" w:styleId="WW8Num11z1">
    <w:name w:val="WW8Num11z1"/>
    <w:uiPriority w:val="99"/>
    <w:rsid w:val="00E6733B"/>
  </w:style>
  <w:style w:type="character" w:customStyle="1" w:styleId="WW8Num11z2">
    <w:name w:val="WW8Num11z2"/>
    <w:uiPriority w:val="99"/>
    <w:rsid w:val="00E6733B"/>
  </w:style>
  <w:style w:type="character" w:customStyle="1" w:styleId="WW8Num11z3">
    <w:name w:val="WW8Num11z3"/>
    <w:uiPriority w:val="99"/>
    <w:rsid w:val="00E6733B"/>
  </w:style>
  <w:style w:type="character" w:customStyle="1" w:styleId="WW8Num11z4">
    <w:name w:val="WW8Num11z4"/>
    <w:uiPriority w:val="99"/>
    <w:rsid w:val="00E6733B"/>
  </w:style>
  <w:style w:type="character" w:customStyle="1" w:styleId="WW8Num11z5">
    <w:name w:val="WW8Num11z5"/>
    <w:uiPriority w:val="99"/>
    <w:rsid w:val="00E6733B"/>
  </w:style>
  <w:style w:type="character" w:customStyle="1" w:styleId="WW8Num11z6">
    <w:name w:val="WW8Num11z6"/>
    <w:uiPriority w:val="99"/>
    <w:rsid w:val="00E6733B"/>
  </w:style>
  <w:style w:type="character" w:customStyle="1" w:styleId="WW8Num11z7">
    <w:name w:val="WW8Num11z7"/>
    <w:uiPriority w:val="99"/>
    <w:rsid w:val="00E6733B"/>
  </w:style>
  <w:style w:type="character" w:customStyle="1" w:styleId="WW8Num11z8">
    <w:name w:val="WW8Num11z8"/>
    <w:uiPriority w:val="99"/>
    <w:rsid w:val="00E6733B"/>
  </w:style>
  <w:style w:type="character" w:customStyle="1" w:styleId="WW8Num12z0">
    <w:name w:val="WW8Num12z0"/>
    <w:uiPriority w:val="99"/>
    <w:rsid w:val="00E6733B"/>
  </w:style>
  <w:style w:type="character" w:customStyle="1" w:styleId="WW8Num12z1">
    <w:name w:val="WW8Num12z1"/>
    <w:uiPriority w:val="99"/>
    <w:rsid w:val="00E6733B"/>
    <w:rPr>
      <w:rFonts w:ascii="Garamond" w:hAnsi="Garamond"/>
      <w:sz w:val="24"/>
    </w:rPr>
  </w:style>
  <w:style w:type="character" w:customStyle="1" w:styleId="WW8Num12z2">
    <w:name w:val="WW8Num12z2"/>
    <w:uiPriority w:val="99"/>
    <w:rsid w:val="00E6733B"/>
    <w:rPr>
      <w:rFonts w:ascii="Garamond" w:hAnsi="Garamond"/>
      <w:sz w:val="24"/>
      <w:u w:val="none"/>
    </w:rPr>
  </w:style>
  <w:style w:type="character" w:customStyle="1" w:styleId="WW8Num12z3">
    <w:name w:val="WW8Num12z3"/>
    <w:uiPriority w:val="99"/>
    <w:rsid w:val="00E6733B"/>
    <w:rPr>
      <w:rFonts w:ascii="Garamond" w:hAnsi="Garamond"/>
      <w:color w:val="000000"/>
      <w:sz w:val="24"/>
    </w:rPr>
  </w:style>
  <w:style w:type="character" w:customStyle="1" w:styleId="WW8Num12z4">
    <w:name w:val="WW8Num12z4"/>
    <w:uiPriority w:val="99"/>
    <w:rsid w:val="00E6733B"/>
  </w:style>
  <w:style w:type="character" w:customStyle="1" w:styleId="WW8Num12z5">
    <w:name w:val="WW8Num12z5"/>
    <w:uiPriority w:val="99"/>
    <w:rsid w:val="00E6733B"/>
  </w:style>
  <w:style w:type="character" w:customStyle="1" w:styleId="WW8Num12z6">
    <w:name w:val="WW8Num12z6"/>
    <w:uiPriority w:val="99"/>
    <w:rsid w:val="00E6733B"/>
  </w:style>
  <w:style w:type="character" w:customStyle="1" w:styleId="WW8Num12z7">
    <w:name w:val="WW8Num12z7"/>
    <w:uiPriority w:val="99"/>
    <w:rsid w:val="00E6733B"/>
  </w:style>
  <w:style w:type="character" w:customStyle="1" w:styleId="WW8Num12z8">
    <w:name w:val="WW8Num12z8"/>
    <w:uiPriority w:val="99"/>
    <w:rsid w:val="00E6733B"/>
  </w:style>
  <w:style w:type="character" w:customStyle="1" w:styleId="WW8Num13z0">
    <w:name w:val="WW8Num13z0"/>
    <w:uiPriority w:val="99"/>
    <w:rsid w:val="00E6733B"/>
    <w:rPr>
      <w:rFonts w:ascii="Garamond" w:hAnsi="Garamond"/>
      <w:b/>
      <w:sz w:val="24"/>
    </w:rPr>
  </w:style>
  <w:style w:type="character" w:customStyle="1" w:styleId="WW8Num13z1">
    <w:name w:val="WW8Num13z1"/>
    <w:uiPriority w:val="99"/>
    <w:rsid w:val="00E6733B"/>
  </w:style>
  <w:style w:type="character" w:customStyle="1" w:styleId="WW8Num13z2">
    <w:name w:val="WW8Num13z2"/>
    <w:uiPriority w:val="99"/>
    <w:rsid w:val="00E6733B"/>
  </w:style>
  <w:style w:type="character" w:customStyle="1" w:styleId="WW8Num13z3">
    <w:name w:val="WW8Num13z3"/>
    <w:uiPriority w:val="99"/>
    <w:rsid w:val="00E6733B"/>
  </w:style>
  <w:style w:type="character" w:customStyle="1" w:styleId="WW8Num13z4">
    <w:name w:val="WW8Num13z4"/>
    <w:uiPriority w:val="99"/>
    <w:rsid w:val="00E6733B"/>
  </w:style>
  <w:style w:type="character" w:customStyle="1" w:styleId="WW8Num13z5">
    <w:name w:val="WW8Num13z5"/>
    <w:uiPriority w:val="99"/>
    <w:rsid w:val="00E6733B"/>
  </w:style>
  <w:style w:type="character" w:customStyle="1" w:styleId="WW8Num13z6">
    <w:name w:val="WW8Num13z6"/>
    <w:uiPriority w:val="99"/>
    <w:rsid w:val="00E6733B"/>
  </w:style>
  <w:style w:type="character" w:customStyle="1" w:styleId="WW8Num13z7">
    <w:name w:val="WW8Num13z7"/>
    <w:uiPriority w:val="99"/>
    <w:rsid w:val="00E6733B"/>
  </w:style>
  <w:style w:type="character" w:customStyle="1" w:styleId="WW8Num13z8">
    <w:name w:val="WW8Num13z8"/>
    <w:uiPriority w:val="99"/>
    <w:rsid w:val="00E6733B"/>
  </w:style>
  <w:style w:type="character" w:customStyle="1" w:styleId="WW8Num14z0">
    <w:name w:val="WW8Num14z0"/>
    <w:uiPriority w:val="99"/>
    <w:rsid w:val="00E6733B"/>
  </w:style>
  <w:style w:type="character" w:customStyle="1" w:styleId="WW8Num14z1">
    <w:name w:val="WW8Num14z1"/>
    <w:uiPriority w:val="99"/>
    <w:rsid w:val="00E6733B"/>
    <w:rPr>
      <w:rFonts w:ascii="Calibri" w:hAnsi="Calibri"/>
      <w:sz w:val="24"/>
    </w:rPr>
  </w:style>
  <w:style w:type="character" w:customStyle="1" w:styleId="WW8Num14z2">
    <w:name w:val="WW8Num14z2"/>
    <w:uiPriority w:val="99"/>
    <w:rsid w:val="00E6733B"/>
    <w:rPr>
      <w:rFonts w:ascii="Garamond" w:hAnsi="Garamond"/>
      <w:sz w:val="24"/>
    </w:rPr>
  </w:style>
  <w:style w:type="character" w:customStyle="1" w:styleId="WW8Num14z3">
    <w:name w:val="WW8Num14z3"/>
    <w:uiPriority w:val="99"/>
    <w:rsid w:val="00E6733B"/>
    <w:rPr>
      <w:rFonts w:ascii="Times New Roman" w:hAnsi="Times New Roman"/>
      <w:color w:val="000000"/>
      <w:sz w:val="24"/>
    </w:rPr>
  </w:style>
  <w:style w:type="character" w:customStyle="1" w:styleId="WW8Num14z4">
    <w:name w:val="WW8Num14z4"/>
    <w:uiPriority w:val="99"/>
    <w:rsid w:val="00E6733B"/>
  </w:style>
  <w:style w:type="character" w:customStyle="1" w:styleId="WW8Num14z5">
    <w:name w:val="WW8Num14z5"/>
    <w:uiPriority w:val="99"/>
    <w:rsid w:val="00E6733B"/>
  </w:style>
  <w:style w:type="character" w:customStyle="1" w:styleId="WW8Num14z6">
    <w:name w:val="WW8Num14z6"/>
    <w:uiPriority w:val="99"/>
    <w:rsid w:val="00E6733B"/>
  </w:style>
  <w:style w:type="character" w:customStyle="1" w:styleId="WW8Num14z7">
    <w:name w:val="WW8Num14z7"/>
    <w:uiPriority w:val="99"/>
    <w:rsid w:val="00E6733B"/>
  </w:style>
  <w:style w:type="character" w:customStyle="1" w:styleId="WW8Num14z8">
    <w:name w:val="WW8Num14z8"/>
    <w:uiPriority w:val="99"/>
    <w:rsid w:val="00E6733B"/>
  </w:style>
  <w:style w:type="character" w:customStyle="1" w:styleId="WW8Num15z0">
    <w:name w:val="WW8Num15z0"/>
    <w:uiPriority w:val="99"/>
    <w:rsid w:val="00E6733B"/>
  </w:style>
  <w:style w:type="character" w:customStyle="1" w:styleId="WW8Num15z1">
    <w:name w:val="WW8Num15z1"/>
    <w:uiPriority w:val="99"/>
    <w:rsid w:val="00E6733B"/>
  </w:style>
  <w:style w:type="character" w:customStyle="1" w:styleId="WW8Num15z2">
    <w:name w:val="WW8Num15z2"/>
    <w:uiPriority w:val="99"/>
    <w:rsid w:val="00E6733B"/>
  </w:style>
  <w:style w:type="character" w:customStyle="1" w:styleId="WW8Num15z3">
    <w:name w:val="WW8Num15z3"/>
    <w:uiPriority w:val="99"/>
    <w:rsid w:val="00E6733B"/>
  </w:style>
  <w:style w:type="character" w:customStyle="1" w:styleId="WW8Num15z4">
    <w:name w:val="WW8Num15z4"/>
    <w:uiPriority w:val="99"/>
    <w:rsid w:val="00E6733B"/>
  </w:style>
  <w:style w:type="character" w:customStyle="1" w:styleId="WW8Num15z5">
    <w:name w:val="WW8Num15z5"/>
    <w:uiPriority w:val="99"/>
    <w:rsid w:val="00E6733B"/>
  </w:style>
  <w:style w:type="character" w:customStyle="1" w:styleId="WW8Num15z6">
    <w:name w:val="WW8Num15z6"/>
    <w:uiPriority w:val="99"/>
    <w:rsid w:val="00E6733B"/>
  </w:style>
  <w:style w:type="character" w:customStyle="1" w:styleId="WW8Num15z7">
    <w:name w:val="WW8Num15z7"/>
    <w:uiPriority w:val="99"/>
    <w:rsid w:val="00E6733B"/>
  </w:style>
  <w:style w:type="character" w:customStyle="1" w:styleId="WW8Num15z8">
    <w:name w:val="WW8Num15z8"/>
    <w:uiPriority w:val="99"/>
    <w:rsid w:val="00E6733B"/>
  </w:style>
  <w:style w:type="character" w:customStyle="1" w:styleId="WW8Num16z0">
    <w:name w:val="WW8Num16z0"/>
    <w:uiPriority w:val="99"/>
    <w:rsid w:val="00E6733B"/>
    <w:rPr>
      <w:rFonts w:ascii="Garamond" w:hAnsi="Garamond"/>
      <w:b/>
    </w:rPr>
  </w:style>
  <w:style w:type="character" w:customStyle="1" w:styleId="WW8Num16z1">
    <w:name w:val="WW8Num16z1"/>
    <w:uiPriority w:val="99"/>
    <w:rsid w:val="00E6733B"/>
    <w:rPr>
      <w:rFonts w:ascii="Courier New" w:hAnsi="Courier New"/>
    </w:rPr>
  </w:style>
  <w:style w:type="character" w:customStyle="1" w:styleId="WW8Num16z2">
    <w:name w:val="WW8Num16z2"/>
    <w:uiPriority w:val="99"/>
    <w:rsid w:val="00E6733B"/>
    <w:rPr>
      <w:rFonts w:ascii="Wingdings" w:hAnsi="Wingdings"/>
    </w:rPr>
  </w:style>
  <w:style w:type="character" w:customStyle="1" w:styleId="WW8Num16z3">
    <w:name w:val="WW8Num16z3"/>
    <w:uiPriority w:val="99"/>
    <w:rsid w:val="00E6733B"/>
    <w:rPr>
      <w:rFonts w:ascii="Symbol" w:hAnsi="Symbol"/>
    </w:rPr>
  </w:style>
  <w:style w:type="character" w:customStyle="1" w:styleId="WW8Num17z0">
    <w:name w:val="WW8Num17z0"/>
    <w:uiPriority w:val="99"/>
    <w:rsid w:val="00E6733B"/>
  </w:style>
  <w:style w:type="character" w:customStyle="1" w:styleId="WW8Num17z1">
    <w:name w:val="WW8Num17z1"/>
    <w:uiPriority w:val="99"/>
    <w:rsid w:val="00E6733B"/>
    <w:rPr>
      <w:sz w:val="24"/>
    </w:rPr>
  </w:style>
  <w:style w:type="character" w:customStyle="1" w:styleId="WW8Num17z2">
    <w:name w:val="WW8Num17z2"/>
    <w:uiPriority w:val="99"/>
    <w:rsid w:val="00E6733B"/>
    <w:rPr>
      <w:rFonts w:ascii="Calibri" w:hAnsi="Calibri"/>
      <w:sz w:val="24"/>
    </w:rPr>
  </w:style>
  <w:style w:type="character" w:customStyle="1" w:styleId="WW8Num17z3">
    <w:name w:val="WW8Num17z3"/>
    <w:uiPriority w:val="99"/>
    <w:rsid w:val="00E6733B"/>
    <w:rPr>
      <w:color w:val="000000"/>
      <w:sz w:val="24"/>
    </w:rPr>
  </w:style>
  <w:style w:type="character" w:customStyle="1" w:styleId="WW8Num17z4">
    <w:name w:val="WW8Num17z4"/>
    <w:uiPriority w:val="99"/>
    <w:rsid w:val="00E6733B"/>
  </w:style>
  <w:style w:type="character" w:customStyle="1" w:styleId="WW8Num17z5">
    <w:name w:val="WW8Num17z5"/>
    <w:uiPriority w:val="99"/>
    <w:rsid w:val="00E6733B"/>
  </w:style>
  <w:style w:type="character" w:customStyle="1" w:styleId="WW8Num17z6">
    <w:name w:val="WW8Num17z6"/>
    <w:uiPriority w:val="99"/>
    <w:rsid w:val="00E6733B"/>
  </w:style>
  <w:style w:type="character" w:customStyle="1" w:styleId="WW8Num17z7">
    <w:name w:val="WW8Num17z7"/>
    <w:uiPriority w:val="99"/>
    <w:rsid w:val="00E6733B"/>
  </w:style>
  <w:style w:type="character" w:customStyle="1" w:styleId="WW8Num17z8">
    <w:name w:val="WW8Num17z8"/>
    <w:uiPriority w:val="99"/>
    <w:rsid w:val="00E6733B"/>
  </w:style>
  <w:style w:type="character" w:customStyle="1" w:styleId="WW8Num18z0">
    <w:name w:val="WW8Num18z0"/>
    <w:uiPriority w:val="99"/>
    <w:rsid w:val="00E6733B"/>
  </w:style>
  <w:style w:type="character" w:customStyle="1" w:styleId="WW8Num18z1">
    <w:name w:val="WW8Num18z1"/>
    <w:uiPriority w:val="99"/>
    <w:rsid w:val="00E6733B"/>
  </w:style>
  <w:style w:type="character" w:customStyle="1" w:styleId="WW8Num18z2">
    <w:name w:val="WW8Num18z2"/>
    <w:uiPriority w:val="99"/>
    <w:rsid w:val="00E6733B"/>
  </w:style>
  <w:style w:type="character" w:customStyle="1" w:styleId="WW8Num18z3">
    <w:name w:val="WW8Num18z3"/>
    <w:uiPriority w:val="99"/>
    <w:rsid w:val="00E6733B"/>
  </w:style>
  <w:style w:type="character" w:customStyle="1" w:styleId="WW8Num18z4">
    <w:name w:val="WW8Num18z4"/>
    <w:uiPriority w:val="99"/>
    <w:rsid w:val="00E6733B"/>
  </w:style>
  <w:style w:type="character" w:customStyle="1" w:styleId="WW8Num18z5">
    <w:name w:val="WW8Num18z5"/>
    <w:uiPriority w:val="99"/>
    <w:rsid w:val="00E6733B"/>
  </w:style>
  <w:style w:type="character" w:customStyle="1" w:styleId="WW8Num18z6">
    <w:name w:val="WW8Num18z6"/>
    <w:uiPriority w:val="99"/>
    <w:rsid w:val="00E6733B"/>
  </w:style>
  <w:style w:type="character" w:customStyle="1" w:styleId="WW8Num18z7">
    <w:name w:val="WW8Num18z7"/>
    <w:uiPriority w:val="99"/>
    <w:rsid w:val="00E6733B"/>
  </w:style>
  <w:style w:type="character" w:customStyle="1" w:styleId="WW8Num18z8">
    <w:name w:val="WW8Num18z8"/>
    <w:uiPriority w:val="99"/>
    <w:rsid w:val="00E6733B"/>
  </w:style>
  <w:style w:type="character" w:customStyle="1" w:styleId="WW8Num19z0">
    <w:name w:val="WW8Num19z0"/>
    <w:uiPriority w:val="99"/>
    <w:rsid w:val="00E6733B"/>
    <w:rPr>
      <w:rFonts w:ascii="Garamond" w:hAnsi="Garamond"/>
      <w:b/>
    </w:rPr>
  </w:style>
  <w:style w:type="character" w:customStyle="1" w:styleId="WW8Num19z1">
    <w:name w:val="WW8Num19z1"/>
    <w:uiPriority w:val="99"/>
    <w:rsid w:val="00E6733B"/>
    <w:rPr>
      <w:rFonts w:ascii="Courier New" w:hAnsi="Courier New"/>
    </w:rPr>
  </w:style>
  <w:style w:type="character" w:customStyle="1" w:styleId="WW8Num19z2">
    <w:name w:val="WW8Num19z2"/>
    <w:uiPriority w:val="99"/>
    <w:rsid w:val="00E6733B"/>
    <w:rPr>
      <w:rFonts w:ascii="Wingdings" w:hAnsi="Wingdings"/>
    </w:rPr>
  </w:style>
  <w:style w:type="character" w:customStyle="1" w:styleId="WW8Num19z3">
    <w:name w:val="WW8Num19z3"/>
    <w:uiPriority w:val="99"/>
    <w:rsid w:val="00E6733B"/>
    <w:rPr>
      <w:rFonts w:ascii="Symbol" w:hAnsi="Symbol"/>
    </w:rPr>
  </w:style>
  <w:style w:type="character" w:customStyle="1" w:styleId="WW8Num20z0">
    <w:name w:val="WW8Num20z0"/>
    <w:uiPriority w:val="99"/>
    <w:rsid w:val="00E6733B"/>
    <w:rPr>
      <w:rFonts w:ascii="Times New Roman" w:hAnsi="Times New Roman"/>
    </w:rPr>
  </w:style>
  <w:style w:type="character" w:customStyle="1" w:styleId="WW8Num20z1">
    <w:name w:val="WW8Num20z1"/>
    <w:uiPriority w:val="99"/>
    <w:rsid w:val="00E6733B"/>
    <w:rPr>
      <w:rFonts w:ascii="Courier New" w:hAnsi="Courier New"/>
    </w:rPr>
  </w:style>
  <w:style w:type="character" w:customStyle="1" w:styleId="WW8Num20z2">
    <w:name w:val="WW8Num20z2"/>
    <w:uiPriority w:val="99"/>
    <w:rsid w:val="00E6733B"/>
    <w:rPr>
      <w:rFonts w:ascii="Wingdings" w:hAnsi="Wingdings"/>
    </w:rPr>
  </w:style>
  <w:style w:type="character" w:customStyle="1" w:styleId="WW8Num20z3">
    <w:name w:val="WW8Num20z3"/>
    <w:uiPriority w:val="99"/>
    <w:rsid w:val="00E6733B"/>
    <w:rPr>
      <w:rFonts w:ascii="Symbol" w:hAnsi="Symbol"/>
    </w:rPr>
  </w:style>
  <w:style w:type="character" w:customStyle="1" w:styleId="WW8Num21z0">
    <w:name w:val="WW8Num21z0"/>
    <w:uiPriority w:val="99"/>
    <w:rsid w:val="00E6733B"/>
  </w:style>
  <w:style w:type="character" w:customStyle="1" w:styleId="WW8Num21z1">
    <w:name w:val="WW8Num21z1"/>
    <w:uiPriority w:val="99"/>
    <w:rsid w:val="00E6733B"/>
  </w:style>
  <w:style w:type="character" w:customStyle="1" w:styleId="WW8Num21z2">
    <w:name w:val="WW8Num21z2"/>
    <w:uiPriority w:val="99"/>
    <w:rsid w:val="00E6733B"/>
  </w:style>
  <w:style w:type="character" w:customStyle="1" w:styleId="WW8Num21z3">
    <w:name w:val="WW8Num21z3"/>
    <w:uiPriority w:val="99"/>
    <w:rsid w:val="00E6733B"/>
  </w:style>
  <w:style w:type="character" w:customStyle="1" w:styleId="WW8Num21z4">
    <w:name w:val="WW8Num21z4"/>
    <w:uiPriority w:val="99"/>
    <w:rsid w:val="00E6733B"/>
  </w:style>
  <w:style w:type="character" w:customStyle="1" w:styleId="WW8Num21z5">
    <w:name w:val="WW8Num21z5"/>
    <w:uiPriority w:val="99"/>
    <w:rsid w:val="00E6733B"/>
  </w:style>
  <w:style w:type="character" w:customStyle="1" w:styleId="WW8Num21z6">
    <w:name w:val="WW8Num21z6"/>
    <w:uiPriority w:val="99"/>
    <w:rsid w:val="00E6733B"/>
  </w:style>
  <w:style w:type="character" w:customStyle="1" w:styleId="WW8Num21z7">
    <w:name w:val="WW8Num21z7"/>
    <w:uiPriority w:val="99"/>
    <w:rsid w:val="00E6733B"/>
  </w:style>
  <w:style w:type="character" w:customStyle="1" w:styleId="WW8Num21z8">
    <w:name w:val="WW8Num21z8"/>
    <w:uiPriority w:val="99"/>
    <w:rsid w:val="00E6733B"/>
  </w:style>
  <w:style w:type="character" w:customStyle="1" w:styleId="WW8Num22z0">
    <w:name w:val="WW8Num22z0"/>
    <w:uiPriority w:val="99"/>
    <w:rsid w:val="00E6733B"/>
  </w:style>
  <w:style w:type="character" w:customStyle="1" w:styleId="WW8Num22z1">
    <w:name w:val="WW8Num22z1"/>
    <w:uiPriority w:val="99"/>
    <w:rsid w:val="00E6733B"/>
    <w:rPr>
      <w:rFonts w:ascii="Garamond" w:hAnsi="Garamond"/>
      <w:sz w:val="24"/>
    </w:rPr>
  </w:style>
  <w:style w:type="character" w:customStyle="1" w:styleId="WW8Num22z2">
    <w:name w:val="WW8Num22z2"/>
    <w:uiPriority w:val="99"/>
    <w:rsid w:val="00E6733B"/>
    <w:rPr>
      <w:rFonts w:ascii="Garamond" w:hAnsi="Garamond"/>
      <w:sz w:val="24"/>
      <w:u w:val="none"/>
    </w:rPr>
  </w:style>
  <w:style w:type="character" w:customStyle="1" w:styleId="WW8Num22z3">
    <w:name w:val="WW8Num22z3"/>
    <w:uiPriority w:val="99"/>
    <w:rsid w:val="00E6733B"/>
    <w:rPr>
      <w:rFonts w:ascii="Garamond" w:hAnsi="Garamond"/>
      <w:color w:val="000000"/>
      <w:sz w:val="24"/>
    </w:rPr>
  </w:style>
  <w:style w:type="character" w:customStyle="1" w:styleId="WW8Num22z4">
    <w:name w:val="WW8Num22z4"/>
    <w:uiPriority w:val="99"/>
    <w:rsid w:val="00E6733B"/>
  </w:style>
  <w:style w:type="character" w:customStyle="1" w:styleId="WW8Num22z5">
    <w:name w:val="WW8Num22z5"/>
    <w:uiPriority w:val="99"/>
    <w:rsid w:val="00E6733B"/>
  </w:style>
  <w:style w:type="character" w:customStyle="1" w:styleId="WW8Num22z6">
    <w:name w:val="WW8Num22z6"/>
    <w:uiPriority w:val="99"/>
    <w:rsid w:val="00E6733B"/>
  </w:style>
  <w:style w:type="character" w:customStyle="1" w:styleId="WW8Num22z7">
    <w:name w:val="WW8Num22z7"/>
    <w:uiPriority w:val="99"/>
    <w:rsid w:val="00E6733B"/>
  </w:style>
  <w:style w:type="character" w:customStyle="1" w:styleId="WW8Num22z8">
    <w:name w:val="WW8Num22z8"/>
    <w:uiPriority w:val="99"/>
    <w:rsid w:val="00E6733B"/>
  </w:style>
  <w:style w:type="character" w:customStyle="1" w:styleId="WW8Num23z0">
    <w:name w:val="WW8Num23z0"/>
    <w:uiPriority w:val="99"/>
    <w:rsid w:val="00E6733B"/>
  </w:style>
  <w:style w:type="character" w:customStyle="1" w:styleId="WW8Num23z1">
    <w:name w:val="WW8Num23z1"/>
    <w:uiPriority w:val="99"/>
    <w:rsid w:val="00E6733B"/>
    <w:rPr>
      <w:rFonts w:ascii="Calibri" w:hAnsi="Calibri"/>
      <w:sz w:val="24"/>
    </w:rPr>
  </w:style>
  <w:style w:type="character" w:customStyle="1" w:styleId="WW8Num23z2">
    <w:name w:val="WW8Num23z2"/>
    <w:uiPriority w:val="99"/>
    <w:rsid w:val="00E6733B"/>
    <w:rPr>
      <w:rFonts w:ascii="Garamond" w:hAnsi="Garamond"/>
      <w:sz w:val="24"/>
    </w:rPr>
  </w:style>
  <w:style w:type="character" w:customStyle="1" w:styleId="WW8Num23z3">
    <w:name w:val="WW8Num23z3"/>
    <w:uiPriority w:val="99"/>
    <w:rsid w:val="00E6733B"/>
    <w:rPr>
      <w:rFonts w:ascii="Calibri" w:hAnsi="Calibri"/>
      <w:color w:val="000000"/>
      <w:sz w:val="24"/>
    </w:rPr>
  </w:style>
  <w:style w:type="character" w:customStyle="1" w:styleId="WW8Num23z4">
    <w:name w:val="WW8Num23z4"/>
    <w:uiPriority w:val="99"/>
    <w:rsid w:val="00E6733B"/>
  </w:style>
  <w:style w:type="character" w:customStyle="1" w:styleId="WW8Num23z5">
    <w:name w:val="WW8Num23z5"/>
    <w:uiPriority w:val="99"/>
    <w:rsid w:val="00E6733B"/>
  </w:style>
  <w:style w:type="character" w:customStyle="1" w:styleId="WW8Num23z6">
    <w:name w:val="WW8Num23z6"/>
    <w:uiPriority w:val="99"/>
    <w:rsid w:val="00E6733B"/>
  </w:style>
  <w:style w:type="character" w:customStyle="1" w:styleId="WW8Num23z7">
    <w:name w:val="WW8Num23z7"/>
    <w:uiPriority w:val="99"/>
    <w:rsid w:val="00E6733B"/>
  </w:style>
  <w:style w:type="character" w:customStyle="1" w:styleId="WW8Num23z8">
    <w:name w:val="WW8Num23z8"/>
    <w:uiPriority w:val="99"/>
    <w:rsid w:val="00E6733B"/>
  </w:style>
  <w:style w:type="character" w:customStyle="1" w:styleId="WW8Num24z0">
    <w:name w:val="WW8Num24z0"/>
    <w:uiPriority w:val="99"/>
    <w:rsid w:val="00E6733B"/>
    <w:rPr>
      <w:rFonts w:ascii="Garamond" w:hAnsi="Garamond"/>
      <w:b/>
    </w:rPr>
  </w:style>
  <w:style w:type="character" w:customStyle="1" w:styleId="WW8Num24z1">
    <w:name w:val="WW8Num24z1"/>
    <w:uiPriority w:val="99"/>
    <w:rsid w:val="00E6733B"/>
    <w:rPr>
      <w:rFonts w:ascii="Courier New" w:hAnsi="Courier New"/>
    </w:rPr>
  </w:style>
  <w:style w:type="character" w:customStyle="1" w:styleId="WW8Num24z2">
    <w:name w:val="WW8Num24z2"/>
    <w:uiPriority w:val="99"/>
    <w:rsid w:val="00E6733B"/>
    <w:rPr>
      <w:rFonts w:ascii="Wingdings" w:hAnsi="Wingdings"/>
    </w:rPr>
  </w:style>
  <w:style w:type="character" w:customStyle="1" w:styleId="WW8Num24z3">
    <w:name w:val="WW8Num24z3"/>
    <w:uiPriority w:val="99"/>
    <w:rsid w:val="00E6733B"/>
    <w:rPr>
      <w:rFonts w:ascii="Symbol" w:hAnsi="Symbol"/>
    </w:rPr>
  </w:style>
  <w:style w:type="character" w:customStyle="1" w:styleId="WW8Num25z0">
    <w:name w:val="WW8Num25z0"/>
    <w:uiPriority w:val="99"/>
    <w:rsid w:val="00E6733B"/>
  </w:style>
  <w:style w:type="character" w:customStyle="1" w:styleId="WW8Num25z1">
    <w:name w:val="WW8Num25z1"/>
    <w:uiPriority w:val="99"/>
    <w:rsid w:val="00E6733B"/>
  </w:style>
  <w:style w:type="character" w:customStyle="1" w:styleId="WW8Num25z2">
    <w:name w:val="WW8Num25z2"/>
    <w:uiPriority w:val="99"/>
    <w:rsid w:val="00E6733B"/>
  </w:style>
  <w:style w:type="character" w:customStyle="1" w:styleId="WW8Num25z3">
    <w:name w:val="WW8Num25z3"/>
    <w:uiPriority w:val="99"/>
    <w:rsid w:val="00E6733B"/>
  </w:style>
  <w:style w:type="character" w:customStyle="1" w:styleId="WW8Num25z4">
    <w:name w:val="WW8Num25z4"/>
    <w:uiPriority w:val="99"/>
    <w:rsid w:val="00E6733B"/>
  </w:style>
  <w:style w:type="character" w:customStyle="1" w:styleId="WW8Num25z5">
    <w:name w:val="WW8Num25z5"/>
    <w:uiPriority w:val="99"/>
    <w:rsid w:val="00E6733B"/>
  </w:style>
  <w:style w:type="character" w:customStyle="1" w:styleId="WW8Num25z6">
    <w:name w:val="WW8Num25z6"/>
    <w:uiPriority w:val="99"/>
    <w:rsid w:val="00E6733B"/>
  </w:style>
  <w:style w:type="character" w:customStyle="1" w:styleId="WW8Num25z7">
    <w:name w:val="WW8Num25z7"/>
    <w:uiPriority w:val="99"/>
    <w:rsid w:val="00E6733B"/>
  </w:style>
  <w:style w:type="character" w:customStyle="1" w:styleId="WW8Num25z8">
    <w:name w:val="WW8Num25z8"/>
    <w:uiPriority w:val="99"/>
    <w:rsid w:val="00E6733B"/>
  </w:style>
  <w:style w:type="character" w:customStyle="1" w:styleId="WW8Num26z0">
    <w:name w:val="WW8Num26z0"/>
    <w:uiPriority w:val="99"/>
    <w:rsid w:val="00E6733B"/>
    <w:rPr>
      <w:rFonts w:ascii="Garamond" w:hAnsi="Garamond"/>
      <w:b/>
    </w:rPr>
  </w:style>
  <w:style w:type="character" w:customStyle="1" w:styleId="WW8Num26z1">
    <w:name w:val="WW8Num26z1"/>
    <w:uiPriority w:val="99"/>
    <w:rsid w:val="00E6733B"/>
    <w:rPr>
      <w:rFonts w:ascii="Courier New" w:hAnsi="Courier New"/>
    </w:rPr>
  </w:style>
  <w:style w:type="character" w:customStyle="1" w:styleId="WW8Num26z2">
    <w:name w:val="WW8Num26z2"/>
    <w:uiPriority w:val="99"/>
    <w:rsid w:val="00E6733B"/>
    <w:rPr>
      <w:rFonts w:ascii="Wingdings" w:hAnsi="Wingdings"/>
    </w:rPr>
  </w:style>
  <w:style w:type="character" w:customStyle="1" w:styleId="WW8Num26z3">
    <w:name w:val="WW8Num26z3"/>
    <w:uiPriority w:val="99"/>
    <w:rsid w:val="00E6733B"/>
    <w:rPr>
      <w:rFonts w:ascii="Symbol" w:hAnsi="Symbol"/>
    </w:rPr>
  </w:style>
  <w:style w:type="character" w:customStyle="1" w:styleId="WW8Num27z0">
    <w:name w:val="WW8Num27z0"/>
    <w:uiPriority w:val="99"/>
    <w:rsid w:val="00E6733B"/>
  </w:style>
  <w:style w:type="character" w:customStyle="1" w:styleId="WW8Num27z1">
    <w:name w:val="WW8Num27z1"/>
    <w:uiPriority w:val="99"/>
    <w:rsid w:val="00E6733B"/>
    <w:rPr>
      <w:rFonts w:ascii="Calibri" w:hAnsi="Calibri"/>
      <w:sz w:val="24"/>
    </w:rPr>
  </w:style>
  <w:style w:type="character" w:customStyle="1" w:styleId="WW8Num27z2">
    <w:name w:val="WW8Num27z2"/>
    <w:uiPriority w:val="99"/>
    <w:rsid w:val="00E6733B"/>
    <w:rPr>
      <w:rFonts w:ascii="Calibri" w:hAnsi="Calibri"/>
      <w:sz w:val="24"/>
    </w:rPr>
  </w:style>
  <w:style w:type="character" w:customStyle="1" w:styleId="WW8Num27z3">
    <w:name w:val="WW8Num27z3"/>
    <w:uiPriority w:val="99"/>
    <w:rsid w:val="00E6733B"/>
    <w:rPr>
      <w:color w:val="000000"/>
      <w:sz w:val="24"/>
    </w:rPr>
  </w:style>
  <w:style w:type="character" w:customStyle="1" w:styleId="WW8Num27z4">
    <w:name w:val="WW8Num27z4"/>
    <w:uiPriority w:val="99"/>
    <w:rsid w:val="00E6733B"/>
  </w:style>
  <w:style w:type="character" w:customStyle="1" w:styleId="WW8Num27z5">
    <w:name w:val="WW8Num27z5"/>
    <w:uiPriority w:val="99"/>
    <w:rsid w:val="00E6733B"/>
  </w:style>
  <w:style w:type="character" w:customStyle="1" w:styleId="WW8Num27z6">
    <w:name w:val="WW8Num27z6"/>
    <w:uiPriority w:val="99"/>
    <w:rsid w:val="00E6733B"/>
  </w:style>
  <w:style w:type="character" w:customStyle="1" w:styleId="WW8Num27z7">
    <w:name w:val="WW8Num27z7"/>
    <w:uiPriority w:val="99"/>
    <w:rsid w:val="00E6733B"/>
  </w:style>
  <w:style w:type="character" w:customStyle="1" w:styleId="WW8Num27z8">
    <w:name w:val="WW8Num27z8"/>
    <w:uiPriority w:val="99"/>
    <w:rsid w:val="00E6733B"/>
  </w:style>
  <w:style w:type="character" w:customStyle="1" w:styleId="WW8Num28z0">
    <w:name w:val="WW8Num28z0"/>
    <w:uiPriority w:val="99"/>
    <w:rsid w:val="00E6733B"/>
  </w:style>
  <w:style w:type="character" w:customStyle="1" w:styleId="WW8Num28z1">
    <w:name w:val="WW8Num28z1"/>
    <w:uiPriority w:val="99"/>
    <w:rsid w:val="00E6733B"/>
  </w:style>
  <w:style w:type="character" w:customStyle="1" w:styleId="WW8Num28z2">
    <w:name w:val="WW8Num28z2"/>
    <w:uiPriority w:val="99"/>
    <w:rsid w:val="00E6733B"/>
  </w:style>
  <w:style w:type="character" w:customStyle="1" w:styleId="WW8Num28z3">
    <w:name w:val="WW8Num28z3"/>
    <w:uiPriority w:val="99"/>
    <w:rsid w:val="00E6733B"/>
  </w:style>
  <w:style w:type="character" w:customStyle="1" w:styleId="WW8Num28z4">
    <w:name w:val="WW8Num28z4"/>
    <w:uiPriority w:val="99"/>
    <w:rsid w:val="00E6733B"/>
  </w:style>
  <w:style w:type="character" w:customStyle="1" w:styleId="WW8Num28z5">
    <w:name w:val="WW8Num28z5"/>
    <w:uiPriority w:val="99"/>
    <w:rsid w:val="00E6733B"/>
  </w:style>
  <w:style w:type="character" w:customStyle="1" w:styleId="WW8Num28z6">
    <w:name w:val="WW8Num28z6"/>
    <w:uiPriority w:val="99"/>
    <w:rsid w:val="00E6733B"/>
  </w:style>
  <w:style w:type="character" w:customStyle="1" w:styleId="WW8Num28z7">
    <w:name w:val="WW8Num28z7"/>
    <w:uiPriority w:val="99"/>
    <w:rsid w:val="00E6733B"/>
  </w:style>
  <w:style w:type="character" w:customStyle="1" w:styleId="WW8Num28z8">
    <w:name w:val="WW8Num28z8"/>
    <w:uiPriority w:val="99"/>
    <w:rsid w:val="00E6733B"/>
  </w:style>
  <w:style w:type="character" w:customStyle="1" w:styleId="WW8Num29z0">
    <w:name w:val="WW8Num29z0"/>
    <w:uiPriority w:val="99"/>
    <w:rsid w:val="00E6733B"/>
  </w:style>
  <w:style w:type="character" w:customStyle="1" w:styleId="WW8Num29z1">
    <w:name w:val="WW8Num29z1"/>
    <w:uiPriority w:val="99"/>
    <w:rsid w:val="00E6733B"/>
  </w:style>
  <w:style w:type="character" w:customStyle="1" w:styleId="WW8Num29z2">
    <w:name w:val="WW8Num29z2"/>
    <w:uiPriority w:val="99"/>
    <w:rsid w:val="00E6733B"/>
  </w:style>
  <w:style w:type="character" w:customStyle="1" w:styleId="WW8Num29z3">
    <w:name w:val="WW8Num29z3"/>
    <w:uiPriority w:val="99"/>
    <w:rsid w:val="00E6733B"/>
  </w:style>
  <w:style w:type="character" w:customStyle="1" w:styleId="WW8Num29z4">
    <w:name w:val="WW8Num29z4"/>
    <w:uiPriority w:val="99"/>
    <w:rsid w:val="00E6733B"/>
  </w:style>
  <w:style w:type="character" w:customStyle="1" w:styleId="WW8Num29z5">
    <w:name w:val="WW8Num29z5"/>
    <w:uiPriority w:val="99"/>
    <w:rsid w:val="00E6733B"/>
  </w:style>
  <w:style w:type="character" w:customStyle="1" w:styleId="WW8Num29z6">
    <w:name w:val="WW8Num29z6"/>
    <w:uiPriority w:val="99"/>
    <w:rsid w:val="00E6733B"/>
  </w:style>
  <w:style w:type="character" w:customStyle="1" w:styleId="WW8Num29z7">
    <w:name w:val="WW8Num29z7"/>
    <w:uiPriority w:val="99"/>
    <w:rsid w:val="00E6733B"/>
  </w:style>
  <w:style w:type="character" w:customStyle="1" w:styleId="WW8Num29z8">
    <w:name w:val="WW8Num29z8"/>
    <w:uiPriority w:val="99"/>
    <w:rsid w:val="00E6733B"/>
  </w:style>
  <w:style w:type="character" w:customStyle="1" w:styleId="WW8Num30z0">
    <w:name w:val="WW8Num30z0"/>
    <w:uiPriority w:val="99"/>
    <w:rsid w:val="00E6733B"/>
    <w:rPr>
      <w:rFonts w:ascii="Garamond" w:hAnsi="Garamond"/>
      <w:b/>
    </w:rPr>
  </w:style>
  <w:style w:type="character" w:customStyle="1" w:styleId="WW8Num30z1">
    <w:name w:val="WW8Num30z1"/>
    <w:uiPriority w:val="99"/>
    <w:rsid w:val="00E6733B"/>
    <w:rPr>
      <w:rFonts w:ascii="Courier New" w:hAnsi="Courier New"/>
    </w:rPr>
  </w:style>
  <w:style w:type="character" w:customStyle="1" w:styleId="WW8Num30z2">
    <w:name w:val="WW8Num30z2"/>
    <w:uiPriority w:val="99"/>
    <w:rsid w:val="00E6733B"/>
    <w:rPr>
      <w:rFonts w:ascii="Wingdings" w:hAnsi="Wingdings"/>
    </w:rPr>
  </w:style>
  <w:style w:type="character" w:customStyle="1" w:styleId="WW8Num30z3">
    <w:name w:val="WW8Num30z3"/>
    <w:uiPriority w:val="99"/>
    <w:rsid w:val="00E6733B"/>
    <w:rPr>
      <w:rFonts w:ascii="Symbol" w:hAnsi="Symbol"/>
    </w:rPr>
  </w:style>
  <w:style w:type="character" w:customStyle="1" w:styleId="WW8Num31z0">
    <w:name w:val="WW8Num31z0"/>
    <w:uiPriority w:val="99"/>
    <w:rsid w:val="00E6733B"/>
  </w:style>
  <w:style w:type="character" w:customStyle="1" w:styleId="WW8Num31z1">
    <w:name w:val="WW8Num31z1"/>
    <w:uiPriority w:val="99"/>
    <w:rsid w:val="00E6733B"/>
    <w:rPr>
      <w:rFonts w:ascii="Calibri" w:hAnsi="Calibri"/>
      <w:sz w:val="24"/>
    </w:rPr>
  </w:style>
  <w:style w:type="character" w:customStyle="1" w:styleId="WW8Num31z2">
    <w:name w:val="WW8Num31z2"/>
    <w:uiPriority w:val="99"/>
    <w:rsid w:val="00E6733B"/>
    <w:rPr>
      <w:rFonts w:ascii="Garamond" w:hAnsi="Garamond"/>
      <w:sz w:val="24"/>
    </w:rPr>
  </w:style>
  <w:style w:type="character" w:customStyle="1" w:styleId="WW8Num31z3">
    <w:name w:val="WW8Num31z3"/>
    <w:uiPriority w:val="99"/>
    <w:rsid w:val="00E6733B"/>
    <w:rPr>
      <w:rFonts w:ascii="Garamond" w:hAnsi="Garamond"/>
      <w:color w:val="000000"/>
      <w:sz w:val="24"/>
    </w:rPr>
  </w:style>
  <w:style w:type="character" w:customStyle="1" w:styleId="WW8Num31z4">
    <w:name w:val="WW8Num31z4"/>
    <w:uiPriority w:val="99"/>
    <w:rsid w:val="00E6733B"/>
  </w:style>
  <w:style w:type="character" w:customStyle="1" w:styleId="WW8Num31z5">
    <w:name w:val="WW8Num31z5"/>
    <w:uiPriority w:val="99"/>
    <w:rsid w:val="00E6733B"/>
  </w:style>
  <w:style w:type="character" w:customStyle="1" w:styleId="WW8Num31z6">
    <w:name w:val="WW8Num31z6"/>
    <w:uiPriority w:val="99"/>
    <w:rsid w:val="00E6733B"/>
  </w:style>
  <w:style w:type="character" w:customStyle="1" w:styleId="WW8Num31z7">
    <w:name w:val="WW8Num31z7"/>
    <w:uiPriority w:val="99"/>
    <w:rsid w:val="00E6733B"/>
  </w:style>
  <w:style w:type="character" w:customStyle="1" w:styleId="WW8Num31z8">
    <w:name w:val="WW8Num31z8"/>
    <w:uiPriority w:val="99"/>
    <w:rsid w:val="00E6733B"/>
  </w:style>
  <w:style w:type="character" w:customStyle="1" w:styleId="WW8NumSt3z0">
    <w:name w:val="WW8NumSt3z0"/>
    <w:uiPriority w:val="99"/>
    <w:rsid w:val="00E6733B"/>
    <w:rPr>
      <w:rFonts w:ascii="Times New Roman" w:hAnsi="Times New Roman"/>
    </w:rPr>
  </w:style>
  <w:style w:type="character" w:customStyle="1" w:styleId="Carpredefinitoparagrafo3">
    <w:name w:val="Car. predefinito paragrafo3"/>
    <w:uiPriority w:val="99"/>
    <w:rsid w:val="00E6733B"/>
  </w:style>
  <w:style w:type="character" w:customStyle="1" w:styleId="Titolo4Carattere">
    <w:name w:val="Titolo 4 Carattere"/>
    <w:uiPriority w:val="99"/>
    <w:rsid w:val="00E6733B"/>
    <w:rPr>
      <w:b/>
      <w:sz w:val="28"/>
      <w:lang w:val="it-IT"/>
    </w:rPr>
  </w:style>
  <w:style w:type="character" w:customStyle="1" w:styleId="Titolo7Carattere">
    <w:name w:val="Titolo 7 Carattere"/>
    <w:uiPriority w:val="99"/>
    <w:rsid w:val="00E6733B"/>
    <w:rPr>
      <w:sz w:val="24"/>
      <w:lang w:val="it-IT"/>
    </w:rPr>
  </w:style>
  <w:style w:type="character" w:styleId="PageNumber">
    <w:name w:val="page number"/>
    <w:basedOn w:val="Carpredefinitoparagrafo3"/>
    <w:uiPriority w:val="99"/>
    <w:rsid w:val="00E6733B"/>
    <w:rPr>
      <w:rFonts w:cs="Times New Roman"/>
    </w:rPr>
  </w:style>
  <w:style w:type="character" w:customStyle="1" w:styleId="Internetlink">
    <w:name w:val="Internet link"/>
    <w:uiPriority w:val="99"/>
    <w:rsid w:val="00E6733B"/>
    <w:rPr>
      <w:color w:val="0000FF"/>
      <w:u w:val="single"/>
    </w:rPr>
  </w:style>
  <w:style w:type="character" w:customStyle="1" w:styleId="Titolo6Carattere">
    <w:name w:val="Titolo 6 Carattere"/>
    <w:uiPriority w:val="99"/>
    <w:rsid w:val="00E6733B"/>
    <w:rPr>
      <w:rFonts w:ascii="Calibri" w:hAnsi="Calibri"/>
      <w:b/>
      <w:sz w:val="22"/>
    </w:rPr>
  </w:style>
  <w:style w:type="character" w:customStyle="1" w:styleId="IntestazioneCarattere">
    <w:name w:val="Intestazione Carattere"/>
    <w:uiPriority w:val="99"/>
    <w:rsid w:val="00E6733B"/>
    <w:rPr>
      <w:sz w:val="24"/>
    </w:rPr>
  </w:style>
  <w:style w:type="character" w:customStyle="1" w:styleId="Titolo1Carattere">
    <w:name w:val="Titolo 1 Carattere"/>
    <w:uiPriority w:val="99"/>
    <w:rsid w:val="00E6733B"/>
    <w:rPr>
      <w:i/>
      <w:sz w:val="28"/>
    </w:rPr>
  </w:style>
  <w:style w:type="character" w:customStyle="1" w:styleId="Titolo2Carattere">
    <w:name w:val="Titolo 2 Carattere"/>
    <w:uiPriority w:val="99"/>
    <w:rsid w:val="00E6733B"/>
    <w:rPr>
      <w:sz w:val="24"/>
    </w:rPr>
  </w:style>
  <w:style w:type="character" w:customStyle="1" w:styleId="Titolo3Carattere">
    <w:name w:val="Titolo 3 Carattere"/>
    <w:uiPriority w:val="99"/>
    <w:rsid w:val="00E6733B"/>
    <w:rPr>
      <w:sz w:val="28"/>
    </w:rPr>
  </w:style>
  <w:style w:type="character" w:customStyle="1" w:styleId="Titolo8Carattere">
    <w:name w:val="Titolo 8 Carattere"/>
    <w:uiPriority w:val="99"/>
    <w:rsid w:val="00E6733B"/>
    <w:rPr>
      <w:rFonts w:ascii="Calibri" w:hAnsi="Calibri"/>
      <w:i/>
      <w:sz w:val="24"/>
    </w:rPr>
  </w:style>
  <w:style w:type="character" w:customStyle="1" w:styleId="VisitedInternetLink">
    <w:name w:val="Visited Internet Link"/>
    <w:uiPriority w:val="99"/>
    <w:rsid w:val="00E6733B"/>
    <w:rPr>
      <w:color w:val="800000"/>
      <w:u w:val="single"/>
    </w:rPr>
  </w:style>
  <w:style w:type="character" w:customStyle="1" w:styleId="TestonotaapidipaginaCarattere">
    <w:name w:val="Testo nota a piè di pagina Carattere"/>
    <w:uiPriority w:val="99"/>
    <w:rsid w:val="00E6733B"/>
  </w:style>
  <w:style w:type="character" w:customStyle="1" w:styleId="CorpotestoCarattere1">
    <w:name w:val="Corpo testo Carattere1"/>
    <w:uiPriority w:val="99"/>
    <w:rsid w:val="00E6733B"/>
  </w:style>
  <w:style w:type="character" w:customStyle="1" w:styleId="PidipaginaCarattere">
    <w:name w:val="Piè di pagina Carattere"/>
    <w:uiPriority w:val="99"/>
    <w:rsid w:val="00E6733B"/>
    <w:rPr>
      <w:sz w:val="24"/>
    </w:rPr>
  </w:style>
  <w:style w:type="character" w:customStyle="1" w:styleId="TestonotadichiusuraCarattere">
    <w:name w:val="Testo nota di chiusura Carattere"/>
    <w:uiPriority w:val="99"/>
    <w:rsid w:val="00E6733B"/>
  </w:style>
  <w:style w:type="character" w:customStyle="1" w:styleId="SottotitoloCarattere">
    <w:name w:val="Sottotitolo Carattere"/>
    <w:uiPriority w:val="99"/>
    <w:rsid w:val="00E6733B"/>
    <w:rPr>
      <w:rFonts w:ascii="Cambria" w:hAnsi="Cambria"/>
      <w:i/>
      <w:color w:val="4F81BD"/>
      <w:spacing w:val="15"/>
      <w:sz w:val="24"/>
    </w:rPr>
  </w:style>
  <w:style w:type="character" w:customStyle="1" w:styleId="TitoloCarattere">
    <w:name w:val="Titolo Carattere"/>
    <w:uiPriority w:val="99"/>
    <w:rsid w:val="00E6733B"/>
    <w:rPr>
      <w:b/>
      <w:sz w:val="40"/>
    </w:rPr>
  </w:style>
  <w:style w:type="character" w:customStyle="1" w:styleId="RientrocorpodeltestoCarattere">
    <w:name w:val="Rientro corpo del testo Carattere"/>
    <w:uiPriority w:val="99"/>
    <w:rsid w:val="00E6733B"/>
    <w:rPr>
      <w:b/>
      <w:sz w:val="24"/>
    </w:rPr>
  </w:style>
  <w:style w:type="character" w:customStyle="1" w:styleId="TestofumettoCarattere">
    <w:name w:val="Testo fumetto Carattere"/>
    <w:uiPriority w:val="99"/>
    <w:rsid w:val="00E6733B"/>
    <w:rPr>
      <w:rFonts w:ascii="Tahoma" w:hAnsi="Tahoma"/>
      <w:sz w:val="16"/>
    </w:rPr>
  </w:style>
  <w:style w:type="character" w:customStyle="1" w:styleId="WW8Num32z0">
    <w:name w:val="WW8Num32z0"/>
    <w:uiPriority w:val="99"/>
    <w:rsid w:val="00E6733B"/>
    <w:rPr>
      <w:i/>
    </w:rPr>
  </w:style>
  <w:style w:type="character" w:customStyle="1" w:styleId="WW8Num34z0">
    <w:name w:val="WW8Num34z0"/>
    <w:uiPriority w:val="99"/>
    <w:rsid w:val="00E6733B"/>
    <w:rPr>
      <w:b/>
    </w:rPr>
  </w:style>
  <w:style w:type="character" w:customStyle="1" w:styleId="WW8Num35z0">
    <w:name w:val="WW8Num35z0"/>
    <w:uiPriority w:val="99"/>
    <w:rsid w:val="00E6733B"/>
    <w:rPr>
      <w:b/>
      <w:sz w:val="24"/>
    </w:rPr>
  </w:style>
  <w:style w:type="character" w:customStyle="1" w:styleId="WW8Num36z0">
    <w:name w:val="WW8Num36z0"/>
    <w:uiPriority w:val="99"/>
    <w:rsid w:val="00E6733B"/>
    <w:rPr>
      <w:b/>
    </w:rPr>
  </w:style>
  <w:style w:type="character" w:customStyle="1" w:styleId="Carpredefinitoparagrafo2">
    <w:name w:val="Car. predefinito paragrafo2"/>
    <w:uiPriority w:val="99"/>
    <w:rsid w:val="00E6733B"/>
  </w:style>
  <w:style w:type="character" w:customStyle="1" w:styleId="Absatz-Standardschriftart">
    <w:name w:val="Absatz-Standardschriftart"/>
    <w:uiPriority w:val="99"/>
    <w:rsid w:val="00E6733B"/>
  </w:style>
  <w:style w:type="character" w:customStyle="1" w:styleId="WW-Absatz-Standardschriftart">
    <w:name w:val="WW-Absatz-Standardschriftart"/>
    <w:uiPriority w:val="99"/>
    <w:rsid w:val="00E6733B"/>
  </w:style>
  <w:style w:type="character" w:customStyle="1" w:styleId="WW-Absatz-Standardschriftart1">
    <w:name w:val="WW-Absatz-Standardschriftart1"/>
    <w:uiPriority w:val="99"/>
    <w:rsid w:val="00E6733B"/>
  </w:style>
  <w:style w:type="character" w:customStyle="1" w:styleId="WW-Absatz-Standardschriftart11">
    <w:name w:val="WW-Absatz-Standardschriftart11"/>
    <w:uiPriority w:val="99"/>
    <w:rsid w:val="00E6733B"/>
  </w:style>
  <w:style w:type="character" w:customStyle="1" w:styleId="WW-Absatz-Standardschriftart111">
    <w:name w:val="WW-Absatz-Standardschriftart111"/>
    <w:uiPriority w:val="99"/>
    <w:rsid w:val="00E6733B"/>
  </w:style>
  <w:style w:type="character" w:customStyle="1" w:styleId="WW-Absatz-Standardschriftart1111">
    <w:name w:val="WW-Absatz-Standardschriftart1111"/>
    <w:uiPriority w:val="99"/>
    <w:rsid w:val="00E6733B"/>
  </w:style>
  <w:style w:type="character" w:customStyle="1" w:styleId="WW-Absatz-Standardschriftart11111">
    <w:name w:val="WW-Absatz-Standardschriftart11111"/>
    <w:uiPriority w:val="99"/>
    <w:rsid w:val="00E6733B"/>
  </w:style>
  <w:style w:type="character" w:customStyle="1" w:styleId="WW-Absatz-Standardschriftart111111">
    <w:name w:val="WW-Absatz-Standardschriftart111111"/>
    <w:uiPriority w:val="99"/>
    <w:rsid w:val="00E6733B"/>
  </w:style>
  <w:style w:type="character" w:customStyle="1" w:styleId="WW-Absatz-Standardschriftart1111111">
    <w:name w:val="WW-Absatz-Standardschriftart1111111"/>
    <w:uiPriority w:val="99"/>
    <w:rsid w:val="00E6733B"/>
  </w:style>
  <w:style w:type="character" w:customStyle="1" w:styleId="WW-Absatz-Standardschriftart11111111">
    <w:name w:val="WW-Absatz-Standardschriftart11111111"/>
    <w:uiPriority w:val="99"/>
    <w:rsid w:val="00E6733B"/>
  </w:style>
  <w:style w:type="character" w:customStyle="1" w:styleId="WW-Absatz-Standardschriftart111111111">
    <w:name w:val="WW-Absatz-Standardschriftart111111111"/>
    <w:uiPriority w:val="99"/>
    <w:rsid w:val="00E6733B"/>
  </w:style>
  <w:style w:type="character" w:customStyle="1" w:styleId="WW-Absatz-Standardschriftart1111111111">
    <w:name w:val="WW-Absatz-Standardschriftart1111111111"/>
    <w:uiPriority w:val="99"/>
    <w:rsid w:val="00E6733B"/>
  </w:style>
  <w:style w:type="character" w:customStyle="1" w:styleId="WW-Absatz-Standardschriftart11111111111">
    <w:name w:val="WW-Absatz-Standardschriftart11111111111"/>
    <w:uiPriority w:val="99"/>
    <w:rsid w:val="00E6733B"/>
  </w:style>
  <w:style w:type="character" w:customStyle="1" w:styleId="WW-Absatz-Standardschriftart111111111111">
    <w:name w:val="WW-Absatz-Standardschriftart111111111111"/>
    <w:uiPriority w:val="99"/>
    <w:rsid w:val="00E6733B"/>
  </w:style>
  <w:style w:type="character" w:customStyle="1" w:styleId="WW-Absatz-Standardschriftart1111111111111">
    <w:name w:val="WW-Absatz-Standardschriftart1111111111111"/>
    <w:uiPriority w:val="99"/>
    <w:rsid w:val="00E6733B"/>
  </w:style>
  <w:style w:type="character" w:customStyle="1" w:styleId="WW-Absatz-Standardschriftart11111111111111">
    <w:name w:val="WW-Absatz-Standardschriftart11111111111111"/>
    <w:uiPriority w:val="99"/>
    <w:rsid w:val="00E6733B"/>
  </w:style>
  <w:style w:type="character" w:customStyle="1" w:styleId="WW-Absatz-Standardschriftart111111111111111">
    <w:name w:val="WW-Absatz-Standardschriftart111111111111111"/>
    <w:uiPriority w:val="99"/>
    <w:rsid w:val="00E6733B"/>
  </w:style>
  <w:style w:type="character" w:customStyle="1" w:styleId="WW-Absatz-Standardschriftart1111111111111111">
    <w:name w:val="WW-Absatz-Standardschriftart1111111111111111"/>
    <w:uiPriority w:val="99"/>
    <w:rsid w:val="00E6733B"/>
  </w:style>
  <w:style w:type="character" w:customStyle="1" w:styleId="Caratterepredefinitoparagrafo1">
    <w:name w:val="Carattere predefinito paragrafo1"/>
    <w:uiPriority w:val="99"/>
    <w:rsid w:val="00E6733B"/>
  </w:style>
  <w:style w:type="character" w:customStyle="1" w:styleId="WW-Absatz-Standardschriftart11111111111111111">
    <w:name w:val="WW-Absatz-Standardschriftart11111111111111111"/>
    <w:uiPriority w:val="99"/>
    <w:rsid w:val="00E6733B"/>
  </w:style>
  <w:style w:type="character" w:customStyle="1" w:styleId="WW-Absatz-Standardschriftart111111111111111111">
    <w:name w:val="WW-Absatz-Standardschriftart111111111111111111"/>
    <w:uiPriority w:val="99"/>
    <w:rsid w:val="00E6733B"/>
  </w:style>
  <w:style w:type="character" w:customStyle="1" w:styleId="WW-Absatz-Standardschriftart1111111111111111111">
    <w:name w:val="WW-Absatz-Standardschriftart1111111111111111111"/>
    <w:uiPriority w:val="99"/>
    <w:rsid w:val="00E6733B"/>
  </w:style>
  <w:style w:type="character" w:customStyle="1" w:styleId="WW-Absatz-Standardschriftart11111111111111111111">
    <w:name w:val="WW-Absatz-Standardschriftart11111111111111111111"/>
    <w:uiPriority w:val="99"/>
    <w:rsid w:val="00E6733B"/>
  </w:style>
  <w:style w:type="character" w:customStyle="1" w:styleId="WW-Caratterepredefinitoparagrafo">
    <w:name w:val="WW-Carattere predefinito paragrafo"/>
    <w:uiPriority w:val="99"/>
    <w:rsid w:val="00E6733B"/>
  </w:style>
  <w:style w:type="character" w:customStyle="1" w:styleId="WW8Num34z1">
    <w:name w:val="WW8Num34z1"/>
    <w:uiPriority w:val="99"/>
    <w:rsid w:val="00E6733B"/>
  </w:style>
  <w:style w:type="character" w:customStyle="1" w:styleId="WW8Num34z2">
    <w:name w:val="WW8Num34z2"/>
    <w:uiPriority w:val="99"/>
    <w:rsid w:val="00E6733B"/>
    <w:rPr>
      <w:color w:val="000000"/>
    </w:rPr>
  </w:style>
  <w:style w:type="character" w:customStyle="1" w:styleId="Carpredefinitoparagrafo1">
    <w:name w:val="Car. predefinito paragrafo1"/>
    <w:uiPriority w:val="99"/>
    <w:rsid w:val="00E6733B"/>
  </w:style>
  <w:style w:type="character" w:customStyle="1" w:styleId="Caratterinotadichiusura">
    <w:name w:val="Caratteri nota di chiusura"/>
    <w:uiPriority w:val="99"/>
    <w:rsid w:val="00E6733B"/>
    <w:rPr>
      <w:vertAlign w:val="superscript"/>
    </w:rPr>
  </w:style>
  <w:style w:type="character" w:customStyle="1" w:styleId="Punti">
    <w:name w:val="Punti"/>
    <w:uiPriority w:val="99"/>
    <w:rsid w:val="00E6733B"/>
    <w:rPr>
      <w:rFonts w:ascii="StarSymbol, 'Arial Unicode MS'" w:hAnsi="StarSymbol, 'Arial Unicode MS'"/>
      <w:sz w:val="18"/>
    </w:rPr>
  </w:style>
  <w:style w:type="character" w:customStyle="1" w:styleId="Caratterinotaapidipagina">
    <w:name w:val="Caratteri nota a piè di pagina"/>
    <w:uiPriority w:val="99"/>
    <w:rsid w:val="00E6733B"/>
    <w:rPr>
      <w:vertAlign w:val="superscript"/>
    </w:rPr>
  </w:style>
  <w:style w:type="character" w:customStyle="1" w:styleId="Rimandonotaapidipagina1">
    <w:name w:val="Rimando nota a piè di pagina1"/>
    <w:uiPriority w:val="99"/>
    <w:rsid w:val="00E6733B"/>
    <w:rPr>
      <w:vertAlign w:val="superscript"/>
    </w:rPr>
  </w:style>
  <w:style w:type="character" w:customStyle="1" w:styleId="Rimandonotadichiusura1">
    <w:name w:val="Rimando nota di chiusura1"/>
    <w:uiPriority w:val="99"/>
    <w:rsid w:val="00E6733B"/>
    <w:rPr>
      <w:vertAlign w:val="superscript"/>
    </w:rPr>
  </w:style>
  <w:style w:type="character" w:customStyle="1" w:styleId="Caratteridinumerazione">
    <w:name w:val="Caratteri di numerazione"/>
    <w:uiPriority w:val="99"/>
    <w:rsid w:val="00E6733B"/>
  </w:style>
  <w:style w:type="character" w:customStyle="1" w:styleId="CarattereCarattere1">
    <w:name w:val="Carattere Carattere1"/>
    <w:basedOn w:val="Carpredefinitoparagrafo2"/>
    <w:uiPriority w:val="99"/>
    <w:rsid w:val="00E6733B"/>
    <w:rPr>
      <w:rFonts w:cs="Times New Roman"/>
    </w:rPr>
  </w:style>
  <w:style w:type="character" w:customStyle="1" w:styleId="sche3Carattere">
    <w:name w:val="sche_3 Carattere"/>
    <w:uiPriority w:val="99"/>
    <w:rsid w:val="00E6733B"/>
    <w:rPr>
      <w:lang w:val="en-US"/>
    </w:rPr>
  </w:style>
  <w:style w:type="character" w:customStyle="1" w:styleId="CarattereCarattere2">
    <w:name w:val="Carattere Carattere2"/>
    <w:uiPriority w:val="99"/>
    <w:rsid w:val="00E6733B"/>
    <w:rPr>
      <w:rFonts w:ascii="Calibri" w:hAnsi="Calibri"/>
      <w:i/>
      <w:sz w:val="24"/>
    </w:rPr>
  </w:style>
  <w:style w:type="character" w:customStyle="1" w:styleId="CarattereCarattere">
    <w:name w:val="Carattere Carattere"/>
    <w:uiPriority w:val="99"/>
    <w:rsid w:val="00E6733B"/>
    <w:rPr>
      <w:sz w:val="16"/>
    </w:rPr>
  </w:style>
  <w:style w:type="character" w:customStyle="1" w:styleId="Titolo9Carattere">
    <w:name w:val="Titolo 9 Carattere"/>
    <w:uiPriority w:val="99"/>
    <w:rsid w:val="00E6733B"/>
    <w:rPr>
      <w:rFonts w:ascii="Arial" w:hAnsi="Arial"/>
      <w:b/>
      <w:i/>
      <w:sz w:val="18"/>
    </w:rPr>
  </w:style>
  <w:style w:type="character" w:customStyle="1" w:styleId="WW-CollegamentoInternet">
    <w:name w:val="WW-Collegamento Internet"/>
    <w:uiPriority w:val="99"/>
    <w:rsid w:val="00E6733B"/>
    <w:rPr>
      <w:color w:val="0000FF"/>
      <w:u w:val="single"/>
    </w:rPr>
  </w:style>
  <w:style w:type="character" w:customStyle="1" w:styleId="Pie8dipaginaCarattere">
    <w:name w:val="Pièe8 di pagina Carattere"/>
    <w:uiPriority w:val="99"/>
    <w:rsid w:val="00E6733B"/>
    <w:rPr>
      <w:rFonts w:ascii="Times New Roman" w:hAnsi="Times New Roman"/>
    </w:rPr>
  </w:style>
  <w:style w:type="character" w:customStyle="1" w:styleId="CorpotestoCarattere">
    <w:name w:val="Corpo testo Carattere"/>
    <w:uiPriority w:val="99"/>
    <w:rsid w:val="00E6733B"/>
    <w:rPr>
      <w:rFonts w:ascii="Times New Roman" w:hAnsi="Times New Roman"/>
    </w:rPr>
  </w:style>
  <w:style w:type="character" w:customStyle="1" w:styleId="headertextlight">
    <w:name w:val="headertextlight"/>
    <w:basedOn w:val="Carpredefinitoparagrafo3"/>
    <w:uiPriority w:val="99"/>
    <w:rsid w:val="00E6733B"/>
    <w:rPr>
      <w:rFonts w:cs="Times New Roman"/>
    </w:rPr>
  </w:style>
  <w:style w:type="character" w:customStyle="1" w:styleId="Enfasi">
    <w:name w:val="Enfasi"/>
    <w:uiPriority w:val="99"/>
    <w:rsid w:val="00E6733B"/>
    <w:rPr>
      <w:i/>
    </w:rPr>
  </w:style>
  <w:style w:type="character" w:customStyle="1" w:styleId="Enfasiforte">
    <w:name w:val="Enfasi forte"/>
    <w:uiPriority w:val="99"/>
    <w:rsid w:val="00E6733B"/>
    <w:rPr>
      <w:b/>
    </w:rPr>
  </w:style>
  <w:style w:type="character" w:customStyle="1" w:styleId="RientrocorpodeltestoCarattere1">
    <w:name w:val="Rientro corpo del testo Carattere1"/>
    <w:uiPriority w:val="99"/>
    <w:rsid w:val="00E6733B"/>
    <w:rPr>
      <w:rFonts w:ascii="Times New Roman" w:hAnsi="Times New Roman"/>
      <w:sz w:val="21"/>
    </w:rPr>
  </w:style>
  <w:style w:type="character" w:customStyle="1" w:styleId="IntestazioneCarattere1">
    <w:name w:val="Intestazione Carattere1"/>
    <w:uiPriority w:val="99"/>
    <w:rsid w:val="00E6733B"/>
    <w:rPr>
      <w:rFonts w:ascii="Times New Roman" w:hAnsi="Times New Roman"/>
      <w:sz w:val="21"/>
    </w:rPr>
  </w:style>
  <w:style w:type="character" w:customStyle="1" w:styleId="Rientrocorpodeltesto3Carattere">
    <w:name w:val="Rientro corpo del testo 3 Carattere"/>
    <w:uiPriority w:val="99"/>
    <w:rsid w:val="00E6733B"/>
    <w:rPr>
      <w:rFonts w:ascii="Verdana" w:hAnsi="Verdana"/>
    </w:rPr>
  </w:style>
  <w:style w:type="character" w:customStyle="1" w:styleId="Corpodeltesto3Carattere">
    <w:name w:val="Corpo del testo 3 Carattere"/>
    <w:uiPriority w:val="99"/>
    <w:rsid w:val="00E6733B"/>
    <w:rPr>
      <w:rFonts w:ascii="Verdana" w:hAnsi="Verdana"/>
    </w:rPr>
  </w:style>
  <w:style w:type="character" w:customStyle="1" w:styleId="Corpodeltesto2Carattere">
    <w:name w:val="Corpo del testo 2 Carattere"/>
    <w:uiPriority w:val="99"/>
    <w:rsid w:val="00E6733B"/>
    <w:rPr>
      <w:rFonts w:ascii="Arial" w:hAnsi="Arial"/>
      <w:sz w:val="22"/>
    </w:rPr>
  </w:style>
  <w:style w:type="character" w:customStyle="1" w:styleId="Rientrocorpodeltesto2Carattere">
    <w:name w:val="Rientro corpo del testo 2 Carattere"/>
    <w:uiPriority w:val="99"/>
    <w:rsid w:val="00E6733B"/>
    <w:rPr>
      <w:rFonts w:ascii="Arial" w:hAnsi="Arial"/>
      <w:sz w:val="22"/>
    </w:rPr>
  </w:style>
  <w:style w:type="character" w:customStyle="1" w:styleId="CitazioneCarattere">
    <w:name w:val="Citazione Carattere"/>
    <w:uiPriority w:val="99"/>
    <w:rsid w:val="00E6733B"/>
    <w:rPr>
      <w:sz w:val="24"/>
    </w:rPr>
  </w:style>
  <w:style w:type="character" w:styleId="SubtleEmphasis">
    <w:name w:val="Subtle Emphasis"/>
    <w:basedOn w:val="DefaultParagraphFont"/>
    <w:uiPriority w:val="99"/>
    <w:qFormat/>
    <w:rsid w:val="00E6733B"/>
    <w:rPr>
      <w:rFonts w:cs="Times New Roman"/>
      <w:i/>
      <w:color w:val="808080"/>
    </w:rPr>
  </w:style>
  <w:style w:type="character" w:customStyle="1" w:styleId="Enfasicorsivo1">
    <w:name w:val="Enfasi (corsivo)1"/>
    <w:uiPriority w:val="99"/>
    <w:rsid w:val="00E6733B"/>
    <w:rPr>
      <w:i/>
    </w:rPr>
  </w:style>
  <w:style w:type="character" w:customStyle="1" w:styleId="Rimandonotaapidipagina2">
    <w:name w:val="Rimando nota a piè di pagina2"/>
    <w:uiPriority w:val="99"/>
    <w:rsid w:val="00E6733B"/>
    <w:rPr>
      <w:vertAlign w:val="superscript"/>
    </w:rPr>
  </w:style>
  <w:style w:type="character" w:customStyle="1" w:styleId="CITE">
    <w:name w:val="CITE"/>
    <w:uiPriority w:val="99"/>
    <w:rsid w:val="00E6733B"/>
    <w:rPr>
      <w:i/>
    </w:rPr>
  </w:style>
  <w:style w:type="character" w:customStyle="1" w:styleId="CODE">
    <w:name w:val="CODE"/>
    <w:uiPriority w:val="99"/>
    <w:rsid w:val="00E6733B"/>
    <w:rPr>
      <w:rFonts w:ascii="Courier New" w:hAnsi="Courier New"/>
      <w:sz w:val="20"/>
    </w:rPr>
  </w:style>
  <w:style w:type="character" w:styleId="FollowedHyperlink">
    <w:name w:val="FollowedHyperlink"/>
    <w:basedOn w:val="DefaultParagraphFont"/>
    <w:uiPriority w:val="99"/>
    <w:rsid w:val="00E6733B"/>
    <w:rPr>
      <w:rFonts w:cs="Times New Roman"/>
      <w:color w:val="800080"/>
      <w:u w:val="single"/>
    </w:rPr>
  </w:style>
  <w:style w:type="character" w:customStyle="1" w:styleId="Keyboard">
    <w:name w:val="Keyboard"/>
    <w:uiPriority w:val="99"/>
    <w:rsid w:val="00E6733B"/>
    <w:rPr>
      <w:rFonts w:ascii="Courier New" w:hAnsi="Courier New"/>
      <w:b/>
      <w:sz w:val="20"/>
    </w:rPr>
  </w:style>
  <w:style w:type="character" w:customStyle="1" w:styleId="Sample">
    <w:name w:val="Sample"/>
    <w:uiPriority w:val="99"/>
    <w:rsid w:val="00E6733B"/>
    <w:rPr>
      <w:rFonts w:ascii="Courier New" w:hAnsi="Courier New"/>
    </w:rPr>
  </w:style>
  <w:style w:type="character" w:styleId="Strong">
    <w:name w:val="Strong"/>
    <w:basedOn w:val="DefaultParagraphFont"/>
    <w:uiPriority w:val="99"/>
    <w:qFormat/>
    <w:rsid w:val="00E6733B"/>
    <w:rPr>
      <w:rFonts w:cs="Times New Roman"/>
      <w:b/>
    </w:rPr>
  </w:style>
  <w:style w:type="character" w:customStyle="1" w:styleId="Typewriter">
    <w:name w:val="Typewriter"/>
    <w:uiPriority w:val="99"/>
    <w:rsid w:val="00E6733B"/>
    <w:rPr>
      <w:rFonts w:ascii="Courier New" w:hAnsi="Courier New"/>
      <w:sz w:val="20"/>
    </w:rPr>
  </w:style>
  <w:style w:type="character" w:customStyle="1" w:styleId="HTMLMarkup">
    <w:name w:val="HTML Markup"/>
    <w:uiPriority w:val="99"/>
    <w:rsid w:val="00E6733B"/>
    <w:rPr>
      <w:vanish/>
      <w:color w:val="FF0000"/>
    </w:rPr>
  </w:style>
  <w:style w:type="character" w:customStyle="1" w:styleId="Comment">
    <w:name w:val="Comment"/>
    <w:uiPriority w:val="99"/>
    <w:rsid w:val="00E6733B"/>
    <w:rPr>
      <w:vanish/>
    </w:rPr>
  </w:style>
  <w:style w:type="character" w:customStyle="1" w:styleId="Corpodeltesto2Carattere1">
    <w:name w:val="Corpo del testo 2 Carattere1"/>
    <w:basedOn w:val="DefaultParagraphFont"/>
    <w:uiPriority w:val="99"/>
    <w:rsid w:val="00E6733B"/>
    <w:rPr>
      <w:rFonts w:cs="Times New Roman"/>
      <w:sz w:val="24"/>
      <w:szCs w:val="24"/>
    </w:rPr>
  </w:style>
  <w:style w:type="character" w:styleId="CommentReference">
    <w:name w:val="annotation reference"/>
    <w:basedOn w:val="DefaultParagraphFont"/>
    <w:uiPriority w:val="99"/>
    <w:rsid w:val="00E6733B"/>
    <w:rPr>
      <w:rFonts w:cs="Times New Roman"/>
      <w:sz w:val="16"/>
      <w:szCs w:val="16"/>
    </w:rPr>
  </w:style>
  <w:style w:type="character" w:customStyle="1" w:styleId="TestocommentoCarattere">
    <w:name w:val="Testo commento Carattere"/>
    <w:basedOn w:val="DefaultParagraphFont"/>
    <w:uiPriority w:val="99"/>
    <w:rsid w:val="00E6733B"/>
    <w:rPr>
      <w:rFonts w:ascii="Times New Roman" w:hAnsi="Times New Roman" w:cs="Times New Roman"/>
      <w:sz w:val="20"/>
      <w:szCs w:val="20"/>
      <w:lang w:bidi="ar-SA"/>
    </w:rPr>
  </w:style>
  <w:style w:type="character" w:customStyle="1" w:styleId="SoggettocommentoCarattere">
    <w:name w:val="Soggetto commento Carattere"/>
    <w:basedOn w:val="TestocommentoCarattere"/>
    <w:uiPriority w:val="99"/>
    <w:rsid w:val="00E6733B"/>
    <w:rPr>
      <w:b/>
      <w:bCs/>
    </w:rPr>
  </w:style>
  <w:style w:type="character" w:customStyle="1" w:styleId="CollegamentoInternet">
    <w:name w:val="Collegamento Internet"/>
    <w:basedOn w:val="DefaultParagraphFont"/>
    <w:uiPriority w:val="99"/>
    <w:rsid w:val="00E6733B"/>
    <w:rPr>
      <w:rFonts w:cs="Times New Roman"/>
      <w:color w:val="0563C1"/>
      <w:u w:val="single"/>
    </w:rPr>
  </w:style>
  <w:style w:type="character" w:customStyle="1" w:styleId="Carpredefinitoparagrafo4">
    <w:name w:val="Car. predefinito paragrafo4"/>
    <w:uiPriority w:val="99"/>
    <w:rsid w:val="00E6733B"/>
  </w:style>
  <w:style w:type="character" w:customStyle="1" w:styleId="UnresolvedMention">
    <w:name w:val="Unresolved Mention"/>
    <w:basedOn w:val="DefaultParagraphFont"/>
    <w:uiPriority w:val="99"/>
    <w:semiHidden/>
    <w:rsid w:val="00E6733B"/>
    <w:rPr>
      <w:rFonts w:cs="Times New Roman"/>
      <w:color w:val="605E5C"/>
      <w:shd w:val="clear" w:color="auto" w:fill="E1DFDD"/>
    </w:rPr>
  </w:style>
  <w:style w:type="character" w:customStyle="1" w:styleId="Collegamentoipertestuale1">
    <w:name w:val="Collegamento ipertestuale1"/>
    <w:basedOn w:val="Carpredefinitoparagrafo4"/>
    <w:uiPriority w:val="99"/>
    <w:rsid w:val="00E6733B"/>
    <w:rPr>
      <w:rFonts w:cs="Times New Roman"/>
      <w:color w:val="0000FF"/>
      <w:u w:val="single"/>
    </w:rPr>
  </w:style>
  <w:style w:type="character" w:customStyle="1" w:styleId="Titolo1Carattere1">
    <w:name w:val="Titolo 1 Carattere1"/>
    <w:basedOn w:val="DefaultParagraphFont"/>
    <w:link w:val="Heading11"/>
    <w:uiPriority w:val="99"/>
    <w:locked/>
    <w:rsid w:val="00E6733B"/>
    <w:rPr>
      <w:rFonts w:ascii="Arial" w:hAnsi="Arial" w:cs="Calibri"/>
      <w:b/>
      <w:bCs/>
      <w:sz w:val="24"/>
      <w:lang w:val="en-US" w:eastAsia="en-US" w:bidi="ar-SA"/>
    </w:rPr>
  </w:style>
  <w:style w:type="paragraph" w:styleId="Title">
    <w:name w:val="Title"/>
    <w:basedOn w:val="Normal"/>
    <w:next w:val="BodyText"/>
    <w:link w:val="TitleChar"/>
    <w:uiPriority w:val="99"/>
    <w:qFormat/>
    <w:rsid w:val="00F40BC0"/>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532BCF"/>
    <w:rPr>
      <w:rFonts w:ascii="Cambria" w:hAnsi="Cambria" w:cs="Times New Roman"/>
      <w:b/>
      <w:bCs/>
      <w:color w:val="00000A"/>
      <w:kern w:val="28"/>
      <w:sz w:val="32"/>
      <w:szCs w:val="32"/>
      <w:lang w:eastAsia="zh-CN"/>
    </w:rPr>
  </w:style>
  <w:style w:type="paragraph" w:styleId="BodyText">
    <w:name w:val="Body Text"/>
    <w:basedOn w:val="Normal"/>
    <w:link w:val="BodyTextChar"/>
    <w:uiPriority w:val="99"/>
    <w:rsid w:val="00E6733B"/>
    <w:pPr>
      <w:jc w:val="right"/>
    </w:pPr>
    <w:rPr>
      <w:sz w:val="20"/>
      <w:szCs w:val="20"/>
    </w:rPr>
  </w:style>
  <w:style w:type="character" w:customStyle="1" w:styleId="BodyTextChar">
    <w:name w:val="Body Text Char"/>
    <w:basedOn w:val="DefaultParagraphFont"/>
    <w:link w:val="BodyText"/>
    <w:uiPriority w:val="99"/>
    <w:semiHidden/>
    <w:locked/>
    <w:rsid w:val="00532BCF"/>
    <w:rPr>
      <w:rFonts w:ascii="Times New Roman" w:hAnsi="Times New Roman" w:cs="Times New Roman"/>
      <w:color w:val="00000A"/>
      <w:sz w:val="24"/>
      <w:szCs w:val="24"/>
      <w:lang w:eastAsia="zh-CN"/>
    </w:rPr>
  </w:style>
  <w:style w:type="paragraph" w:styleId="List">
    <w:name w:val="List"/>
    <w:basedOn w:val="BodyText"/>
    <w:uiPriority w:val="99"/>
    <w:rsid w:val="00E6733B"/>
    <w:rPr>
      <w:rFonts w:cs="Tahoma"/>
    </w:rPr>
  </w:style>
  <w:style w:type="paragraph" w:customStyle="1" w:styleId="Caption1">
    <w:name w:val="Caption1"/>
    <w:basedOn w:val="Normal"/>
    <w:uiPriority w:val="99"/>
    <w:rsid w:val="00F40BC0"/>
    <w:pPr>
      <w:suppressLineNumbers/>
      <w:spacing w:before="120" w:after="120"/>
    </w:pPr>
    <w:rPr>
      <w:rFonts w:cs="Mangal"/>
      <w:i/>
      <w:iCs/>
    </w:rPr>
  </w:style>
  <w:style w:type="paragraph" w:customStyle="1" w:styleId="Indice">
    <w:name w:val="Indice"/>
    <w:basedOn w:val="Normal"/>
    <w:uiPriority w:val="99"/>
    <w:rsid w:val="00E6733B"/>
    <w:pPr>
      <w:suppressLineNumbers/>
    </w:pPr>
    <w:rPr>
      <w:rFonts w:cs="Tahoma"/>
      <w:sz w:val="20"/>
      <w:szCs w:val="20"/>
    </w:rPr>
  </w:style>
  <w:style w:type="paragraph" w:customStyle="1" w:styleId="Titolo1">
    <w:name w:val="Titolo1"/>
    <w:basedOn w:val="Normal"/>
    <w:next w:val="Subtitle"/>
    <w:uiPriority w:val="99"/>
    <w:rsid w:val="00E6733B"/>
    <w:pPr>
      <w:keepNext/>
      <w:spacing w:before="240" w:after="120"/>
    </w:pPr>
    <w:rPr>
      <w:rFonts w:ascii="Liberation Sans" w:hAnsi="Liberation Sans" w:cs="Liberation Sans"/>
      <w:sz w:val="28"/>
      <w:szCs w:val="28"/>
    </w:rPr>
  </w:style>
  <w:style w:type="paragraph" w:styleId="Subtitle">
    <w:name w:val="Subtitle"/>
    <w:basedOn w:val="Normal"/>
    <w:link w:val="SubtitleChar"/>
    <w:uiPriority w:val="99"/>
    <w:qFormat/>
    <w:rsid w:val="00E6733B"/>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532BCF"/>
    <w:rPr>
      <w:rFonts w:ascii="Cambria" w:hAnsi="Cambria" w:cs="Times New Roman"/>
      <w:color w:val="00000A"/>
      <w:sz w:val="24"/>
      <w:szCs w:val="24"/>
      <w:lang w:eastAsia="zh-CN"/>
    </w:rPr>
  </w:style>
  <w:style w:type="paragraph" w:styleId="Caption">
    <w:name w:val="caption"/>
    <w:basedOn w:val="Normal"/>
    <w:uiPriority w:val="99"/>
    <w:qFormat/>
    <w:rsid w:val="00E6733B"/>
    <w:pPr>
      <w:suppressLineNumbers/>
      <w:spacing w:before="120" w:after="120"/>
    </w:pPr>
    <w:rPr>
      <w:rFonts w:cs="Mangal"/>
      <w:i/>
      <w:iCs/>
    </w:rPr>
  </w:style>
  <w:style w:type="paragraph" w:customStyle="1" w:styleId="Standard">
    <w:name w:val="Standard"/>
    <w:uiPriority w:val="99"/>
    <w:rsid w:val="00E6733B"/>
    <w:pPr>
      <w:widowControl w:val="0"/>
      <w:suppressAutoHyphens/>
      <w:textAlignment w:val="baseline"/>
    </w:pPr>
    <w:rPr>
      <w:rFonts w:eastAsia="SimSun, 宋体"/>
      <w:color w:val="00000A"/>
      <w:sz w:val="24"/>
      <w:szCs w:val="24"/>
      <w:lang w:eastAsia="zh-CN" w:bidi="hi-IN"/>
    </w:rPr>
  </w:style>
  <w:style w:type="paragraph" w:customStyle="1" w:styleId="Textbody">
    <w:name w:val="Text body"/>
    <w:basedOn w:val="Standard"/>
    <w:uiPriority w:val="99"/>
    <w:rsid w:val="00E6733B"/>
    <w:pPr>
      <w:spacing w:after="140" w:line="276" w:lineRule="auto"/>
    </w:pPr>
  </w:style>
  <w:style w:type="paragraph" w:customStyle="1" w:styleId="Intestazione4">
    <w:name w:val="Intestazione4"/>
    <w:basedOn w:val="Normal"/>
    <w:uiPriority w:val="99"/>
    <w:rsid w:val="00E6733B"/>
    <w:pPr>
      <w:keepNext/>
      <w:spacing w:before="240" w:after="120"/>
    </w:pPr>
    <w:rPr>
      <w:rFonts w:ascii="Arial" w:hAnsi="Arial" w:cs="Mangal, 'Gentium Basic'"/>
      <w:sz w:val="28"/>
      <w:szCs w:val="28"/>
    </w:rPr>
  </w:style>
  <w:style w:type="paragraph" w:customStyle="1" w:styleId="Didascalia3">
    <w:name w:val="Didascalia3"/>
    <w:basedOn w:val="Normal"/>
    <w:uiPriority w:val="99"/>
    <w:rsid w:val="00E6733B"/>
    <w:pPr>
      <w:suppressLineNumbers/>
      <w:spacing w:before="120" w:after="120"/>
    </w:pPr>
    <w:rPr>
      <w:rFonts w:cs="Liberation Serif"/>
      <w:i/>
      <w:iCs/>
    </w:rPr>
  </w:style>
  <w:style w:type="paragraph" w:customStyle="1" w:styleId="Default">
    <w:name w:val="Default"/>
    <w:uiPriority w:val="99"/>
    <w:rsid w:val="00E6733B"/>
    <w:pPr>
      <w:suppressAutoHyphens/>
      <w:textAlignment w:val="baseline"/>
    </w:pPr>
    <w:rPr>
      <w:rFonts w:ascii="Myriad Pro Light" w:hAnsi="Myriad Pro Light" w:cs="Myriad Pro Light"/>
      <w:color w:val="000000"/>
      <w:sz w:val="24"/>
      <w:szCs w:val="24"/>
      <w:lang w:eastAsia="zh-CN"/>
    </w:rPr>
  </w:style>
  <w:style w:type="paragraph" w:customStyle="1" w:styleId="Pa2">
    <w:name w:val="Pa2"/>
    <w:basedOn w:val="Default"/>
    <w:next w:val="Default"/>
    <w:uiPriority w:val="99"/>
    <w:rsid w:val="00E6733B"/>
    <w:pPr>
      <w:spacing w:line="241" w:lineRule="atLeast"/>
    </w:pPr>
    <w:rPr>
      <w:rFonts w:cs="Times New Roman"/>
    </w:rPr>
  </w:style>
  <w:style w:type="paragraph" w:customStyle="1" w:styleId="Pa3">
    <w:name w:val="Pa3"/>
    <w:basedOn w:val="Default"/>
    <w:next w:val="Default"/>
    <w:uiPriority w:val="99"/>
    <w:rsid w:val="00E6733B"/>
    <w:pPr>
      <w:spacing w:line="181" w:lineRule="atLeast"/>
    </w:pPr>
    <w:rPr>
      <w:rFonts w:cs="Times New Roman"/>
    </w:rPr>
  </w:style>
  <w:style w:type="paragraph" w:customStyle="1" w:styleId="Pa6">
    <w:name w:val="Pa6"/>
    <w:basedOn w:val="Default"/>
    <w:next w:val="Default"/>
    <w:uiPriority w:val="99"/>
    <w:rsid w:val="00E6733B"/>
    <w:pPr>
      <w:spacing w:after="40" w:line="281" w:lineRule="atLeast"/>
    </w:pPr>
    <w:rPr>
      <w:rFonts w:cs="Times New Roman"/>
    </w:rPr>
  </w:style>
  <w:style w:type="paragraph" w:customStyle="1" w:styleId="Pa7">
    <w:name w:val="Pa7"/>
    <w:basedOn w:val="Default"/>
    <w:next w:val="Default"/>
    <w:uiPriority w:val="99"/>
    <w:rsid w:val="00E6733B"/>
    <w:pPr>
      <w:spacing w:line="181" w:lineRule="atLeast"/>
    </w:pPr>
    <w:rPr>
      <w:rFonts w:cs="Times New Roman"/>
    </w:rPr>
  </w:style>
  <w:style w:type="paragraph" w:customStyle="1" w:styleId="Pa0">
    <w:name w:val="Pa0"/>
    <w:basedOn w:val="Default"/>
    <w:next w:val="Default"/>
    <w:uiPriority w:val="99"/>
    <w:rsid w:val="00E6733B"/>
    <w:pPr>
      <w:spacing w:before="160" w:line="261" w:lineRule="atLeast"/>
    </w:pPr>
    <w:rPr>
      <w:rFonts w:cs="Times New Roman"/>
    </w:rPr>
  </w:style>
  <w:style w:type="paragraph" w:customStyle="1" w:styleId="Pa1">
    <w:name w:val="Pa1"/>
    <w:basedOn w:val="Default"/>
    <w:next w:val="Default"/>
    <w:uiPriority w:val="99"/>
    <w:rsid w:val="00E6733B"/>
    <w:pPr>
      <w:spacing w:before="160" w:line="201" w:lineRule="atLeast"/>
    </w:pPr>
    <w:rPr>
      <w:rFonts w:cs="Times New Roman"/>
    </w:rPr>
  </w:style>
  <w:style w:type="paragraph" w:customStyle="1" w:styleId="Pa4">
    <w:name w:val="Pa4"/>
    <w:basedOn w:val="Default"/>
    <w:next w:val="Default"/>
    <w:uiPriority w:val="99"/>
    <w:rsid w:val="00E6733B"/>
    <w:pPr>
      <w:spacing w:line="181" w:lineRule="atLeast"/>
    </w:pPr>
    <w:rPr>
      <w:rFonts w:cs="Times New Roman"/>
    </w:rPr>
  </w:style>
  <w:style w:type="paragraph" w:customStyle="1" w:styleId="Pa8">
    <w:name w:val="Pa8"/>
    <w:basedOn w:val="Default"/>
    <w:next w:val="Default"/>
    <w:uiPriority w:val="99"/>
    <w:rsid w:val="00E6733B"/>
    <w:pPr>
      <w:spacing w:after="40" w:line="281" w:lineRule="atLeast"/>
    </w:pPr>
    <w:rPr>
      <w:rFonts w:cs="Times New Roman"/>
    </w:rPr>
  </w:style>
  <w:style w:type="paragraph" w:customStyle="1" w:styleId="Pa10">
    <w:name w:val="Pa10"/>
    <w:basedOn w:val="Default"/>
    <w:next w:val="Default"/>
    <w:uiPriority w:val="99"/>
    <w:rsid w:val="00E6733B"/>
    <w:pPr>
      <w:spacing w:line="181" w:lineRule="atLeast"/>
    </w:pPr>
    <w:rPr>
      <w:rFonts w:cs="Times New Roman"/>
    </w:rPr>
  </w:style>
  <w:style w:type="paragraph" w:customStyle="1" w:styleId="Pa11">
    <w:name w:val="Pa11"/>
    <w:basedOn w:val="Default"/>
    <w:next w:val="Default"/>
    <w:uiPriority w:val="99"/>
    <w:rsid w:val="00E6733B"/>
    <w:pPr>
      <w:spacing w:before="40" w:line="181" w:lineRule="atLeast"/>
    </w:pPr>
    <w:rPr>
      <w:rFonts w:cs="Times New Roman"/>
    </w:rPr>
  </w:style>
  <w:style w:type="paragraph" w:styleId="NormalWeb">
    <w:name w:val="Normal (Web)"/>
    <w:basedOn w:val="Normal"/>
    <w:uiPriority w:val="99"/>
    <w:rsid w:val="00E6733B"/>
    <w:pPr>
      <w:spacing w:before="280" w:after="280"/>
    </w:pPr>
  </w:style>
  <w:style w:type="paragraph" w:customStyle="1" w:styleId="Intestazioneepidipagina">
    <w:name w:val="Intestazione e piè di pagina"/>
    <w:basedOn w:val="Normal"/>
    <w:uiPriority w:val="99"/>
    <w:rsid w:val="00E6733B"/>
  </w:style>
  <w:style w:type="paragraph" w:customStyle="1" w:styleId="Footer1">
    <w:name w:val="Footer1"/>
    <w:basedOn w:val="Normal"/>
    <w:uiPriority w:val="99"/>
    <w:rsid w:val="00E6733B"/>
  </w:style>
  <w:style w:type="paragraph" w:customStyle="1" w:styleId="Corpodeltesto21">
    <w:name w:val="Corpo del testo 21"/>
    <w:basedOn w:val="Normal"/>
    <w:uiPriority w:val="99"/>
    <w:rsid w:val="00E6733B"/>
    <w:rPr>
      <w:sz w:val="28"/>
      <w:szCs w:val="20"/>
    </w:rPr>
  </w:style>
  <w:style w:type="paragraph" w:customStyle="1" w:styleId="Header1">
    <w:name w:val="Header1"/>
    <w:basedOn w:val="Normal"/>
    <w:uiPriority w:val="99"/>
    <w:rsid w:val="00E6733B"/>
  </w:style>
  <w:style w:type="paragraph" w:customStyle="1" w:styleId="FootnoteText1">
    <w:name w:val="Footnote Text1"/>
    <w:basedOn w:val="Normal"/>
    <w:uiPriority w:val="99"/>
    <w:rsid w:val="00E6733B"/>
    <w:pPr>
      <w:suppressLineNumbers/>
      <w:ind w:left="283" w:hanging="283"/>
    </w:pPr>
    <w:rPr>
      <w:sz w:val="20"/>
      <w:szCs w:val="20"/>
    </w:rPr>
  </w:style>
  <w:style w:type="paragraph" w:customStyle="1" w:styleId="EndnoteText1">
    <w:name w:val="Endnote Text1"/>
    <w:basedOn w:val="Normal"/>
    <w:uiPriority w:val="99"/>
    <w:rsid w:val="00E6733B"/>
    <w:rPr>
      <w:sz w:val="20"/>
      <w:szCs w:val="20"/>
    </w:rPr>
  </w:style>
  <w:style w:type="paragraph" w:customStyle="1" w:styleId="Textbodyindent">
    <w:name w:val="Text body indent"/>
    <w:basedOn w:val="Normal"/>
    <w:uiPriority w:val="99"/>
    <w:rsid w:val="00E6733B"/>
    <w:rPr>
      <w:b/>
      <w:szCs w:val="20"/>
    </w:rPr>
  </w:style>
  <w:style w:type="paragraph" w:styleId="BalloonText">
    <w:name w:val="Balloon Text"/>
    <w:basedOn w:val="Normal"/>
    <w:link w:val="BalloonTextChar"/>
    <w:uiPriority w:val="99"/>
    <w:rsid w:val="00E67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BCF"/>
    <w:rPr>
      <w:rFonts w:ascii="Times New Roman" w:hAnsi="Times New Roman" w:cs="Times New Roman"/>
      <w:color w:val="00000A"/>
      <w:sz w:val="2"/>
      <w:lang w:eastAsia="zh-CN"/>
    </w:rPr>
  </w:style>
  <w:style w:type="paragraph" w:styleId="ListParagraph">
    <w:name w:val="List Paragraph"/>
    <w:basedOn w:val="Normal"/>
    <w:uiPriority w:val="99"/>
    <w:qFormat/>
    <w:rsid w:val="00E6733B"/>
    <w:pPr>
      <w:spacing w:after="200" w:line="276" w:lineRule="auto"/>
      <w:ind w:left="720"/>
    </w:pPr>
    <w:rPr>
      <w:rFonts w:ascii="Calibri" w:hAnsi="Calibri" w:cs="Calibri"/>
      <w:sz w:val="22"/>
      <w:szCs w:val="22"/>
    </w:rPr>
  </w:style>
  <w:style w:type="paragraph" w:customStyle="1" w:styleId="Intestazione3">
    <w:name w:val="Intestazione3"/>
    <w:basedOn w:val="Normal"/>
    <w:uiPriority w:val="99"/>
    <w:rsid w:val="00E6733B"/>
    <w:pPr>
      <w:keepNext/>
      <w:spacing w:before="240" w:after="120"/>
    </w:pPr>
    <w:rPr>
      <w:rFonts w:ascii="Albany, Arial" w:hAnsi="Albany, Arial" w:cs="Tahoma"/>
      <w:sz w:val="28"/>
      <w:szCs w:val="28"/>
    </w:rPr>
  </w:style>
  <w:style w:type="paragraph" w:customStyle="1" w:styleId="Didascalia2">
    <w:name w:val="Didascalia2"/>
    <w:basedOn w:val="Normal"/>
    <w:uiPriority w:val="99"/>
    <w:rsid w:val="00E6733B"/>
    <w:pPr>
      <w:suppressLineNumbers/>
      <w:spacing w:before="120" w:after="120"/>
    </w:pPr>
    <w:rPr>
      <w:rFonts w:cs="Tahoma"/>
      <w:i/>
      <w:iCs/>
    </w:rPr>
  </w:style>
  <w:style w:type="paragraph" w:customStyle="1" w:styleId="Intestazione2">
    <w:name w:val="Intestazione2"/>
    <w:basedOn w:val="Normal"/>
    <w:uiPriority w:val="99"/>
    <w:rsid w:val="00E6733B"/>
    <w:rPr>
      <w:sz w:val="20"/>
      <w:szCs w:val="20"/>
    </w:rPr>
  </w:style>
  <w:style w:type="paragraph" w:customStyle="1" w:styleId="Didascalia1">
    <w:name w:val="Didascalia1"/>
    <w:basedOn w:val="Normal"/>
    <w:uiPriority w:val="99"/>
    <w:rsid w:val="00E6733B"/>
    <w:pPr>
      <w:suppressLineNumbers/>
      <w:spacing w:before="120" w:after="120"/>
    </w:pPr>
    <w:rPr>
      <w:rFonts w:cs="Tahoma"/>
      <w:i/>
      <w:iCs/>
    </w:rPr>
  </w:style>
  <w:style w:type="paragraph" w:customStyle="1" w:styleId="Dicitura">
    <w:name w:val="Dicitura"/>
    <w:basedOn w:val="Normal"/>
    <w:uiPriority w:val="99"/>
    <w:rsid w:val="00E6733B"/>
    <w:pPr>
      <w:suppressLineNumbers/>
      <w:spacing w:before="120" w:after="120"/>
    </w:pPr>
    <w:rPr>
      <w:rFonts w:cs="Tahoma"/>
      <w:i/>
      <w:iCs/>
    </w:rPr>
  </w:style>
  <w:style w:type="paragraph" w:customStyle="1" w:styleId="Intestazione1">
    <w:name w:val="Intestazione1"/>
    <w:basedOn w:val="Normal"/>
    <w:uiPriority w:val="99"/>
    <w:rsid w:val="00E6733B"/>
    <w:pPr>
      <w:keepNext/>
      <w:spacing w:before="240" w:after="120"/>
    </w:pPr>
    <w:rPr>
      <w:rFonts w:ascii="Albany, Arial" w:hAnsi="Albany, Arial" w:cs="Tahoma"/>
      <w:sz w:val="28"/>
      <w:szCs w:val="28"/>
    </w:rPr>
  </w:style>
  <w:style w:type="paragraph" w:customStyle="1" w:styleId="Testonormale1">
    <w:name w:val="Testo normale1"/>
    <w:basedOn w:val="Normal"/>
    <w:uiPriority w:val="99"/>
    <w:rsid w:val="00E6733B"/>
    <w:rPr>
      <w:rFonts w:ascii="Courier New" w:hAnsi="Courier New" w:cs="Courier New"/>
      <w:sz w:val="20"/>
      <w:szCs w:val="20"/>
    </w:rPr>
  </w:style>
  <w:style w:type="paragraph" w:customStyle="1" w:styleId="Corpodeltesto31">
    <w:name w:val="Corpo del testo 31"/>
    <w:basedOn w:val="Normal"/>
    <w:uiPriority w:val="99"/>
    <w:rsid w:val="00E6733B"/>
    <w:rPr>
      <w:b/>
      <w:sz w:val="28"/>
      <w:szCs w:val="20"/>
    </w:rPr>
  </w:style>
  <w:style w:type="paragraph" w:customStyle="1" w:styleId="Contenutotabella">
    <w:name w:val="Contenuto tabella"/>
    <w:basedOn w:val="Normal"/>
    <w:uiPriority w:val="99"/>
    <w:rsid w:val="00E6733B"/>
    <w:pPr>
      <w:suppressLineNumbers/>
    </w:pPr>
    <w:rPr>
      <w:sz w:val="20"/>
      <w:szCs w:val="20"/>
    </w:rPr>
  </w:style>
  <w:style w:type="paragraph" w:customStyle="1" w:styleId="Intestazionetabella">
    <w:name w:val="Intestazione tabella"/>
    <w:basedOn w:val="Contenutotabella"/>
    <w:uiPriority w:val="99"/>
    <w:rsid w:val="00E6733B"/>
    <w:pPr>
      <w:jc w:val="center"/>
    </w:pPr>
    <w:rPr>
      <w:b/>
      <w:bCs/>
      <w:i/>
      <w:iCs/>
    </w:rPr>
  </w:style>
  <w:style w:type="paragraph" w:customStyle="1" w:styleId="Contenutocornice">
    <w:name w:val="Contenuto cornice"/>
    <w:basedOn w:val="BodyText"/>
    <w:uiPriority w:val="99"/>
    <w:rsid w:val="00E6733B"/>
  </w:style>
  <w:style w:type="paragraph" w:customStyle="1" w:styleId="Rientrocorpodeltesto22">
    <w:name w:val="Rientro corpo del testo 22"/>
    <w:basedOn w:val="Normal"/>
    <w:uiPriority w:val="99"/>
    <w:rsid w:val="00E6733B"/>
    <w:pPr>
      <w:spacing w:after="120" w:line="480" w:lineRule="auto"/>
      <w:ind w:left="283"/>
    </w:pPr>
    <w:rPr>
      <w:sz w:val="20"/>
      <w:szCs w:val="20"/>
    </w:rPr>
  </w:style>
  <w:style w:type="paragraph" w:customStyle="1" w:styleId="sche3">
    <w:name w:val="sche_3"/>
    <w:uiPriority w:val="99"/>
    <w:rsid w:val="00E6733B"/>
    <w:pPr>
      <w:widowControl w:val="0"/>
      <w:suppressAutoHyphens/>
      <w:jc w:val="both"/>
      <w:textAlignment w:val="baseline"/>
    </w:pPr>
    <w:rPr>
      <w:rFonts w:ascii="Times New Roman" w:hAnsi="Times New Roman" w:cs="Times New Roman"/>
      <w:color w:val="00000A"/>
      <w:sz w:val="24"/>
      <w:szCs w:val="20"/>
      <w:lang w:val="en-US" w:eastAsia="zh-CN"/>
    </w:rPr>
  </w:style>
  <w:style w:type="paragraph" w:customStyle="1" w:styleId="sche22">
    <w:name w:val="sche2_2"/>
    <w:uiPriority w:val="99"/>
    <w:rsid w:val="00E6733B"/>
    <w:pPr>
      <w:widowControl w:val="0"/>
      <w:suppressAutoHyphens/>
      <w:jc w:val="right"/>
      <w:textAlignment w:val="baseline"/>
    </w:pPr>
    <w:rPr>
      <w:rFonts w:ascii="Times New Roman" w:hAnsi="Times New Roman" w:cs="Times New Roman"/>
      <w:color w:val="00000A"/>
      <w:sz w:val="24"/>
      <w:szCs w:val="20"/>
      <w:lang w:val="en-US" w:eastAsia="zh-CN"/>
    </w:rPr>
  </w:style>
  <w:style w:type="paragraph" w:customStyle="1" w:styleId="Corpodeltesto22">
    <w:name w:val="Corpo del testo 22"/>
    <w:basedOn w:val="Normal"/>
    <w:uiPriority w:val="99"/>
    <w:rsid w:val="00E6733B"/>
    <w:pPr>
      <w:spacing w:line="360" w:lineRule="auto"/>
      <w:ind w:left="425"/>
      <w:jc w:val="both"/>
    </w:pPr>
    <w:rPr>
      <w:rFonts w:ascii="Arial" w:hAnsi="Arial" w:cs="Arial"/>
      <w:sz w:val="20"/>
      <w:szCs w:val="20"/>
    </w:rPr>
  </w:style>
  <w:style w:type="paragraph" w:customStyle="1" w:styleId="sche4">
    <w:name w:val="sche_4"/>
    <w:uiPriority w:val="99"/>
    <w:rsid w:val="00E6733B"/>
    <w:pPr>
      <w:widowControl w:val="0"/>
      <w:suppressAutoHyphens/>
      <w:jc w:val="both"/>
      <w:textAlignment w:val="baseline"/>
    </w:pPr>
    <w:rPr>
      <w:rFonts w:ascii="Times New Roman" w:hAnsi="Times New Roman" w:cs="Times New Roman"/>
      <w:color w:val="00000A"/>
      <w:sz w:val="24"/>
      <w:szCs w:val="20"/>
      <w:lang w:val="en-US" w:eastAsia="zh-CN"/>
    </w:rPr>
  </w:style>
  <w:style w:type="paragraph" w:customStyle="1" w:styleId="Corpodeltesto32">
    <w:name w:val="Corpo del testo 32"/>
    <w:basedOn w:val="Normal"/>
    <w:uiPriority w:val="99"/>
    <w:rsid w:val="00E6733B"/>
    <w:pPr>
      <w:spacing w:after="120"/>
    </w:pPr>
    <w:rPr>
      <w:sz w:val="16"/>
      <w:szCs w:val="16"/>
    </w:rPr>
  </w:style>
  <w:style w:type="paragraph" w:customStyle="1" w:styleId="Rientrocorpodeltesto21">
    <w:name w:val="Rientro corpo del testo 21"/>
    <w:basedOn w:val="Normal"/>
    <w:uiPriority w:val="99"/>
    <w:rsid w:val="00E6733B"/>
    <w:pPr>
      <w:ind w:left="360"/>
      <w:jc w:val="both"/>
    </w:pPr>
    <w:rPr>
      <w:szCs w:val="20"/>
    </w:rPr>
  </w:style>
  <w:style w:type="paragraph" w:customStyle="1" w:styleId="Rientrocorpodeltesto31">
    <w:name w:val="Rientro corpo del testo 31"/>
    <w:basedOn w:val="Normal"/>
    <w:uiPriority w:val="99"/>
    <w:rsid w:val="00E6733B"/>
    <w:pPr>
      <w:ind w:firstLine="708"/>
      <w:jc w:val="both"/>
    </w:pPr>
    <w:rPr>
      <w:b/>
      <w:i/>
      <w:color w:val="FF0000"/>
    </w:rPr>
  </w:style>
  <w:style w:type="paragraph" w:customStyle="1" w:styleId="Corpodeltesto23">
    <w:name w:val="Corpo del testo 23"/>
    <w:basedOn w:val="Normal"/>
    <w:uiPriority w:val="99"/>
    <w:rsid w:val="00E6733B"/>
    <w:pPr>
      <w:spacing w:line="360" w:lineRule="auto"/>
      <w:ind w:left="425"/>
      <w:jc w:val="both"/>
    </w:pPr>
    <w:rPr>
      <w:rFonts w:ascii="Arial" w:hAnsi="Arial" w:cs="Arial"/>
      <w:sz w:val="20"/>
      <w:szCs w:val="20"/>
    </w:rPr>
  </w:style>
  <w:style w:type="paragraph" w:customStyle="1" w:styleId="Pie8dipagina">
    <w:name w:val="Pièe8 di pagina"/>
    <w:basedOn w:val="Normal"/>
    <w:uiPriority w:val="99"/>
    <w:rsid w:val="00E6733B"/>
    <w:rPr>
      <w:rFonts w:cs="Liberation Serif"/>
    </w:rPr>
  </w:style>
  <w:style w:type="paragraph" w:customStyle="1" w:styleId="Corpotesto1">
    <w:name w:val="Corpo testo1"/>
    <w:basedOn w:val="Normal"/>
    <w:uiPriority w:val="99"/>
    <w:rsid w:val="00E6733B"/>
    <w:pPr>
      <w:spacing w:after="120"/>
    </w:pPr>
    <w:rPr>
      <w:rFonts w:cs="Liberation Serif"/>
    </w:rPr>
  </w:style>
  <w:style w:type="paragraph" w:customStyle="1" w:styleId="Titolotabella">
    <w:name w:val="Titolo tabella"/>
    <w:basedOn w:val="Contenutotabella"/>
    <w:uiPriority w:val="99"/>
    <w:rsid w:val="00E6733B"/>
    <w:rPr>
      <w:rFonts w:cs="Liberation Serif"/>
      <w:sz w:val="24"/>
      <w:szCs w:val="24"/>
    </w:rPr>
  </w:style>
  <w:style w:type="paragraph" w:customStyle="1" w:styleId="Pa13">
    <w:name w:val="Pa13"/>
    <w:basedOn w:val="Default"/>
    <w:next w:val="Default"/>
    <w:uiPriority w:val="99"/>
    <w:rsid w:val="00E6733B"/>
    <w:pPr>
      <w:spacing w:before="100" w:line="221" w:lineRule="atLeast"/>
    </w:pPr>
    <w:rPr>
      <w:rFonts w:cs="Liberation Serif"/>
      <w:color w:val="00000A"/>
    </w:rPr>
  </w:style>
  <w:style w:type="paragraph" w:customStyle="1" w:styleId="Pa12">
    <w:name w:val="Pa12"/>
    <w:basedOn w:val="Default"/>
    <w:next w:val="Default"/>
    <w:uiPriority w:val="99"/>
    <w:rsid w:val="00E6733B"/>
    <w:pPr>
      <w:spacing w:line="241" w:lineRule="atLeast"/>
    </w:pPr>
    <w:rPr>
      <w:rFonts w:cs="Liberation Serif"/>
      <w:color w:val="00000A"/>
    </w:rPr>
  </w:style>
  <w:style w:type="paragraph" w:customStyle="1" w:styleId="contavisite">
    <w:name w:val="contavisite"/>
    <w:basedOn w:val="Normal"/>
    <w:uiPriority w:val="99"/>
    <w:rsid w:val="00E6733B"/>
    <w:pPr>
      <w:spacing w:after="280"/>
    </w:pPr>
    <w:rPr>
      <w:rFonts w:cs="Liberation Serif"/>
    </w:rPr>
  </w:style>
  <w:style w:type="paragraph" w:customStyle="1" w:styleId="ultimamodifica">
    <w:name w:val="ultimamodifica"/>
    <w:basedOn w:val="Normal"/>
    <w:uiPriority w:val="99"/>
    <w:rsid w:val="00E6733B"/>
    <w:pPr>
      <w:spacing w:after="280"/>
    </w:pPr>
    <w:rPr>
      <w:rFonts w:cs="Liberation Serif"/>
    </w:rPr>
  </w:style>
  <w:style w:type="paragraph" w:customStyle="1" w:styleId="sottotitolo">
    <w:name w:val="sottotitolo"/>
    <w:basedOn w:val="Normal"/>
    <w:uiPriority w:val="99"/>
    <w:rsid w:val="00E6733B"/>
    <w:pPr>
      <w:spacing w:after="280"/>
    </w:pPr>
    <w:rPr>
      <w:rFonts w:cs="Liberation Serif"/>
    </w:rPr>
  </w:style>
  <w:style w:type="paragraph" w:customStyle="1" w:styleId="altc">
    <w:name w:val="altc"/>
    <w:basedOn w:val="Normal"/>
    <w:uiPriority w:val="99"/>
    <w:rsid w:val="00E6733B"/>
    <w:pPr>
      <w:spacing w:after="280"/>
    </w:pPr>
    <w:rPr>
      <w:rFonts w:cs="Liberation Serif"/>
    </w:rPr>
  </w:style>
  <w:style w:type="paragraph" w:customStyle="1" w:styleId="Rientrocorpodeltesto32">
    <w:name w:val="Rientro corpo del testo 32"/>
    <w:basedOn w:val="Normal"/>
    <w:uiPriority w:val="99"/>
    <w:rsid w:val="00E6733B"/>
    <w:pPr>
      <w:ind w:left="426"/>
      <w:jc w:val="both"/>
    </w:pPr>
    <w:rPr>
      <w:rFonts w:ascii="Verdana" w:hAnsi="Verdana" w:cs="Verdana"/>
      <w:sz w:val="20"/>
      <w:szCs w:val="20"/>
    </w:rPr>
  </w:style>
  <w:style w:type="paragraph" w:customStyle="1" w:styleId="Corpodeltesto33">
    <w:name w:val="Corpo del testo 33"/>
    <w:basedOn w:val="Normal"/>
    <w:uiPriority w:val="99"/>
    <w:rsid w:val="00E6733B"/>
    <w:pPr>
      <w:jc w:val="both"/>
    </w:pPr>
    <w:rPr>
      <w:rFonts w:ascii="Verdana" w:hAnsi="Verdana" w:cs="Verdana"/>
      <w:sz w:val="20"/>
      <w:szCs w:val="20"/>
    </w:rPr>
  </w:style>
  <w:style w:type="paragraph" w:customStyle="1" w:styleId="Corpodeltesto24">
    <w:name w:val="Corpo del testo 24"/>
    <w:basedOn w:val="Normal"/>
    <w:uiPriority w:val="99"/>
    <w:rsid w:val="00E6733B"/>
    <w:pPr>
      <w:ind w:right="283"/>
      <w:jc w:val="both"/>
    </w:pPr>
    <w:rPr>
      <w:rFonts w:ascii="Arial" w:hAnsi="Arial" w:cs="Arial"/>
      <w:sz w:val="22"/>
      <w:szCs w:val="22"/>
    </w:rPr>
  </w:style>
  <w:style w:type="paragraph" w:customStyle="1" w:styleId="Rientrocorpodeltesto23">
    <w:name w:val="Rientro corpo del testo 23"/>
    <w:basedOn w:val="Normal"/>
    <w:uiPriority w:val="99"/>
    <w:rsid w:val="00E6733B"/>
    <w:pPr>
      <w:ind w:right="283" w:firstLine="709"/>
      <w:jc w:val="both"/>
    </w:pPr>
    <w:rPr>
      <w:rFonts w:ascii="Arial" w:hAnsi="Arial" w:cs="Arial"/>
      <w:sz w:val="22"/>
      <w:szCs w:val="22"/>
    </w:rPr>
  </w:style>
  <w:style w:type="paragraph" w:customStyle="1" w:styleId="Testodelblocco1">
    <w:name w:val="Testo del blocco1"/>
    <w:basedOn w:val="Normal"/>
    <w:uiPriority w:val="99"/>
    <w:rsid w:val="00E6733B"/>
    <w:pPr>
      <w:ind w:left="567" w:right="283" w:hanging="113"/>
      <w:jc w:val="both"/>
    </w:pPr>
    <w:rPr>
      <w:rFonts w:ascii="Arial" w:hAnsi="Arial" w:cs="Arial"/>
      <w:sz w:val="22"/>
      <w:szCs w:val="22"/>
    </w:rPr>
  </w:style>
  <w:style w:type="paragraph" w:customStyle="1" w:styleId="Testocitato">
    <w:name w:val="Testo citato"/>
    <w:basedOn w:val="Normal"/>
    <w:uiPriority w:val="99"/>
    <w:rsid w:val="00E6733B"/>
    <w:rPr>
      <w:rFonts w:cs="Liberation Serif"/>
    </w:rPr>
  </w:style>
  <w:style w:type="paragraph" w:customStyle="1" w:styleId="western">
    <w:name w:val="western"/>
    <w:basedOn w:val="Normal"/>
    <w:uiPriority w:val="99"/>
    <w:rsid w:val="00E6733B"/>
    <w:pPr>
      <w:spacing w:before="280" w:after="119"/>
      <w:jc w:val="right"/>
    </w:pPr>
    <w:rPr>
      <w:color w:val="000000"/>
      <w:sz w:val="20"/>
      <w:szCs w:val="20"/>
    </w:rPr>
  </w:style>
  <w:style w:type="paragraph" w:styleId="NoSpacing">
    <w:name w:val="No Spacing"/>
    <w:uiPriority w:val="99"/>
    <w:qFormat/>
    <w:rsid w:val="00E6733B"/>
    <w:pPr>
      <w:suppressAutoHyphens/>
      <w:textAlignment w:val="baseline"/>
    </w:pPr>
    <w:rPr>
      <w:rFonts w:ascii="Times New Roman" w:hAnsi="Times New Roman" w:cs="Times New Roman"/>
      <w:color w:val="00000A"/>
      <w:sz w:val="24"/>
      <w:szCs w:val="24"/>
      <w:lang w:eastAsia="zh-CN"/>
    </w:rPr>
  </w:style>
  <w:style w:type="paragraph" w:customStyle="1" w:styleId="NormaleWeb1">
    <w:name w:val="Normale (Web)1"/>
    <w:basedOn w:val="Normal"/>
    <w:uiPriority w:val="99"/>
    <w:rsid w:val="00E6733B"/>
    <w:pPr>
      <w:spacing w:before="100" w:after="100"/>
    </w:pPr>
  </w:style>
  <w:style w:type="paragraph" w:customStyle="1" w:styleId="NormaleWeb2">
    <w:name w:val="Normale (Web)2"/>
    <w:basedOn w:val="Normal"/>
    <w:uiPriority w:val="99"/>
    <w:rsid w:val="00E6733B"/>
  </w:style>
  <w:style w:type="paragraph" w:customStyle="1" w:styleId="Text1">
    <w:name w:val="Text 1"/>
    <w:basedOn w:val="Normal"/>
    <w:uiPriority w:val="99"/>
    <w:rsid w:val="00E6733B"/>
    <w:pPr>
      <w:spacing w:before="120" w:after="120"/>
      <w:ind w:left="850"/>
    </w:pPr>
    <w:rPr>
      <w:szCs w:val="22"/>
    </w:rPr>
  </w:style>
  <w:style w:type="paragraph" w:customStyle="1" w:styleId="DefinitionTerm">
    <w:name w:val="Definition Term"/>
    <w:basedOn w:val="Normal"/>
    <w:uiPriority w:val="99"/>
    <w:rsid w:val="00E6733B"/>
  </w:style>
  <w:style w:type="paragraph" w:customStyle="1" w:styleId="DefinitionList">
    <w:name w:val="Definition List"/>
    <w:basedOn w:val="Normal"/>
    <w:uiPriority w:val="99"/>
    <w:rsid w:val="00E6733B"/>
    <w:pPr>
      <w:ind w:left="360"/>
    </w:pPr>
  </w:style>
  <w:style w:type="paragraph" w:customStyle="1" w:styleId="H1">
    <w:name w:val="H1"/>
    <w:basedOn w:val="Normal"/>
    <w:uiPriority w:val="99"/>
    <w:rsid w:val="00E6733B"/>
    <w:pPr>
      <w:keepNext/>
      <w:spacing w:before="100" w:after="100"/>
    </w:pPr>
    <w:rPr>
      <w:b/>
      <w:sz w:val="48"/>
    </w:rPr>
  </w:style>
  <w:style w:type="paragraph" w:customStyle="1" w:styleId="H2">
    <w:name w:val="H2"/>
    <w:basedOn w:val="Normal"/>
    <w:uiPriority w:val="99"/>
    <w:rsid w:val="00E6733B"/>
    <w:pPr>
      <w:keepNext/>
      <w:spacing w:before="100" w:after="100"/>
    </w:pPr>
    <w:rPr>
      <w:b/>
      <w:sz w:val="36"/>
    </w:rPr>
  </w:style>
  <w:style w:type="paragraph" w:customStyle="1" w:styleId="H3">
    <w:name w:val="H3"/>
    <w:basedOn w:val="Normal"/>
    <w:uiPriority w:val="99"/>
    <w:rsid w:val="00E6733B"/>
    <w:pPr>
      <w:keepNext/>
      <w:spacing w:before="100" w:after="100"/>
    </w:pPr>
    <w:rPr>
      <w:b/>
      <w:sz w:val="28"/>
    </w:rPr>
  </w:style>
  <w:style w:type="paragraph" w:customStyle="1" w:styleId="H4">
    <w:name w:val="H4"/>
    <w:basedOn w:val="Normal"/>
    <w:uiPriority w:val="99"/>
    <w:rsid w:val="00E6733B"/>
    <w:pPr>
      <w:keepNext/>
      <w:spacing w:before="100" w:after="100"/>
    </w:pPr>
    <w:rPr>
      <w:b/>
    </w:rPr>
  </w:style>
  <w:style w:type="paragraph" w:customStyle="1" w:styleId="H5">
    <w:name w:val="H5"/>
    <w:basedOn w:val="Normal"/>
    <w:uiPriority w:val="99"/>
    <w:rsid w:val="00E6733B"/>
    <w:pPr>
      <w:keepNext/>
      <w:spacing w:before="100" w:after="100"/>
    </w:pPr>
    <w:rPr>
      <w:b/>
      <w:sz w:val="20"/>
    </w:rPr>
  </w:style>
  <w:style w:type="paragraph" w:customStyle="1" w:styleId="H6">
    <w:name w:val="H6"/>
    <w:basedOn w:val="Normal"/>
    <w:uiPriority w:val="99"/>
    <w:rsid w:val="00E6733B"/>
    <w:pPr>
      <w:keepNext/>
      <w:spacing w:before="100" w:after="100"/>
    </w:pPr>
    <w:rPr>
      <w:b/>
      <w:sz w:val="16"/>
    </w:rPr>
  </w:style>
  <w:style w:type="paragraph" w:customStyle="1" w:styleId="Address">
    <w:name w:val="Address"/>
    <w:basedOn w:val="Normal"/>
    <w:uiPriority w:val="99"/>
    <w:rsid w:val="00E6733B"/>
    <w:rPr>
      <w:i/>
    </w:rPr>
  </w:style>
  <w:style w:type="paragraph" w:customStyle="1" w:styleId="Blockquote">
    <w:name w:val="Blockquote"/>
    <w:basedOn w:val="Normal"/>
    <w:uiPriority w:val="99"/>
    <w:rsid w:val="00E6733B"/>
    <w:pPr>
      <w:spacing w:before="100" w:after="100"/>
      <w:ind w:left="360" w:right="360"/>
    </w:pPr>
  </w:style>
  <w:style w:type="paragraph" w:customStyle="1" w:styleId="Preformatted">
    <w:name w:val="Preformatted"/>
    <w:basedOn w:val="Normal"/>
    <w:uiPriority w:val="99"/>
    <w:rsid w:val="00E6733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1">
    <w:name w:val="z-Bottom of Form1"/>
    <w:uiPriority w:val="99"/>
    <w:rsid w:val="00E6733B"/>
    <w:pPr>
      <w:pBdr>
        <w:top w:val="double" w:sz="2" w:space="0" w:color="000001"/>
        <w:left w:val="double" w:sz="2" w:space="0" w:color="000001"/>
        <w:bottom w:val="double" w:sz="2" w:space="0" w:color="000001"/>
        <w:right w:val="double" w:sz="2" w:space="0" w:color="000001"/>
      </w:pBdr>
      <w:suppressAutoHyphens/>
      <w:jc w:val="center"/>
      <w:textAlignment w:val="baseline"/>
    </w:pPr>
    <w:rPr>
      <w:rFonts w:ascii="Arial" w:hAnsi="Arial" w:cs="Courier New"/>
      <w:vanish/>
      <w:color w:val="00000A"/>
      <w:sz w:val="16"/>
      <w:szCs w:val="24"/>
      <w:lang w:eastAsia="zh-CN" w:bidi="hi-IN"/>
    </w:rPr>
  </w:style>
  <w:style w:type="paragraph" w:customStyle="1" w:styleId="z-TopofForm1">
    <w:name w:val="z-Top of Form1"/>
    <w:uiPriority w:val="99"/>
    <w:rsid w:val="00E6733B"/>
    <w:pPr>
      <w:suppressAutoHyphens/>
      <w:jc w:val="center"/>
      <w:textAlignment w:val="baseline"/>
    </w:pPr>
    <w:rPr>
      <w:rFonts w:ascii="Arial" w:hAnsi="Arial" w:cs="Courier New"/>
      <w:vanish/>
      <w:color w:val="00000A"/>
      <w:sz w:val="16"/>
      <w:szCs w:val="24"/>
      <w:lang w:eastAsia="zh-CN" w:bidi="hi-IN"/>
    </w:rPr>
  </w:style>
  <w:style w:type="paragraph" w:styleId="BodyText2">
    <w:name w:val="Body Text 2"/>
    <w:basedOn w:val="Normal"/>
    <w:link w:val="BodyText2Char"/>
    <w:uiPriority w:val="99"/>
    <w:rsid w:val="00E6733B"/>
    <w:pPr>
      <w:spacing w:after="120" w:line="480" w:lineRule="auto"/>
    </w:pPr>
  </w:style>
  <w:style w:type="character" w:customStyle="1" w:styleId="BodyText2Char">
    <w:name w:val="Body Text 2 Char"/>
    <w:basedOn w:val="DefaultParagraphFont"/>
    <w:link w:val="BodyText2"/>
    <w:uiPriority w:val="99"/>
    <w:semiHidden/>
    <w:locked/>
    <w:rsid w:val="00532BCF"/>
    <w:rPr>
      <w:rFonts w:ascii="Times New Roman" w:hAnsi="Times New Roman" w:cs="Times New Roman"/>
      <w:color w:val="00000A"/>
      <w:sz w:val="24"/>
      <w:szCs w:val="24"/>
      <w:lang w:eastAsia="zh-CN"/>
    </w:rPr>
  </w:style>
  <w:style w:type="paragraph" w:customStyle="1" w:styleId="berschrift3">
    <w:name w:val="Überschrift 3"/>
    <w:basedOn w:val="Normal"/>
    <w:uiPriority w:val="99"/>
    <w:rsid w:val="00E6733B"/>
    <w:pPr>
      <w:ind w:left="432"/>
    </w:pPr>
    <w:rPr>
      <w:b/>
    </w:rPr>
  </w:style>
  <w:style w:type="paragraph" w:styleId="CommentText">
    <w:name w:val="annotation text"/>
    <w:basedOn w:val="Normal"/>
    <w:link w:val="CommentTextChar"/>
    <w:uiPriority w:val="99"/>
    <w:rsid w:val="00E6733B"/>
    <w:rPr>
      <w:sz w:val="20"/>
      <w:szCs w:val="20"/>
    </w:rPr>
  </w:style>
  <w:style w:type="character" w:customStyle="1" w:styleId="CommentTextChar">
    <w:name w:val="Comment Text Char"/>
    <w:basedOn w:val="DefaultParagraphFont"/>
    <w:link w:val="CommentText"/>
    <w:uiPriority w:val="99"/>
    <w:semiHidden/>
    <w:locked/>
    <w:rsid w:val="00532BCF"/>
    <w:rPr>
      <w:rFonts w:ascii="Times New Roman" w:hAnsi="Times New Roman" w:cs="Times New Roman"/>
      <w:color w:val="00000A"/>
      <w:sz w:val="20"/>
      <w:szCs w:val="20"/>
      <w:lang w:eastAsia="zh-CN"/>
    </w:rPr>
  </w:style>
  <w:style w:type="paragraph" w:styleId="CommentSubject">
    <w:name w:val="annotation subject"/>
    <w:basedOn w:val="CommentText"/>
    <w:link w:val="CommentSubjectChar"/>
    <w:uiPriority w:val="99"/>
    <w:rsid w:val="00E6733B"/>
    <w:rPr>
      <w:b/>
      <w:bCs/>
    </w:rPr>
  </w:style>
  <w:style w:type="character" w:customStyle="1" w:styleId="CommentSubjectChar">
    <w:name w:val="Comment Subject Char"/>
    <w:basedOn w:val="CommentTextChar"/>
    <w:link w:val="CommentSubject"/>
    <w:uiPriority w:val="99"/>
    <w:semiHidden/>
    <w:locked/>
    <w:rsid w:val="00532BCF"/>
    <w:rPr>
      <w:b/>
      <w:bCs/>
    </w:rPr>
  </w:style>
  <w:style w:type="paragraph" w:customStyle="1" w:styleId="Normale1">
    <w:name w:val="Normale1"/>
    <w:uiPriority w:val="99"/>
    <w:rsid w:val="00E6733B"/>
    <w:pPr>
      <w:suppressAutoHyphens/>
      <w:textAlignment w:val="baseline"/>
    </w:pPr>
    <w:rPr>
      <w:rFonts w:cs="Times New Roman"/>
      <w:color w:val="00000A"/>
      <w:sz w:val="24"/>
      <w:szCs w:val="24"/>
      <w:lang w:eastAsia="zh-CN"/>
    </w:rPr>
  </w:style>
  <w:style w:type="paragraph" w:customStyle="1" w:styleId="Paragrafoelenco1">
    <w:name w:val="Paragrafo elenco1"/>
    <w:basedOn w:val="Normale1"/>
    <w:uiPriority w:val="99"/>
    <w:rsid w:val="00E6733B"/>
    <w:pPr>
      <w:spacing w:after="200" w:line="276" w:lineRule="auto"/>
      <w:ind w:left="720"/>
    </w:pPr>
    <w:rPr>
      <w:rFonts w:ascii="Calibri" w:hAnsi="Calibri" w:cs="Calibri"/>
      <w:sz w:val="22"/>
      <w:szCs w:val="22"/>
    </w:rPr>
  </w:style>
  <w:style w:type="paragraph" w:customStyle="1" w:styleId="Normale2">
    <w:name w:val="Normale2"/>
    <w:uiPriority w:val="99"/>
    <w:rsid w:val="00E6733B"/>
    <w:pPr>
      <w:suppressAutoHyphens/>
      <w:textAlignment w:val="baseline"/>
    </w:pPr>
    <w:rPr>
      <w:rFonts w:ascii="Times New Roman" w:hAnsi="Times New Roman" w:cs="Times New Roman"/>
      <w:color w:val="00000A"/>
      <w:sz w:val="24"/>
      <w:szCs w:val="24"/>
      <w:lang w:eastAsia="zh-CN"/>
    </w:rPr>
  </w:style>
  <w:style w:type="paragraph" w:customStyle="1" w:styleId="Corpotesto2">
    <w:name w:val="Corpo testo2"/>
    <w:basedOn w:val="Normale2"/>
    <w:uiPriority w:val="99"/>
    <w:rsid w:val="00E6733B"/>
    <w:pPr>
      <w:jc w:val="right"/>
    </w:pPr>
    <w:rPr>
      <w:sz w:val="20"/>
      <w:szCs w:val="20"/>
    </w:rPr>
  </w:style>
  <w:style w:type="paragraph" w:customStyle="1" w:styleId="TableParagraph">
    <w:name w:val="Table Paragraph"/>
    <w:basedOn w:val="Normal"/>
    <w:uiPriority w:val="99"/>
    <w:rsid w:val="00F40BC0"/>
  </w:style>
  <w:style w:type="paragraph" w:customStyle="1" w:styleId="Testopreformattato">
    <w:name w:val="Testo preformattato"/>
    <w:basedOn w:val="Normal"/>
    <w:uiPriority w:val="99"/>
    <w:rsid w:val="00F40BC0"/>
    <w:rPr>
      <w:rFonts w:ascii="Liberation Mono" w:hAnsi="Liberation Mono" w:cs="Liberation Mono"/>
      <w:sz w:val="20"/>
      <w:szCs w:val="20"/>
    </w:rPr>
  </w:style>
  <w:style w:type="table" w:styleId="TableGrid">
    <w:name w:val="Table Grid"/>
    <w:basedOn w:val="TableNormal"/>
    <w:uiPriority w:val="99"/>
    <w:rsid w:val="00E6733B"/>
    <w:rPr>
      <w:rFonts w:ascii="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4">
    <w:name w:val="ListLabel 4"/>
    <w:uiPriority w:val="99"/>
    <w:rsid w:val="003B3D8E"/>
    <w:rPr>
      <w:rFonts w:eastAsia="Times New Roman"/>
      <w:sz w:val="18"/>
    </w:rPr>
  </w:style>
  <w:style w:type="character" w:customStyle="1" w:styleId="BodyTextChar1">
    <w:name w:val="Body Text Char1"/>
    <w:uiPriority w:val="99"/>
    <w:locked/>
    <w:rsid w:val="007F25CE"/>
    <w:rPr>
      <w:rFonts w:ascii="Times New Roman" w:hAnsi="Times New Roman"/>
      <w:sz w:val="21"/>
      <w:u w:val="none"/>
    </w:rPr>
  </w:style>
  <w:style w:type="character" w:customStyle="1" w:styleId="CarattereCarattere14">
    <w:name w:val="Carattere Carattere14"/>
    <w:uiPriority w:val="99"/>
    <w:locked/>
    <w:rsid w:val="007F25CE"/>
    <w:rPr>
      <w:rFonts w:ascii="Courier New" w:hAnsi="Courier New"/>
      <w:u w:val="single"/>
      <w:lang w:val="it-IT" w:eastAsia="zh-CN"/>
    </w:rPr>
  </w:style>
  <w:style w:type="paragraph" w:customStyle="1" w:styleId="WW-Corpotesto">
    <w:name w:val="WW-Corpo testo"/>
    <w:basedOn w:val="Normal"/>
    <w:uiPriority w:val="99"/>
    <w:rsid w:val="00831298"/>
    <w:pPr>
      <w:overflowPunct w:val="0"/>
      <w:jc w:val="right"/>
    </w:pPr>
    <w:rPr>
      <w:color w:val="auto"/>
      <w:kern w:val="1"/>
      <w:sz w:val="20"/>
      <w:szCs w:val="20"/>
      <w:lang w:eastAsia="ar-SA"/>
    </w:rPr>
  </w:style>
  <w:style w:type="character" w:styleId="Hyperlink">
    <w:name w:val="Hyperlink"/>
    <w:basedOn w:val="DefaultParagraphFont"/>
    <w:uiPriority w:val="99"/>
    <w:rsid w:val="009C393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70082112">
      <w:marLeft w:val="0"/>
      <w:marRight w:val="0"/>
      <w:marTop w:val="0"/>
      <w:marBottom w:val="0"/>
      <w:divBdr>
        <w:top w:val="none" w:sz="0" w:space="0" w:color="auto"/>
        <w:left w:val="none" w:sz="0" w:space="0" w:color="auto"/>
        <w:bottom w:val="none" w:sz="0" w:space="0" w:color="auto"/>
        <w:right w:val="none" w:sz="0" w:space="0" w:color="auto"/>
      </w:divBdr>
    </w:div>
    <w:div w:id="70082113">
      <w:marLeft w:val="0"/>
      <w:marRight w:val="0"/>
      <w:marTop w:val="0"/>
      <w:marBottom w:val="0"/>
      <w:divBdr>
        <w:top w:val="none" w:sz="0" w:space="0" w:color="auto"/>
        <w:left w:val="none" w:sz="0" w:space="0" w:color="auto"/>
        <w:bottom w:val="none" w:sz="0" w:space="0" w:color="auto"/>
        <w:right w:val="none" w:sz="0" w:space="0" w:color="auto"/>
      </w:divBdr>
    </w:div>
    <w:div w:id="70082114">
      <w:marLeft w:val="0"/>
      <w:marRight w:val="0"/>
      <w:marTop w:val="0"/>
      <w:marBottom w:val="0"/>
      <w:divBdr>
        <w:top w:val="none" w:sz="0" w:space="0" w:color="auto"/>
        <w:left w:val="none" w:sz="0" w:space="0" w:color="auto"/>
        <w:bottom w:val="none" w:sz="0" w:space="0" w:color="auto"/>
        <w:right w:val="none" w:sz="0" w:space="0" w:color="auto"/>
      </w:divBdr>
    </w:div>
    <w:div w:id="70082115">
      <w:marLeft w:val="0"/>
      <w:marRight w:val="0"/>
      <w:marTop w:val="0"/>
      <w:marBottom w:val="0"/>
      <w:divBdr>
        <w:top w:val="none" w:sz="0" w:space="0" w:color="auto"/>
        <w:left w:val="none" w:sz="0" w:space="0" w:color="auto"/>
        <w:bottom w:val="none" w:sz="0" w:space="0" w:color="auto"/>
        <w:right w:val="none" w:sz="0" w:space="0" w:color="auto"/>
      </w:divBdr>
    </w:div>
    <w:div w:id="70082116">
      <w:marLeft w:val="0"/>
      <w:marRight w:val="0"/>
      <w:marTop w:val="0"/>
      <w:marBottom w:val="0"/>
      <w:divBdr>
        <w:top w:val="none" w:sz="0" w:space="0" w:color="auto"/>
        <w:left w:val="none" w:sz="0" w:space="0" w:color="auto"/>
        <w:bottom w:val="none" w:sz="0" w:space="0" w:color="auto"/>
        <w:right w:val="none" w:sz="0" w:space="0" w:color="auto"/>
      </w:divBdr>
    </w:div>
    <w:div w:id="70082117">
      <w:marLeft w:val="0"/>
      <w:marRight w:val="0"/>
      <w:marTop w:val="0"/>
      <w:marBottom w:val="0"/>
      <w:divBdr>
        <w:top w:val="none" w:sz="0" w:space="0" w:color="auto"/>
        <w:left w:val="none" w:sz="0" w:space="0" w:color="auto"/>
        <w:bottom w:val="none" w:sz="0" w:space="0" w:color="auto"/>
        <w:right w:val="none" w:sz="0" w:space="0" w:color="auto"/>
      </w:divBdr>
    </w:div>
    <w:div w:id="70082118">
      <w:marLeft w:val="0"/>
      <w:marRight w:val="0"/>
      <w:marTop w:val="0"/>
      <w:marBottom w:val="0"/>
      <w:divBdr>
        <w:top w:val="none" w:sz="0" w:space="0" w:color="auto"/>
        <w:left w:val="none" w:sz="0" w:space="0" w:color="auto"/>
        <w:bottom w:val="none" w:sz="0" w:space="0" w:color="auto"/>
        <w:right w:val="none" w:sz="0" w:space="0" w:color="auto"/>
      </w:divBdr>
    </w:div>
    <w:div w:id="70082119">
      <w:marLeft w:val="0"/>
      <w:marRight w:val="0"/>
      <w:marTop w:val="0"/>
      <w:marBottom w:val="0"/>
      <w:divBdr>
        <w:top w:val="none" w:sz="0" w:space="0" w:color="auto"/>
        <w:left w:val="none" w:sz="0" w:space="0" w:color="auto"/>
        <w:bottom w:val="none" w:sz="0" w:space="0" w:color="auto"/>
        <w:right w:val="none" w:sz="0" w:space="0" w:color="auto"/>
      </w:divBdr>
    </w:div>
    <w:div w:id="70082120">
      <w:marLeft w:val="0"/>
      <w:marRight w:val="0"/>
      <w:marTop w:val="0"/>
      <w:marBottom w:val="0"/>
      <w:divBdr>
        <w:top w:val="none" w:sz="0" w:space="0" w:color="auto"/>
        <w:left w:val="none" w:sz="0" w:space="0" w:color="auto"/>
        <w:bottom w:val="none" w:sz="0" w:space="0" w:color="auto"/>
        <w:right w:val="none" w:sz="0" w:space="0" w:color="auto"/>
      </w:divBdr>
    </w:div>
    <w:div w:id="70082121">
      <w:marLeft w:val="0"/>
      <w:marRight w:val="0"/>
      <w:marTop w:val="0"/>
      <w:marBottom w:val="0"/>
      <w:divBdr>
        <w:top w:val="none" w:sz="0" w:space="0" w:color="auto"/>
        <w:left w:val="none" w:sz="0" w:space="0" w:color="auto"/>
        <w:bottom w:val="none" w:sz="0" w:space="0" w:color="auto"/>
        <w:right w:val="none" w:sz="0" w:space="0" w:color="auto"/>
      </w:divBdr>
    </w:div>
    <w:div w:id="70082122">
      <w:marLeft w:val="0"/>
      <w:marRight w:val="0"/>
      <w:marTop w:val="0"/>
      <w:marBottom w:val="0"/>
      <w:divBdr>
        <w:top w:val="none" w:sz="0" w:space="0" w:color="auto"/>
        <w:left w:val="none" w:sz="0" w:space="0" w:color="auto"/>
        <w:bottom w:val="none" w:sz="0" w:space="0" w:color="auto"/>
        <w:right w:val="none" w:sz="0" w:space="0" w:color="auto"/>
      </w:divBdr>
    </w:div>
    <w:div w:id="70082123">
      <w:marLeft w:val="0"/>
      <w:marRight w:val="0"/>
      <w:marTop w:val="0"/>
      <w:marBottom w:val="0"/>
      <w:divBdr>
        <w:top w:val="none" w:sz="0" w:space="0" w:color="auto"/>
        <w:left w:val="none" w:sz="0" w:space="0" w:color="auto"/>
        <w:bottom w:val="none" w:sz="0" w:space="0" w:color="auto"/>
        <w:right w:val="none" w:sz="0" w:space="0" w:color="auto"/>
      </w:divBdr>
    </w:div>
    <w:div w:id="70082124">
      <w:marLeft w:val="0"/>
      <w:marRight w:val="0"/>
      <w:marTop w:val="0"/>
      <w:marBottom w:val="0"/>
      <w:divBdr>
        <w:top w:val="none" w:sz="0" w:space="0" w:color="auto"/>
        <w:left w:val="none" w:sz="0" w:space="0" w:color="auto"/>
        <w:bottom w:val="none" w:sz="0" w:space="0" w:color="auto"/>
        <w:right w:val="none" w:sz="0" w:space="0" w:color="auto"/>
      </w:divBdr>
    </w:div>
    <w:div w:id="70082125">
      <w:marLeft w:val="0"/>
      <w:marRight w:val="0"/>
      <w:marTop w:val="0"/>
      <w:marBottom w:val="0"/>
      <w:divBdr>
        <w:top w:val="none" w:sz="0" w:space="0" w:color="auto"/>
        <w:left w:val="none" w:sz="0" w:space="0" w:color="auto"/>
        <w:bottom w:val="none" w:sz="0" w:space="0" w:color="auto"/>
        <w:right w:val="none" w:sz="0" w:space="0" w:color="auto"/>
      </w:divBdr>
    </w:div>
    <w:div w:id="70082126">
      <w:marLeft w:val="0"/>
      <w:marRight w:val="0"/>
      <w:marTop w:val="0"/>
      <w:marBottom w:val="0"/>
      <w:divBdr>
        <w:top w:val="none" w:sz="0" w:space="0" w:color="auto"/>
        <w:left w:val="none" w:sz="0" w:space="0" w:color="auto"/>
        <w:bottom w:val="none" w:sz="0" w:space="0" w:color="auto"/>
        <w:right w:val="none" w:sz="0" w:space="0" w:color="auto"/>
      </w:divBdr>
    </w:div>
    <w:div w:id="70082127">
      <w:marLeft w:val="0"/>
      <w:marRight w:val="0"/>
      <w:marTop w:val="0"/>
      <w:marBottom w:val="0"/>
      <w:divBdr>
        <w:top w:val="none" w:sz="0" w:space="0" w:color="auto"/>
        <w:left w:val="none" w:sz="0" w:space="0" w:color="auto"/>
        <w:bottom w:val="none" w:sz="0" w:space="0" w:color="auto"/>
        <w:right w:val="none" w:sz="0" w:space="0" w:color="auto"/>
      </w:divBdr>
    </w:div>
    <w:div w:id="70082128">
      <w:marLeft w:val="0"/>
      <w:marRight w:val="0"/>
      <w:marTop w:val="0"/>
      <w:marBottom w:val="0"/>
      <w:divBdr>
        <w:top w:val="none" w:sz="0" w:space="0" w:color="auto"/>
        <w:left w:val="none" w:sz="0" w:space="0" w:color="auto"/>
        <w:bottom w:val="none" w:sz="0" w:space="0" w:color="auto"/>
        <w:right w:val="none" w:sz="0" w:space="0" w:color="auto"/>
      </w:divBdr>
    </w:div>
    <w:div w:id="70082129">
      <w:marLeft w:val="0"/>
      <w:marRight w:val="0"/>
      <w:marTop w:val="0"/>
      <w:marBottom w:val="0"/>
      <w:divBdr>
        <w:top w:val="none" w:sz="0" w:space="0" w:color="auto"/>
        <w:left w:val="none" w:sz="0" w:space="0" w:color="auto"/>
        <w:bottom w:val="none" w:sz="0" w:space="0" w:color="auto"/>
        <w:right w:val="none" w:sz="0" w:space="0" w:color="auto"/>
      </w:divBdr>
    </w:div>
    <w:div w:id="70082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voripubblici.sicilia.it/" TargetMode="External"/><Relationship Id="rId13" Type="http://schemas.openxmlformats.org/officeDocument/2006/relationships/hyperlink" Target="https://www.lavoripubblici.sicilia.it/appaltitelematici" TargetMode="External"/><Relationship Id="rId18" Type="http://schemas.openxmlformats.org/officeDocument/2006/relationships/hyperlink" Target="https://www.lavoripubblici.sicilia.it/appaltitelematici" TargetMode="External"/><Relationship Id="rId26" Type="http://schemas.openxmlformats.org/officeDocument/2006/relationships/hyperlink" Target="file:///C:\Users\giovanni.francio\Desktop\BANDI%20PNRR%20DEFINITIVI\BANDI%20FINALI%20DEFINITIVI\MP\Disciplinare%20di%20gara%20-%20MP.doc" TargetMode="External"/><Relationship Id="rId3" Type="http://schemas.openxmlformats.org/officeDocument/2006/relationships/settings" Target="settings.xml"/><Relationship Id="rId21" Type="http://schemas.openxmlformats.org/officeDocument/2006/relationships/hyperlink" Target="http://www.lavoripubblici.sicilia.it/" TargetMode="External"/><Relationship Id="rId34" Type="http://schemas.openxmlformats.org/officeDocument/2006/relationships/hyperlink" Target="http://www.bancaditalia.it/compiti/vigilanza/avvisi-pub/soggetti-non-legittimati/Intermediari_non_abilitati.pdf" TargetMode="External"/><Relationship Id="rId7" Type="http://schemas.openxmlformats.org/officeDocument/2006/relationships/hyperlink" Target="https://www.lavoripubblici.sicilia.it/portaleappaltitelematici" TargetMode="External"/><Relationship Id="rId12" Type="http://schemas.openxmlformats.org/officeDocument/2006/relationships/hyperlink" Target="http://www.lavoripubblici.sicilia.it/" TargetMode="External"/><Relationship Id="rId17" Type="http://schemas.openxmlformats.org/officeDocument/2006/relationships/hyperlink" Target="http://www.lavoripubblici.sicilia.it/" TargetMode="External"/><Relationship Id="rId25" Type="http://schemas.openxmlformats.org/officeDocument/2006/relationships/hyperlink" Target="http://www.lavoripubblici.sicilia.it/.d" TargetMode="External"/><Relationship Id="rId33" Type="http://schemas.openxmlformats.org/officeDocument/2006/relationships/hyperlink" Target="http://www.bancaditalia.it/compiti/vigilanza/avvisi-pub/garanzie-finanziari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voripubblici.sicilia.it/appaltitelematici" TargetMode="External"/><Relationship Id="rId20" Type="http://schemas.openxmlformats.org/officeDocument/2006/relationships/hyperlink" Target="https://www.lavoripubblici.sicilia.it/appaltitelematici" TargetMode="External"/><Relationship Id="rId29" Type="http://schemas.openxmlformats.org/officeDocument/2006/relationships/hyperlink" Target="file:///C:\Users\giovanni.francio\Desktop\BANDI%20PNRR%20DEFINITIVI\BANDI%20FINALI%20DEFINITIVI\MP\Disciplinare%20di%20gara%20-%20MP.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oripubblici.sicilia.it/appaltitelematici" TargetMode="External"/><Relationship Id="rId24" Type="http://schemas.openxmlformats.org/officeDocument/2006/relationships/hyperlink" Target="http://www.lavoripubblici.sicilia.it/" TargetMode="External"/><Relationship Id="rId32" Type="http://schemas.openxmlformats.org/officeDocument/2006/relationships/hyperlink" Target="http://www.bancaditalia.it/compiti/vigilanza/intermediari/index.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voripubblici.sicilia.it/" TargetMode="External"/><Relationship Id="rId23" Type="http://schemas.openxmlformats.org/officeDocument/2006/relationships/hyperlink" Target="https://www.lavoripubblici.sicilia.it/appaltitelematici" TargetMode="External"/><Relationship Id="rId28" Type="http://schemas.openxmlformats.org/officeDocument/2006/relationships/hyperlink" Target="file:///C:\Users\giovanni.francio\Desktop\BANDI%20PNRR%20DEFINITIVI\BANDI%20FINALI%20DEFINITIVI\MP\Disciplinare%20di%20gara%20-%20MP.doc" TargetMode="External"/><Relationship Id="rId36" Type="http://schemas.openxmlformats.org/officeDocument/2006/relationships/footer" Target="footer1.xml"/><Relationship Id="rId10" Type="http://schemas.openxmlformats.org/officeDocument/2006/relationships/hyperlink" Target="http://www.lavoripubblici.sicilia.it/" TargetMode="External"/><Relationship Id="rId19" Type="http://schemas.openxmlformats.org/officeDocument/2006/relationships/hyperlink" Target="http://www.lavoripubblici.sicilia.it/" TargetMode="External"/><Relationship Id="rId31" Type="http://schemas.openxmlformats.org/officeDocument/2006/relationships/hyperlink" Target="file:///C:\Users\giovanni.francio\Desktop\BANDI%20PNRR%20DEFINITIVI\BANDI%20FINALI%20DEFINITIVI\MP\Disciplinare%20di%20gara%20-%20MP.doc" TargetMode="External"/><Relationship Id="rId4" Type="http://schemas.openxmlformats.org/officeDocument/2006/relationships/webSettings" Target="webSettings.xml"/><Relationship Id="rId9" Type="http://schemas.openxmlformats.org/officeDocument/2006/relationships/hyperlink" Target="https://www.lavoripubblici.sicilia.it/appaltitelematici" TargetMode="External"/><Relationship Id="rId14" Type="http://schemas.openxmlformats.org/officeDocument/2006/relationships/hyperlink" Target="http://www.lavoripubblici.sicilia/" TargetMode="External"/><Relationship Id="rId22" Type="http://schemas.openxmlformats.org/officeDocument/2006/relationships/hyperlink" Target="http://www.lavoripubblici.sicilia.it/" TargetMode="External"/><Relationship Id="rId27" Type="http://schemas.openxmlformats.org/officeDocument/2006/relationships/hyperlink" Target="file:///C:\Users\giovanni.francio\Desktop\BANDI%20PNRR%20DEFINITIVI\BANDI%20FINALI%20DEFINITIVI\MP\Disciplinare%20di%20gara%20-%20MP.doc" TargetMode="External"/><Relationship Id="rId30" Type="http://schemas.openxmlformats.org/officeDocument/2006/relationships/hyperlink" Target="file:///C:\Users\giovanni.francio\Desktop\BANDI%20PNRR%20DEFINITIVI\BANDI%20FINALI%20DEFINITIVI\MP\Disciplinare%20di%20gara%20-%20MP.doc" TargetMode="External"/><Relationship Id="rId35" Type="http://schemas.openxmlformats.org/officeDocument/2006/relationships/hyperlink" Target="http://www.ivass.it/ivass/imprese_jsp/Home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27</Pages>
  <Words>15246</Words>
  <Characters>-32766</Characters>
  <Application>Microsoft Office Outlook</Application>
  <DocSecurity>0</DocSecurity>
  <Lines>0</Lines>
  <Paragraphs>0</Paragraphs>
  <ScaleCrop>false</ScaleCrop>
  <Company>Regione Siciliana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lo Statuto della Regione siciliana;</dc:title>
  <dc:subject/>
  <dc:creator>valenti.rosa</dc:creator>
  <cp:keywords/>
  <dc:description/>
  <cp:lastModifiedBy>giovanni.francio</cp:lastModifiedBy>
  <cp:revision>28</cp:revision>
  <cp:lastPrinted>2020-01-16T17:16:00Z</cp:lastPrinted>
  <dcterms:created xsi:type="dcterms:W3CDTF">2022-04-11T07:37:00Z</dcterms:created>
  <dcterms:modified xsi:type="dcterms:W3CDTF">2022-10-18T08:00:00Z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Siciliana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