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DA3CC" w14:textId="77777777" w:rsidR="00E70388" w:rsidRPr="0039392A" w:rsidRDefault="00721661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bookmarkStart w:id="0" w:name="_Toc466571244"/>
      <w:bookmarkStart w:id="1" w:name="_Toc466655269"/>
      <w:bookmarkStart w:id="2" w:name="_Toc480795139"/>
      <w:bookmarkStart w:id="3" w:name="_Hlk119264223"/>
      <w:r w:rsidRPr="0039392A">
        <w:rPr>
          <w:rFonts w:asciiTheme="minorHAnsi" w:hAnsiTheme="minorHAnsi" w:cstheme="minorHAnsi"/>
          <w:b/>
          <w:bCs/>
        </w:rPr>
        <w:t xml:space="preserve">Allegato </w:t>
      </w:r>
      <w:bookmarkStart w:id="4" w:name="_Toc466655268"/>
      <w:bookmarkStart w:id="5" w:name="_Toc480795138"/>
      <w:bookmarkEnd w:id="0"/>
      <w:bookmarkEnd w:id="1"/>
      <w:bookmarkEnd w:id="2"/>
      <w:r w:rsidRPr="0039392A">
        <w:rPr>
          <w:rFonts w:asciiTheme="minorHAnsi" w:hAnsiTheme="minorHAnsi" w:cstheme="minorHAnsi"/>
          <w:b/>
          <w:bCs/>
        </w:rPr>
        <w:t>44: CONTROLLI QUALITÀ</w:t>
      </w:r>
    </w:p>
    <w:p w14:paraId="0011A008" w14:textId="77777777" w:rsidR="00E70388" w:rsidRPr="0039392A" w:rsidRDefault="00721661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r w:rsidRPr="0039392A">
        <w:rPr>
          <w:rFonts w:asciiTheme="minorHAnsi" w:hAnsiTheme="minorHAnsi" w:cstheme="minorHAnsi"/>
          <w:b/>
          <w:bCs/>
        </w:rPr>
        <w:t>Check-list di controll</w:t>
      </w:r>
      <w:bookmarkEnd w:id="4"/>
      <w:bookmarkEnd w:id="5"/>
      <w:r w:rsidRPr="0039392A">
        <w:rPr>
          <w:rFonts w:asciiTheme="minorHAnsi" w:hAnsiTheme="minorHAnsi" w:cstheme="minorHAnsi"/>
          <w:b/>
          <w:bCs/>
        </w:rPr>
        <w:t>o</w:t>
      </w:r>
      <w:bookmarkEnd w:id="3"/>
    </w:p>
    <w:p w14:paraId="3F34FAFE" w14:textId="77777777" w:rsidR="00E70388" w:rsidRDefault="00E70388">
      <w:pPr>
        <w:pStyle w:val="Nessunaspaziatura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328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A0" w:firstRow="1" w:lastRow="0" w:firstColumn="1" w:lastColumn="0" w:noHBand="1" w:noVBand="1"/>
      </w:tblPr>
      <w:tblGrid>
        <w:gridCol w:w="5721"/>
        <w:gridCol w:w="7567"/>
      </w:tblGrid>
      <w:tr w:rsidR="00E70388" w:rsidRPr="0039392A" w14:paraId="34023A97" w14:textId="77777777" w:rsidTr="0039392A">
        <w:trPr>
          <w:trHeight w:val="231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6E8DC2EE" w14:textId="4FDA70BF" w:rsidR="00E70388" w:rsidRPr="0039392A" w:rsidRDefault="00721661" w:rsidP="00992519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FC6F39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4753B" w14:textId="59147F3F" w:rsidR="00E70388" w:rsidRPr="0039392A" w:rsidRDefault="00A81A7F" w:rsidP="00FC6F3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39392A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 w:rsidR="00FC6F39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39392A">
              <w:rPr>
                <w:rFonts w:ascii="Calibri" w:hAnsi="Calibri" w:cs="Calibri"/>
                <w:sz w:val="22"/>
                <w:szCs w:val="22"/>
              </w:rPr>
              <w:t>CCI 2021IT05SFPR014 - C(2022)6184 del 25.08.2022</w:t>
            </w:r>
          </w:p>
        </w:tc>
      </w:tr>
      <w:tr w:rsidR="00A81A7F" w:rsidRPr="0039392A" w14:paraId="71A9D004" w14:textId="77777777" w:rsidTr="0039392A">
        <w:trPr>
          <w:trHeight w:val="231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7DCBA5D9" w14:textId="0B200743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7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5F7C" w14:textId="77777777" w:rsidR="00A81A7F" w:rsidRPr="0039392A" w:rsidRDefault="00A81A7F" w:rsidP="00A81A7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A7F" w:rsidRPr="0039392A" w14:paraId="02D97121" w14:textId="77777777" w:rsidTr="0039392A">
        <w:trPr>
          <w:trHeight w:val="231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1A9E1D98" w14:textId="134E7911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7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218AD" w14:textId="77777777" w:rsidR="00A81A7F" w:rsidRPr="0039392A" w:rsidRDefault="00A81A7F" w:rsidP="00A81A7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A7F" w:rsidRPr="0039392A" w14:paraId="2581976B" w14:textId="77777777" w:rsidTr="0039392A">
        <w:trPr>
          <w:trHeight w:val="231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6AD5AF04" w14:textId="44874FA0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7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816DB" w14:textId="77777777" w:rsidR="00A81A7F" w:rsidRPr="0039392A" w:rsidRDefault="00A81A7F" w:rsidP="00A81A7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A7F" w:rsidRPr="0039392A" w14:paraId="2D940A01" w14:textId="77777777" w:rsidTr="0039392A">
        <w:trPr>
          <w:trHeight w:val="231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779A9EC3" w14:textId="16068DC9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7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9634" w14:textId="77777777" w:rsidR="00A81A7F" w:rsidRPr="0039392A" w:rsidRDefault="00A81A7F" w:rsidP="00A81A7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A7F" w:rsidRPr="0039392A" w14:paraId="3747AD7A" w14:textId="77777777" w:rsidTr="0039392A">
        <w:trPr>
          <w:trHeight w:val="231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548E8ABF" w14:textId="147A17A3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7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D9DB2" w14:textId="77777777" w:rsidR="00A81A7F" w:rsidRPr="0039392A" w:rsidRDefault="00A81A7F" w:rsidP="00A81A7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A7F" w:rsidRPr="0039392A" w14:paraId="3B868C1E" w14:textId="77777777" w:rsidTr="0039392A">
        <w:trPr>
          <w:trHeight w:val="231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53D6E5E1" w14:textId="2AE983DC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7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DCA4B" w14:textId="77777777" w:rsidR="00A81A7F" w:rsidRPr="0039392A" w:rsidRDefault="00A81A7F" w:rsidP="00A81A7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A7F" w:rsidRPr="0039392A" w14:paraId="1786C66D" w14:textId="77777777" w:rsidTr="0039392A">
        <w:trPr>
          <w:trHeight w:val="231"/>
        </w:trPr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33BA31E4" w14:textId="5B7458E0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7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8CD40" w14:textId="77777777" w:rsidR="00A81A7F" w:rsidRPr="0039392A" w:rsidRDefault="00A81A7F" w:rsidP="00A81A7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A7F" w:rsidRPr="0039392A" w14:paraId="15C1A589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28770397" w14:textId="19826DEE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78D16FF9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2D904AF9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40F838D5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Titolo Progetto (</w:t>
            </w:r>
            <w:r w:rsidRPr="0039392A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se richiesto</w:t>
            </w: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0DA928D6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5889179C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1398F2E6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6DAB1D1F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0BDE61DE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1E5BA480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3CC27A66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2BDFD8A6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6D5D27B6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29C95573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2F352B95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458710CD" w14:textId="77777777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sz w:val="22"/>
                <w:szCs w:val="22"/>
              </w:rPr>
              <w:t>Beneficiario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699C60A9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24BC3FE5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25D5B418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126AC2B4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4AC211A9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64EBF920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4BC11EA9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502FE783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122C5930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4A664347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15D99324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718215F1" w14:textId="77777777" w:rsidR="00A81A7F" w:rsidRPr="0039392A" w:rsidRDefault="00A81A7F" w:rsidP="00A81A7F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2690A368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3D253FFD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56EE950F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it-IT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  <w:lang w:eastAsia="it-IT"/>
              </w:rPr>
              <w:t xml:space="preserve">Controllo effettuato da  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19D93725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  <w:tr w:rsidR="00A81A7F" w:rsidRPr="0039392A" w14:paraId="68FD559D" w14:textId="77777777" w:rsidTr="0039392A">
        <w:trPr>
          <w:trHeight w:val="231"/>
        </w:trPr>
        <w:tc>
          <w:tcPr>
            <w:tcW w:w="5721" w:type="dxa"/>
            <w:shd w:val="clear" w:color="auto" w:fill="95B3D7" w:themeFill="accent1" w:themeFillTint="99"/>
            <w:noWrap/>
            <w:vAlign w:val="center"/>
          </w:tcPr>
          <w:p w14:paraId="59149391" w14:textId="77777777" w:rsidR="00A81A7F" w:rsidRPr="0039392A" w:rsidRDefault="00A81A7F" w:rsidP="00A81A7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it-IT"/>
              </w:rPr>
            </w:pPr>
            <w:r w:rsidRPr="0039392A">
              <w:rPr>
                <w:rFonts w:ascii="Calibri" w:hAnsi="Calibri" w:cs="Calibri"/>
                <w:b/>
                <w:bCs/>
                <w:sz w:val="22"/>
                <w:szCs w:val="22"/>
                <w:lang w:eastAsia="it-IT"/>
              </w:rPr>
              <w:t>Data controllo</w:t>
            </w:r>
          </w:p>
        </w:tc>
        <w:tc>
          <w:tcPr>
            <w:tcW w:w="7567" w:type="dxa"/>
            <w:shd w:val="clear" w:color="auto" w:fill="auto"/>
            <w:vAlign w:val="center"/>
          </w:tcPr>
          <w:p w14:paraId="056E0688" w14:textId="77777777" w:rsidR="00A81A7F" w:rsidRPr="0039392A" w:rsidRDefault="00A81A7F" w:rsidP="00A81A7F">
            <w:pPr>
              <w:jc w:val="center"/>
              <w:rPr>
                <w:rFonts w:ascii="Calibri" w:hAnsi="Calibri" w:cs="Calibri"/>
                <w:b/>
                <w:bCs/>
                <w:color w:val="1F497D"/>
                <w:sz w:val="22"/>
                <w:szCs w:val="22"/>
                <w:lang w:eastAsia="it-IT"/>
              </w:rPr>
            </w:pPr>
          </w:p>
        </w:tc>
      </w:tr>
    </w:tbl>
    <w:p w14:paraId="59CA4971" w14:textId="5419A685" w:rsidR="0039392A" w:rsidRDefault="0039392A">
      <w:pPr>
        <w:rPr>
          <w:rFonts w:asciiTheme="minorHAnsi" w:hAnsiTheme="minorHAnsi" w:cstheme="minorHAnsi"/>
          <w:b/>
        </w:rPr>
      </w:pPr>
    </w:p>
    <w:p w14:paraId="771611BB" w14:textId="77777777" w:rsidR="0039392A" w:rsidRDefault="0039392A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  <w:bookmarkStart w:id="6" w:name="_GoBack"/>
      <w:bookmarkEnd w:id="6"/>
    </w:p>
    <w:p w14:paraId="53112733" w14:textId="77777777" w:rsidR="00E70388" w:rsidRDefault="00E70388">
      <w:pPr>
        <w:rPr>
          <w:rFonts w:asciiTheme="minorHAnsi" w:hAnsiTheme="minorHAnsi" w:cstheme="minorHAnsi"/>
          <w:b/>
        </w:rPr>
      </w:pPr>
    </w:p>
    <w:p w14:paraId="407052FC" w14:textId="77777777" w:rsidR="00E70388" w:rsidRDefault="00E70388">
      <w:pPr>
        <w:rPr>
          <w:rFonts w:asciiTheme="minorHAnsi" w:hAnsiTheme="minorHAnsi" w:cstheme="minorHAnsi"/>
          <w:b/>
        </w:rPr>
      </w:pPr>
    </w:p>
    <w:tbl>
      <w:tblPr>
        <w:tblW w:w="132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2"/>
        <w:gridCol w:w="425"/>
        <w:gridCol w:w="567"/>
        <w:gridCol w:w="567"/>
        <w:gridCol w:w="6366"/>
      </w:tblGrid>
      <w:tr w:rsidR="00E70388" w:rsidRPr="0039392A" w14:paraId="0F0AEE05" w14:textId="77777777" w:rsidTr="0039392A">
        <w:trPr>
          <w:trHeight w:val="300"/>
          <w:tblHeader/>
        </w:trPr>
        <w:tc>
          <w:tcPr>
            <w:tcW w:w="5312" w:type="dxa"/>
            <w:shd w:val="clear" w:color="auto" w:fill="95B3D7" w:themeFill="accent1" w:themeFillTint="99"/>
            <w:vAlign w:val="center"/>
            <w:hideMark/>
          </w:tcPr>
          <w:p w14:paraId="302C6CB5" w14:textId="77777777" w:rsidR="00E70388" w:rsidRPr="0039392A" w:rsidRDefault="0072166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  <w:r w:rsidRPr="0039392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  <w:t>Attività di Controllo</w:t>
            </w:r>
          </w:p>
        </w:tc>
        <w:tc>
          <w:tcPr>
            <w:tcW w:w="425" w:type="dxa"/>
            <w:shd w:val="clear" w:color="auto" w:fill="95B3D7" w:themeFill="accent1" w:themeFillTint="99"/>
            <w:vAlign w:val="center"/>
            <w:hideMark/>
          </w:tcPr>
          <w:p w14:paraId="33532975" w14:textId="77777777" w:rsidR="00E70388" w:rsidRPr="0039392A" w:rsidRDefault="0072166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</w:pPr>
            <w:r w:rsidRPr="0039392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  <w:t>SI</w:t>
            </w:r>
          </w:p>
        </w:tc>
        <w:tc>
          <w:tcPr>
            <w:tcW w:w="567" w:type="dxa"/>
            <w:shd w:val="clear" w:color="auto" w:fill="95B3D7" w:themeFill="accent1" w:themeFillTint="99"/>
            <w:vAlign w:val="center"/>
            <w:hideMark/>
          </w:tcPr>
          <w:p w14:paraId="186A2ED8" w14:textId="77777777" w:rsidR="00E70388" w:rsidRPr="0039392A" w:rsidRDefault="0072166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</w:pPr>
            <w:r w:rsidRPr="0039392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  <w:t>NO</w:t>
            </w:r>
          </w:p>
        </w:tc>
        <w:tc>
          <w:tcPr>
            <w:tcW w:w="567" w:type="dxa"/>
            <w:shd w:val="clear" w:color="auto" w:fill="95B3D7" w:themeFill="accent1" w:themeFillTint="99"/>
            <w:vAlign w:val="center"/>
          </w:tcPr>
          <w:p w14:paraId="3C93D6EE" w14:textId="77777777" w:rsidR="00E70388" w:rsidRPr="0039392A" w:rsidRDefault="0072166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</w:pPr>
            <w:r w:rsidRPr="0039392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  <w:t>NA</w:t>
            </w:r>
          </w:p>
        </w:tc>
        <w:tc>
          <w:tcPr>
            <w:tcW w:w="6366" w:type="dxa"/>
            <w:shd w:val="clear" w:color="auto" w:fill="95B3D7" w:themeFill="accent1" w:themeFillTint="99"/>
            <w:vAlign w:val="center"/>
            <w:hideMark/>
          </w:tcPr>
          <w:p w14:paraId="0EA946B9" w14:textId="77777777" w:rsidR="00E70388" w:rsidRPr="0039392A" w:rsidRDefault="0072166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it-IT"/>
              </w:rPr>
            </w:pPr>
            <w:r w:rsidRPr="0039392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it-IT"/>
              </w:rPr>
              <w:t>Note</w:t>
            </w:r>
          </w:p>
        </w:tc>
      </w:tr>
      <w:tr w:rsidR="00E70388" w:rsidRPr="0039392A" w14:paraId="11653B30" w14:textId="77777777" w:rsidTr="0039392A">
        <w:trPr>
          <w:trHeight w:val="599"/>
        </w:trPr>
        <w:tc>
          <w:tcPr>
            <w:tcW w:w="5312" w:type="dxa"/>
            <w:shd w:val="clear" w:color="auto" w:fill="auto"/>
            <w:vAlign w:val="center"/>
            <w:hideMark/>
          </w:tcPr>
          <w:p w14:paraId="3159DBE2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Il controllore ha utilizzato le check-list di controllo allegate al Manuale delle procedure dell’Autorità di Gestione?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F552B11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1620D55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09A64DC6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4C025AE1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5BBB209A" w14:textId="77777777" w:rsidTr="0039392A">
        <w:trPr>
          <w:trHeight w:val="886"/>
        </w:trPr>
        <w:tc>
          <w:tcPr>
            <w:tcW w:w="5312" w:type="dxa"/>
            <w:shd w:val="clear" w:color="auto" w:fill="auto"/>
            <w:vAlign w:val="center"/>
            <w:hideMark/>
          </w:tcPr>
          <w:p w14:paraId="739C64EB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Il controllore ha verificato, nel caso il contributo si inquadri in un regime di aiuto, se questo è stato notificato alla UE o si tratta di regime in esenzione o de minimis?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1D88C52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B8C16DA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4855AD12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19DD5964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1B1659AB" w14:textId="77777777" w:rsidTr="0039392A">
        <w:trPr>
          <w:trHeight w:val="1199"/>
        </w:trPr>
        <w:tc>
          <w:tcPr>
            <w:tcW w:w="5312" w:type="dxa"/>
            <w:shd w:val="clear" w:color="auto" w:fill="auto"/>
            <w:vAlign w:val="center"/>
            <w:hideMark/>
          </w:tcPr>
          <w:p w14:paraId="34DE9487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Il controllore ha verificato l’organizzazione delle modalità di selezione delle domande/offerte, la corretta costituzione della commissione di valutazione e l’applicazione dei criteri per la formulazione della graduatoria dei partecipanti?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9F4DE0D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1F77EDA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2ECA3AC7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1F3DA602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10F5C309" w14:textId="77777777" w:rsidTr="0039392A">
        <w:trPr>
          <w:trHeight w:val="1499"/>
        </w:trPr>
        <w:tc>
          <w:tcPr>
            <w:tcW w:w="5312" w:type="dxa"/>
            <w:shd w:val="clear" w:color="auto" w:fill="auto"/>
            <w:vAlign w:val="center"/>
            <w:hideMark/>
          </w:tcPr>
          <w:p w14:paraId="437ABEC7" w14:textId="4721C192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È stata verificata l’esistenza di un atto di adesione/convenzione</w:t>
            </w:r>
            <w:r w:rsid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/disciplinare</w:t>
            </w: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 sottoscritto dall'Amministrazione e dal Beneficiario che regoli i rapporti tra le parti rispetto alle modalità di utilizzo del contributo, alle condizioni e tempistica per la realizzazione di opere pubbliche, alle caratteristiche dei beni da acquisire, etc.?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6F5A0F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82D51A4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6DA1CA9B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72E687D4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043C0571" w14:textId="77777777" w:rsidTr="0039392A">
        <w:trPr>
          <w:trHeight w:val="585"/>
        </w:trPr>
        <w:tc>
          <w:tcPr>
            <w:tcW w:w="5312" w:type="dxa"/>
            <w:shd w:val="clear" w:color="auto" w:fill="auto"/>
            <w:vAlign w:val="center"/>
            <w:hideMark/>
          </w:tcPr>
          <w:p w14:paraId="3F47DCDA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Il controllore ha esaminato tutti i documenti relativi all'operazione oggetto del controllo?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F073F5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9D52E6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378213AD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1439B0B0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11BD8196" w14:textId="77777777" w:rsidTr="0039392A">
        <w:trPr>
          <w:trHeight w:val="599"/>
        </w:trPr>
        <w:tc>
          <w:tcPr>
            <w:tcW w:w="5312" w:type="dxa"/>
            <w:shd w:val="clear" w:color="auto" w:fill="auto"/>
            <w:vAlign w:val="center"/>
            <w:hideMark/>
          </w:tcPr>
          <w:p w14:paraId="0DA967B1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Il controllore ha esaminato l'intera documentazione di spesa, comprese le quietanze dei pagamenti?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FBA826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6E9224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7FE97532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3A4204C3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53A584BC" w14:textId="77777777" w:rsidTr="0039392A">
        <w:trPr>
          <w:trHeight w:val="899"/>
        </w:trPr>
        <w:tc>
          <w:tcPr>
            <w:tcW w:w="5312" w:type="dxa"/>
            <w:shd w:val="clear" w:color="auto" w:fill="auto"/>
            <w:vAlign w:val="center"/>
            <w:hideMark/>
          </w:tcPr>
          <w:p w14:paraId="2E211BAE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Il controllore ha esaminato che la spesa ammissibile è pertinente all'operazione finanziata e che è stata sostenuta nel periodo di ammissibilità previsto per il progetto?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72FA0ED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93D7F37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17460FAA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75D3A673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198093E5" w14:textId="77777777" w:rsidTr="0039392A">
        <w:trPr>
          <w:trHeight w:val="285"/>
        </w:trPr>
        <w:tc>
          <w:tcPr>
            <w:tcW w:w="5312" w:type="dxa"/>
            <w:shd w:val="clear" w:color="auto" w:fill="auto"/>
            <w:vAlign w:val="center"/>
            <w:hideMark/>
          </w:tcPr>
          <w:p w14:paraId="0FE1FCFD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Le fatture controllate sono risultate annullate con il timbro?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BB31D78" w14:textId="77777777" w:rsidR="00E70388" w:rsidRPr="0039392A" w:rsidRDefault="00E70388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7E8133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7D2F5E0F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1D38722B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2A1EABC7" w14:textId="77777777" w:rsidTr="0039392A">
        <w:trPr>
          <w:trHeight w:val="899"/>
        </w:trPr>
        <w:tc>
          <w:tcPr>
            <w:tcW w:w="5312" w:type="dxa"/>
            <w:shd w:val="clear" w:color="auto" w:fill="auto"/>
            <w:vAlign w:val="center"/>
            <w:hideMark/>
          </w:tcPr>
          <w:p w14:paraId="74B67B79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lastRenderedPageBreak/>
              <w:t>Le check-list di controllo amministrativo di I livello risultano debitamente compilate in ogni loro parte (compresa la data) e firmate dal controllore?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7ABD582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2A9C24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1BB4E89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064BEF0E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2E81B63A" w14:textId="77777777" w:rsidTr="0039392A">
        <w:trPr>
          <w:trHeight w:val="298"/>
        </w:trPr>
        <w:tc>
          <w:tcPr>
            <w:tcW w:w="5312" w:type="dxa"/>
            <w:shd w:val="clear" w:color="auto" w:fill="auto"/>
            <w:vAlign w:val="center"/>
            <w:hideMark/>
          </w:tcPr>
          <w:p w14:paraId="75B0B3E7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Gli esiti dei controlli sono chiaramente esposti e sono definitivi?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16F2911E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B5EA76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47F0A468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75E00737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10AB7CA6" w14:textId="77777777" w:rsidTr="0039392A">
        <w:trPr>
          <w:trHeight w:val="886"/>
        </w:trPr>
        <w:tc>
          <w:tcPr>
            <w:tcW w:w="5312" w:type="dxa"/>
            <w:shd w:val="clear" w:color="auto" w:fill="auto"/>
            <w:vAlign w:val="center"/>
            <w:hideMark/>
          </w:tcPr>
          <w:p w14:paraId="4138A29E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Eventuali anomalie riscontrate sono state segnalate ai beneficiari e se ne è tenuto conto ai fini della definizione degli esiti dei controlli?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4C34F2E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C17200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6F3F3F1E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686548EC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61090987" w14:textId="77777777" w:rsidTr="0039392A">
        <w:trPr>
          <w:trHeight w:val="599"/>
        </w:trPr>
        <w:tc>
          <w:tcPr>
            <w:tcW w:w="5312" w:type="dxa"/>
            <w:shd w:val="clear" w:color="auto" w:fill="auto"/>
            <w:vAlign w:val="center"/>
            <w:hideMark/>
          </w:tcPr>
          <w:p w14:paraId="1DD9A9E6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Le eventuali irregolarità riscontrate sono state adeguatamente trattate?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2579BDF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038025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vAlign w:val="center"/>
          </w:tcPr>
          <w:p w14:paraId="3F57E5E1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auto"/>
            <w:vAlign w:val="center"/>
            <w:hideMark/>
          </w:tcPr>
          <w:p w14:paraId="2A1ACBCC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7B4598BD" w14:textId="77777777" w:rsidTr="0039392A">
        <w:trPr>
          <w:trHeight w:val="298"/>
        </w:trPr>
        <w:tc>
          <w:tcPr>
            <w:tcW w:w="5312" w:type="dxa"/>
            <w:shd w:val="clear" w:color="auto" w:fill="95B3D7" w:themeFill="accent1" w:themeFillTint="99"/>
            <w:vAlign w:val="center"/>
            <w:hideMark/>
          </w:tcPr>
          <w:p w14:paraId="32BF77A1" w14:textId="77777777" w:rsidR="00E70388" w:rsidRPr="0039392A" w:rsidRDefault="00721661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Controlli sulle procedure di selezione</w:t>
            </w:r>
          </w:p>
        </w:tc>
        <w:tc>
          <w:tcPr>
            <w:tcW w:w="425" w:type="dxa"/>
            <w:shd w:val="clear" w:color="auto" w:fill="95B3D7" w:themeFill="accent1" w:themeFillTint="99"/>
            <w:vAlign w:val="center"/>
            <w:hideMark/>
          </w:tcPr>
          <w:p w14:paraId="765D316E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95B3D7" w:themeFill="accent1" w:themeFillTint="99"/>
            <w:vAlign w:val="center"/>
            <w:hideMark/>
          </w:tcPr>
          <w:p w14:paraId="703E2FE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95B3D7" w:themeFill="accent1" w:themeFillTint="99"/>
            <w:vAlign w:val="center"/>
          </w:tcPr>
          <w:p w14:paraId="1CC0EDAA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95B3D7" w:themeFill="accent1" w:themeFillTint="99"/>
            <w:vAlign w:val="center"/>
            <w:hideMark/>
          </w:tcPr>
          <w:p w14:paraId="306A5B84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color w:val="000000" w:themeColor="text1"/>
                <w:sz w:val="21"/>
                <w:szCs w:val="21"/>
                <w:lang w:eastAsia="it-IT"/>
              </w:rPr>
            </w:pPr>
          </w:p>
        </w:tc>
      </w:tr>
      <w:tr w:rsidR="00E70388" w:rsidRPr="0039392A" w14:paraId="24592203" w14:textId="77777777" w:rsidTr="0039392A">
        <w:trPr>
          <w:trHeight w:val="899"/>
        </w:trPr>
        <w:tc>
          <w:tcPr>
            <w:tcW w:w="5312" w:type="dxa"/>
            <w:shd w:val="clear" w:color="auto" w:fill="FFFFFF"/>
            <w:vAlign w:val="center"/>
            <w:hideMark/>
          </w:tcPr>
          <w:p w14:paraId="380176EF" w14:textId="6B68E808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Il controllore ha verificato il rispetto della normativa e la correttezza, rispetto al PR, delle procedure per la selezione dei Beneficiari?</w:t>
            </w:r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14:paraId="2B3C746F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14:paraId="494B965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3D3ADDE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FFFFFF"/>
            <w:vAlign w:val="center"/>
            <w:hideMark/>
          </w:tcPr>
          <w:p w14:paraId="1AC2202D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57253715" w14:textId="77777777" w:rsidTr="0039392A">
        <w:trPr>
          <w:trHeight w:val="886"/>
        </w:trPr>
        <w:tc>
          <w:tcPr>
            <w:tcW w:w="5312" w:type="dxa"/>
            <w:shd w:val="clear" w:color="auto" w:fill="FFFFFF"/>
            <w:vAlign w:val="center"/>
            <w:hideMark/>
          </w:tcPr>
          <w:p w14:paraId="0A7A8165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Il controllore ha verificato che i Beneficiari rispettano i requisiti di ammissibilità e l'operazione finanziata rispetta i criteri di selezione?</w:t>
            </w:r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14:paraId="18C2AAEE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14:paraId="7F241884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6CD78AA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FFFFFF"/>
            <w:vAlign w:val="center"/>
            <w:hideMark/>
          </w:tcPr>
          <w:p w14:paraId="339ADD36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661806B8" w14:textId="77777777" w:rsidTr="0039392A">
        <w:trPr>
          <w:trHeight w:val="599"/>
        </w:trPr>
        <w:tc>
          <w:tcPr>
            <w:tcW w:w="5312" w:type="dxa"/>
            <w:shd w:val="clear" w:color="auto" w:fill="FFFFFF"/>
            <w:vAlign w:val="center"/>
            <w:hideMark/>
          </w:tcPr>
          <w:p w14:paraId="49BF11FF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La procedura di selezione e i relativi atti sono completi, esaustivi e disponibili?</w:t>
            </w:r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14:paraId="422236A8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14:paraId="3597AEC3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183F9E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FFFFFF"/>
            <w:vAlign w:val="center"/>
            <w:hideMark/>
          </w:tcPr>
          <w:p w14:paraId="184D3C8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4438AC51" w14:textId="77777777" w:rsidTr="0039392A">
        <w:trPr>
          <w:trHeight w:val="298"/>
        </w:trPr>
        <w:tc>
          <w:tcPr>
            <w:tcW w:w="5312" w:type="dxa"/>
            <w:shd w:val="clear" w:color="auto" w:fill="95B3D7" w:themeFill="accent1" w:themeFillTint="99"/>
            <w:vAlign w:val="center"/>
            <w:hideMark/>
          </w:tcPr>
          <w:p w14:paraId="42C6AE77" w14:textId="77777777" w:rsidR="00E70388" w:rsidRPr="0039392A" w:rsidRDefault="0072166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Controlli in loco sulle operazioni campionate</w:t>
            </w:r>
          </w:p>
        </w:tc>
        <w:tc>
          <w:tcPr>
            <w:tcW w:w="425" w:type="dxa"/>
            <w:shd w:val="clear" w:color="auto" w:fill="95B3D7" w:themeFill="accent1" w:themeFillTint="99"/>
            <w:vAlign w:val="center"/>
            <w:hideMark/>
          </w:tcPr>
          <w:p w14:paraId="5B1FDB1A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95B3D7" w:themeFill="accent1" w:themeFillTint="99"/>
            <w:vAlign w:val="center"/>
            <w:hideMark/>
          </w:tcPr>
          <w:p w14:paraId="7025666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95B3D7" w:themeFill="accent1" w:themeFillTint="99"/>
            <w:vAlign w:val="center"/>
          </w:tcPr>
          <w:p w14:paraId="65D6AE8C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95B3D7" w:themeFill="accent1" w:themeFillTint="99"/>
            <w:vAlign w:val="center"/>
            <w:hideMark/>
          </w:tcPr>
          <w:p w14:paraId="77F319FB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1"/>
                <w:szCs w:val="21"/>
                <w:lang w:eastAsia="it-IT"/>
              </w:rPr>
            </w:pPr>
          </w:p>
        </w:tc>
      </w:tr>
      <w:tr w:rsidR="00E70388" w:rsidRPr="0039392A" w14:paraId="16F79D38" w14:textId="77777777" w:rsidTr="0039392A">
        <w:trPr>
          <w:trHeight w:val="285"/>
        </w:trPr>
        <w:tc>
          <w:tcPr>
            <w:tcW w:w="5312" w:type="dxa"/>
            <w:shd w:val="clear" w:color="auto" w:fill="FFFFFF"/>
            <w:vAlign w:val="center"/>
            <w:hideMark/>
          </w:tcPr>
          <w:p w14:paraId="4D377C43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I controlli in loco sono stati svolti rispettando il Piano dei controlli?</w:t>
            </w:r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14:paraId="64A6F233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14:paraId="73A682E3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5F8420A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FFFFFF"/>
            <w:vAlign w:val="center"/>
            <w:hideMark/>
          </w:tcPr>
          <w:p w14:paraId="300A51F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3AD79A9D" w14:textId="77777777" w:rsidTr="0039392A">
        <w:trPr>
          <w:trHeight w:val="599"/>
        </w:trPr>
        <w:tc>
          <w:tcPr>
            <w:tcW w:w="5312" w:type="dxa"/>
            <w:shd w:val="clear" w:color="auto" w:fill="FFFFFF"/>
            <w:vAlign w:val="center"/>
            <w:hideMark/>
          </w:tcPr>
          <w:p w14:paraId="34572611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 xml:space="preserve">I controllori hanno rispettato le procedure di preavviso ai Beneficiari per lo svolgimento dei controlli in loco </w:t>
            </w:r>
            <w:r w:rsidRPr="0039392A">
              <w:rPr>
                <w:rFonts w:asciiTheme="minorHAnsi" w:hAnsiTheme="minorHAnsi" w:cstheme="minorHAnsi"/>
                <w:i/>
                <w:sz w:val="21"/>
                <w:szCs w:val="21"/>
                <w:lang w:eastAsia="it-IT"/>
              </w:rPr>
              <w:t>(ove previsto</w:t>
            </w: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)?</w:t>
            </w:r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14:paraId="0E5C20E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14:paraId="7F675019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978DDE5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FFFFFF"/>
            <w:vAlign w:val="center"/>
            <w:hideMark/>
          </w:tcPr>
          <w:p w14:paraId="6CE57C1F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259343FA" w14:textId="77777777" w:rsidTr="0039392A">
        <w:trPr>
          <w:trHeight w:val="599"/>
        </w:trPr>
        <w:tc>
          <w:tcPr>
            <w:tcW w:w="5312" w:type="dxa"/>
            <w:shd w:val="clear" w:color="auto" w:fill="FFFFFF"/>
            <w:vAlign w:val="center"/>
            <w:hideMark/>
          </w:tcPr>
          <w:p w14:paraId="7C533B7E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lastRenderedPageBreak/>
              <w:t>Le check-list di controllo in loco e i relativi verbali risultano debitamente compilati in ogni loro parte e firmati dal controllore?</w:t>
            </w:r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14:paraId="201E5566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14:paraId="46BEF103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630DA75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FFFFFF"/>
            <w:vAlign w:val="center"/>
            <w:hideMark/>
          </w:tcPr>
          <w:p w14:paraId="3B39703A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  <w:tr w:rsidR="00E70388" w:rsidRPr="0039392A" w14:paraId="6AECEBB0" w14:textId="77777777" w:rsidTr="0039392A">
        <w:trPr>
          <w:trHeight w:val="886"/>
        </w:trPr>
        <w:tc>
          <w:tcPr>
            <w:tcW w:w="5312" w:type="dxa"/>
            <w:shd w:val="clear" w:color="auto" w:fill="FFFFFF"/>
            <w:vAlign w:val="center"/>
            <w:hideMark/>
          </w:tcPr>
          <w:p w14:paraId="1DA39EAC" w14:textId="77777777" w:rsidR="00E70388" w:rsidRPr="0039392A" w:rsidRDefault="00721661" w:rsidP="0039392A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  <w:r w:rsidRPr="0039392A">
              <w:rPr>
                <w:rFonts w:asciiTheme="minorHAnsi" w:hAnsiTheme="minorHAnsi" w:cstheme="minorHAnsi"/>
                <w:sz w:val="21"/>
                <w:szCs w:val="21"/>
                <w:lang w:eastAsia="it-IT"/>
              </w:rPr>
              <w:t>Eventuali anomalie riscontrate sono state segnalate ai beneficiari e se ne è tenuto conto ai fini della definizione degli esiti dei controlli?</w:t>
            </w:r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14:paraId="290ADF96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14:paraId="213052B0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5E0F191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  <w:tc>
          <w:tcPr>
            <w:tcW w:w="6366" w:type="dxa"/>
            <w:shd w:val="clear" w:color="auto" w:fill="FFFFFF"/>
            <w:vAlign w:val="center"/>
            <w:hideMark/>
          </w:tcPr>
          <w:p w14:paraId="31A03A64" w14:textId="77777777" w:rsidR="00E70388" w:rsidRPr="0039392A" w:rsidRDefault="00E7038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it-IT"/>
              </w:rPr>
            </w:pPr>
          </w:p>
        </w:tc>
      </w:tr>
    </w:tbl>
    <w:p w14:paraId="1E1AA538" w14:textId="77777777" w:rsidR="00E70388" w:rsidRDefault="00E70388">
      <w:pPr>
        <w:pStyle w:val="Paragrafoelenco"/>
        <w:ind w:left="0"/>
        <w:rPr>
          <w:rFonts w:asciiTheme="minorHAnsi" w:hAnsiTheme="minorHAnsi" w:cstheme="minorHAnsi"/>
        </w:rPr>
      </w:pPr>
    </w:p>
    <w:p w14:paraId="7F410691" w14:textId="77777777" w:rsidR="00E70388" w:rsidRPr="0039392A" w:rsidRDefault="00721661">
      <w:pPr>
        <w:ind w:left="-142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it-IT"/>
        </w:rPr>
      </w:pPr>
      <w:r w:rsidRPr="0039392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it-IT"/>
        </w:rPr>
        <w:t>Giudizio sintetico sui controllori di I livello</w:t>
      </w:r>
    </w:p>
    <w:p w14:paraId="7CA5F5D6" w14:textId="77777777" w:rsidR="00E70388" w:rsidRPr="0039392A" w:rsidRDefault="00E70388">
      <w:pPr>
        <w:ind w:left="-142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5D51B0A" w14:textId="77777777" w:rsidR="00E70388" w:rsidRPr="0039392A" w:rsidRDefault="00721661">
      <w:pPr>
        <w:ind w:left="-142"/>
        <w:jc w:val="both"/>
        <w:rPr>
          <w:rFonts w:asciiTheme="minorHAnsi" w:hAnsiTheme="minorHAnsi" w:cstheme="minorHAnsi"/>
          <w:i/>
          <w:iCs/>
          <w:sz w:val="22"/>
          <w:szCs w:val="22"/>
          <w:lang w:eastAsia="it-IT"/>
        </w:rPr>
      </w:pPr>
      <w:r w:rsidRPr="0039392A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>Sulla base di quanto precede, le procedure di controllo di I livello svolte possono considerarsi</w:t>
      </w:r>
    </w:p>
    <w:p w14:paraId="5B7B11B1" w14:textId="77777777" w:rsidR="00E70388" w:rsidRPr="0039392A" w:rsidRDefault="00E70388">
      <w:pPr>
        <w:ind w:left="-142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1B62A2F2" w14:textId="77777777" w:rsidR="00E70388" w:rsidRPr="0039392A" w:rsidRDefault="00721661">
      <w:pPr>
        <w:suppressAutoHyphens w:val="0"/>
        <w:spacing w:after="20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9392A">
        <w:rPr>
          <w:rFonts w:asciiTheme="minorHAnsi" w:hAnsiTheme="minorHAnsi" w:cstheme="minorHAnsi"/>
          <w:sz w:val="22"/>
          <w:szCs w:val="22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1"/>
      <w:r w:rsidRPr="0039392A">
        <w:rPr>
          <w:rFonts w:asciiTheme="minorHAnsi" w:hAnsiTheme="minorHAnsi" w:cstheme="minorHAnsi"/>
          <w:sz w:val="22"/>
          <w:szCs w:val="22"/>
          <w:lang w:eastAsia="it-IT"/>
        </w:rPr>
        <w:instrText xml:space="preserve"> FORMCHECKBOX </w:instrText>
      </w:r>
      <w:r w:rsidR="00A36D60">
        <w:rPr>
          <w:rFonts w:asciiTheme="minorHAnsi" w:hAnsiTheme="minorHAnsi" w:cstheme="minorHAnsi"/>
          <w:sz w:val="22"/>
          <w:szCs w:val="22"/>
          <w:lang w:eastAsia="it-IT"/>
        </w:rPr>
      </w:r>
      <w:r w:rsidR="00A36D60">
        <w:rPr>
          <w:rFonts w:asciiTheme="minorHAnsi" w:hAnsiTheme="minorHAnsi" w:cstheme="minorHAnsi"/>
          <w:sz w:val="22"/>
          <w:szCs w:val="22"/>
          <w:lang w:eastAsia="it-IT"/>
        </w:rPr>
        <w:fldChar w:fldCharType="separate"/>
      </w:r>
      <w:r w:rsidRPr="0039392A">
        <w:rPr>
          <w:rFonts w:asciiTheme="minorHAnsi" w:hAnsiTheme="minorHAnsi" w:cstheme="minorHAnsi"/>
          <w:sz w:val="22"/>
          <w:szCs w:val="22"/>
          <w:lang w:eastAsia="it-IT"/>
        </w:rPr>
        <w:fldChar w:fldCharType="end"/>
      </w:r>
      <w:bookmarkEnd w:id="7"/>
      <w:r w:rsidRPr="0039392A">
        <w:rPr>
          <w:rFonts w:asciiTheme="minorHAnsi" w:hAnsiTheme="minorHAnsi" w:cstheme="minorHAnsi"/>
          <w:sz w:val="22"/>
          <w:szCs w:val="22"/>
          <w:lang w:eastAsia="it-IT"/>
        </w:rPr>
        <w:t xml:space="preserve"> sostanzialmente affidabili</w:t>
      </w:r>
    </w:p>
    <w:p w14:paraId="3211EA1E" w14:textId="77777777" w:rsidR="00E70388" w:rsidRPr="0039392A" w:rsidRDefault="00721661">
      <w:pPr>
        <w:suppressAutoHyphens w:val="0"/>
        <w:spacing w:after="20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9392A">
        <w:rPr>
          <w:rFonts w:asciiTheme="minorHAnsi" w:hAnsiTheme="minorHAnsi" w:cstheme="minorHAnsi"/>
          <w:sz w:val="22"/>
          <w:szCs w:val="22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2"/>
      <w:r w:rsidRPr="0039392A">
        <w:rPr>
          <w:rFonts w:asciiTheme="minorHAnsi" w:hAnsiTheme="minorHAnsi" w:cstheme="minorHAnsi"/>
          <w:sz w:val="22"/>
          <w:szCs w:val="22"/>
          <w:lang w:eastAsia="it-IT"/>
        </w:rPr>
        <w:instrText xml:space="preserve"> FORMCHECKBOX </w:instrText>
      </w:r>
      <w:r w:rsidR="00A36D60">
        <w:rPr>
          <w:rFonts w:asciiTheme="minorHAnsi" w:hAnsiTheme="minorHAnsi" w:cstheme="minorHAnsi"/>
          <w:sz w:val="22"/>
          <w:szCs w:val="22"/>
          <w:lang w:eastAsia="it-IT"/>
        </w:rPr>
      </w:r>
      <w:r w:rsidR="00A36D60">
        <w:rPr>
          <w:rFonts w:asciiTheme="minorHAnsi" w:hAnsiTheme="minorHAnsi" w:cstheme="minorHAnsi"/>
          <w:sz w:val="22"/>
          <w:szCs w:val="22"/>
          <w:lang w:eastAsia="it-IT"/>
        </w:rPr>
        <w:fldChar w:fldCharType="separate"/>
      </w:r>
      <w:r w:rsidRPr="0039392A">
        <w:rPr>
          <w:rFonts w:asciiTheme="minorHAnsi" w:hAnsiTheme="minorHAnsi" w:cstheme="minorHAnsi"/>
          <w:sz w:val="22"/>
          <w:szCs w:val="22"/>
          <w:lang w:eastAsia="it-IT"/>
        </w:rPr>
        <w:fldChar w:fldCharType="end"/>
      </w:r>
      <w:bookmarkEnd w:id="8"/>
      <w:r w:rsidRPr="0039392A">
        <w:rPr>
          <w:rFonts w:asciiTheme="minorHAnsi" w:hAnsiTheme="minorHAnsi" w:cstheme="minorHAnsi"/>
          <w:sz w:val="22"/>
          <w:szCs w:val="22"/>
          <w:lang w:eastAsia="it-IT"/>
        </w:rPr>
        <w:t xml:space="preserve"> sostanzialmente affidabili ma necessitano della rimozione delle seguenti criticità/carenze:</w:t>
      </w:r>
    </w:p>
    <w:p w14:paraId="744F5052" w14:textId="2DE5D1F5" w:rsidR="00E70388" w:rsidRPr="0039392A" w:rsidRDefault="00BD623A">
      <w:pPr>
        <w:pStyle w:val="Paragrafoelenco"/>
        <w:numPr>
          <w:ilvl w:val="0"/>
          <w:numId w:val="8"/>
        </w:numPr>
        <w:suppressAutoHyphens w:val="0"/>
        <w:spacing w:after="20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9392A">
        <w:rPr>
          <w:rFonts w:asciiTheme="minorHAnsi" w:hAnsiTheme="minorHAnsi" w:cstheme="minorHAnsi"/>
          <w:sz w:val="22"/>
          <w:szCs w:val="22"/>
          <w:lang w:eastAsia="it-IT"/>
        </w:rPr>
        <w:t>xxx</w:t>
      </w:r>
    </w:p>
    <w:p w14:paraId="21C9484F" w14:textId="77777777" w:rsidR="00E70388" w:rsidRPr="0039392A" w:rsidRDefault="00721661">
      <w:pPr>
        <w:pStyle w:val="Paragrafoelenco"/>
        <w:numPr>
          <w:ilvl w:val="0"/>
          <w:numId w:val="8"/>
        </w:numPr>
        <w:suppressAutoHyphens w:val="0"/>
        <w:spacing w:after="20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9392A">
        <w:rPr>
          <w:rFonts w:asciiTheme="minorHAnsi" w:hAnsiTheme="minorHAnsi" w:cstheme="minorHAnsi"/>
          <w:sz w:val="22"/>
          <w:szCs w:val="22"/>
          <w:lang w:eastAsia="it-IT"/>
        </w:rPr>
        <w:t>xxx</w:t>
      </w:r>
    </w:p>
    <w:p w14:paraId="41E7D58B" w14:textId="77777777" w:rsidR="00E70388" w:rsidRPr="0039392A" w:rsidRDefault="00721661">
      <w:pPr>
        <w:suppressAutoHyphens w:val="0"/>
        <w:spacing w:after="20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9392A">
        <w:rPr>
          <w:rFonts w:asciiTheme="minorHAnsi" w:hAnsiTheme="minorHAnsi" w:cstheme="minorHAnsi"/>
          <w:sz w:val="22"/>
          <w:szCs w:val="22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39392A">
        <w:rPr>
          <w:rFonts w:asciiTheme="minorHAnsi" w:hAnsiTheme="minorHAnsi" w:cstheme="minorHAnsi"/>
          <w:sz w:val="22"/>
          <w:szCs w:val="22"/>
          <w:lang w:eastAsia="it-IT"/>
        </w:rPr>
        <w:instrText xml:space="preserve"> FORMCHECKBOX </w:instrText>
      </w:r>
      <w:r w:rsidR="00A36D60">
        <w:rPr>
          <w:rFonts w:asciiTheme="minorHAnsi" w:hAnsiTheme="minorHAnsi" w:cstheme="minorHAnsi"/>
          <w:sz w:val="22"/>
          <w:szCs w:val="22"/>
          <w:lang w:eastAsia="it-IT"/>
        </w:rPr>
      </w:r>
      <w:r w:rsidR="00A36D60">
        <w:rPr>
          <w:rFonts w:asciiTheme="minorHAnsi" w:hAnsiTheme="minorHAnsi" w:cstheme="minorHAnsi"/>
          <w:sz w:val="22"/>
          <w:szCs w:val="22"/>
          <w:lang w:eastAsia="it-IT"/>
        </w:rPr>
        <w:fldChar w:fldCharType="separate"/>
      </w:r>
      <w:r w:rsidRPr="0039392A">
        <w:rPr>
          <w:rFonts w:asciiTheme="minorHAnsi" w:hAnsiTheme="minorHAnsi" w:cstheme="minorHAnsi"/>
          <w:sz w:val="22"/>
          <w:szCs w:val="22"/>
          <w:lang w:eastAsia="it-IT"/>
        </w:rPr>
        <w:fldChar w:fldCharType="end"/>
      </w:r>
      <w:r w:rsidRPr="0039392A">
        <w:rPr>
          <w:rFonts w:asciiTheme="minorHAnsi" w:hAnsiTheme="minorHAnsi" w:cstheme="minorHAnsi"/>
          <w:sz w:val="22"/>
          <w:szCs w:val="22"/>
          <w:lang w:eastAsia="it-IT"/>
        </w:rPr>
        <w:t xml:space="preserve"> sostanzialmente inaffidabili</w:t>
      </w:r>
    </w:p>
    <w:p w14:paraId="75F7FCFA" w14:textId="77777777" w:rsidR="00E70388" w:rsidRDefault="00E70388">
      <w:pPr>
        <w:suppressAutoHyphens w:val="0"/>
        <w:spacing w:after="200"/>
        <w:ind w:left="360"/>
        <w:jc w:val="both"/>
        <w:rPr>
          <w:rFonts w:asciiTheme="minorHAnsi" w:hAnsiTheme="minorHAnsi" w:cstheme="minorHAnsi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7"/>
        <w:gridCol w:w="3774"/>
      </w:tblGrid>
      <w:tr w:rsidR="0039392A" w14:paraId="7293ACCD" w14:textId="77777777" w:rsidTr="0039392A">
        <w:tc>
          <w:tcPr>
            <w:tcW w:w="862" w:type="pct"/>
            <w:shd w:val="clear" w:color="auto" w:fill="95B3D7" w:themeFill="accent1" w:themeFillTint="99"/>
            <w:vAlign w:val="center"/>
          </w:tcPr>
          <w:p w14:paraId="6F230013" w14:textId="77777777" w:rsidR="0039392A" w:rsidRPr="00805BFB" w:rsidRDefault="0039392A" w:rsidP="00CD1001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700" w:type="pct"/>
            <w:shd w:val="clear" w:color="auto" w:fill="95B3D7" w:themeFill="accent1" w:themeFillTint="99"/>
            <w:vAlign w:val="center"/>
          </w:tcPr>
          <w:p w14:paraId="2CC6BBBC" w14:textId="4C2978A3" w:rsidR="0039392A" w:rsidRPr="00805BFB" w:rsidRDefault="006633AF" w:rsidP="00CD1001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438" w:type="pct"/>
            <w:shd w:val="clear" w:color="auto" w:fill="95B3D7" w:themeFill="accent1" w:themeFillTint="99"/>
            <w:vAlign w:val="center"/>
          </w:tcPr>
          <w:p w14:paraId="5F1CE540" w14:textId="77777777" w:rsidR="0039392A" w:rsidRPr="00805BFB" w:rsidRDefault="0039392A" w:rsidP="00CD1001">
            <w:pPr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805BF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E70388" w14:paraId="6432C56D" w14:textId="77777777" w:rsidTr="0039392A">
        <w:trPr>
          <w:trHeight w:hRule="exact" w:val="569"/>
        </w:trPr>
        <w:tc>
          <w:tcPr>
            <w:tcW w:w="862" w:type="pct"/>
            <w:vAlign w:val="center"/>
          </w:tcPr>
          <w:p w14:paraId="3B2797D2" w14:textId="77777777" w:rsidR="00E70388" w:rsidRDefault="00E7038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00" w:type="pct"/>
            <w:vAlign w:val="center"/>
          </w:tcPr>
          <w:p w14:paraId="78F8391D" w14:textId="77777777" w:rsidR="00E70388" w:rsidRDefault="00E7038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37" w:type="pct"/>
            <w:vAlign w:val="center"/>
          </w:tcPr>
          <w:p w14:paraId="46A28771" w14:textId="11606430" w:rsidR="00E70388" w:rsidRDefault="00E70388" w:rsidP="5185F086">
            <w:pPr>
              <w:spacing w:after="200"/>
              <w:ind w:left="360"/>
              <w:jc w:val="both"/>
            </w:pPr>
          </w:p>
        </w:tc>
      </w:tr>
    </w:tbl>
    <w:p w14:paraId="0ACCDC77" w14:textId="77777777" w:rsidR="00E70388" w:rsidRDefault="00E70388">
      <w:pPr>
        <w:rPr>
          <w:rFonts w:asciiTheme="minorHAnsi" w:hAnsiTheme="minorHAnsi" w:cstheme="minorHAnsi"/>
        </w:rPr>
      </w:pPr>
    </w:p>
    <w:sectPr w:rsidR="00E70388" w:rsidSect="0039392A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134" w:right="1985" w:bottom="1134" w:left="1701" w:header="709" w:footer="4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8124C" w14:textId="77777777" w:rsidR="00A36D60" w:rsidRDefault="00A36D60">
      <w:r>
        <w:separator/>
      </w:r>
    </w:p>
  </w:endnote>
  <w:endnote w:type="continuationSeparator" w:id="0">
    <w:p w14:paraId="1CC1C33E" w14:textId="77777777" w:rsidR="00A36D60" w:rsidRDefault="00A3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7752097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87E03F6" w14:textId="3576E3CC" w:rsidR="0039392A" w:rsidRPr="0039392A" w:rsidRDefault="0039392A" w:rsidP="0039392A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39392A">
          <w:rPr>
            <w:rFonts w:asciiTheme="minorHAnsi" w:hAnsiTheme="minorHAnsi" w:cstheme="minorHAnsi"/>
            <w:sz w:val="16"/>
            <w:szCs w:val="16"/>
          </w:rPr>
          <w:t>Allegato 44</w:t>
        </w:r>
        <w:r>
          <w:rPr>
            <w:rFonts w:asciiTheme="minorHAnsi" w:hAnsiTheme="minorHAnsi" w:cstheme="minorHAnsi"/>
            <w:sz w:val="16"/>
            <w:szCs w:val="16"/>
          </w:rPr>
          <w:t xml:space="preserve"> - </w:t>
        </w:r>
        <w:r w:rsidRPr="0039392A">
          <w:rPr>
            <w:rFonts w:asciiTheme="minorHAnsi" w:hAnsiTheme="minorHAnsi" w:cstheme="minorHAnsi"/>
            <w:sz w:val="16"/>
            <w:szCs w:val="16"/>
          </w:rPr>
          <w:t>CONTROLLI QUALITÀ</w:t>
        </w:r>
      </w:p>
      <w:p w14:paraId="2A8CF435" w14:textId="77777777" w:rsidR="00A5291E" w:rsidRDefault="0039392A" w:rsidP="00A5291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39392A">
          <w:rPr>
            <w:rFonts w:asciiTheme="minorHAnsi" w:hAnsiTheme="minorHAnsi" w:cstheme="minorHAnsi"/>
            <w:sz w:val="16"/>
            <w:szCs w:val="16"/>
          </w:rPr>
          <w:t>Check-list di controllo</w:t>
        </w:r>
      </w:p>
      <w:p w14:paraId="2484579E" w14:textId="646C51DA" w:rsidR="00A5291E" w:rsidRDefault="00A5291E" w:rsidP="00A5291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22CAA636" w14:textId="17AD787D" w:rsidR="0039392A" w:rsidRPr="0039392A" w:rsidRDefault="0039392A" w:rsidP="0039392A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b/>
            <w:bCs/>
            <w:sz w:val="16"/>
            <w:szCs w:val="16"/>
          </w:rPr>
        </w:pPr>
        <w:r w:rsidRPr="00805BFB">
          <w:rPr>
            <w:rFonts w:asciiTheme="minorHAnsi" w:hAnsiTheme="minorHAnsi" w:cstheme="minorHAnsi"/>
            <w:sz w:val="16"/>
            <w:szCs w:val="16"/>
          </w:rPr>
          <w:tab/>
        </w:r>
      </w:p>
      <w:p w14:paraId="5C44EA68" w14:textId="63CD0542" w:rsidR="00E70388" w:rsidRPr="0039392A" w:rsidRDefault="00A36D60" w:rsidP="0039392A">
        <w:pPr>
          <w:tabs>
            <w:tab w:val="center" w:pos="4819"/>
            <w:tab w:val="right" w:pos="9638"/>
          </w:tabs>
          <w:suppressAutoHyphens w:val="0"/>
          <w:jc w:val="right"/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28564816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70523852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39392A"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39392A"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39392A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39392A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="0039392A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1259E" w14:textId="77777777" w:rsidR="00A5291E" w:rsidRPr="0039392A" w:rsidRDefault="00A5291E" w:rsidP="00A5291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39392A">
      <w:rPr>
        <w:rFonts w:asciiTheme="minorHAnsi" w:hAnsiTheme="minorHAnsi" w:cstheme="minorHAnsi"/>
        <w:sz w:val="16"/>
        <w:szCs w:val="16"/>
      </w:rPr>
      <w:t>Allegato 44</w:t>
    </w:r>
    <w:r>
      <w:rPr>
        <w:rFonts w:asciiTheme="minorHAnsi" w:hAnsiTheme="minorHAnsi" w:cstheme="minorHAnsi"/>
        <w:sz w:val="16"/>
        <w:szCs w:val="16"/>
      </w:rPr>
      <w:t xml:space="preserve"> - </w:t>
    </w:r>
    <w:r w:rsidRPr="0039392A">
      <w:rPr>
        <w:rFonts w:asciiTheme="minorHAnsi" w:hAnsiTheme="minorHAnsi" w:cstheme="minorHAnsi"/>
        <w:sz w:val="16"/>
        <w:szCs w:val="16"/>
      </w:rPr>
      <w:t>CONTROLLI QUALITÀ</w:t>
    </w:r>
  </w:p>
  <w:p w14:paraId="04ACCB36" w14:textId="77777777" w:rsidR="00A5291E" w:rsidRDefault="00A5291E" w:rsidP="00A5291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39392A">
      <w:rPr>
        <w:rFonts w:asciiTheme="minorHAnsi" w:hAnsiTheme="minorHAnsi" w:cstheme="minorHAnsi"/>
        <w:sz w:val="16"/>
        <w:szCs w:val="16"/>
      </w:rPr>
      <w:t>Check-list di controllo</w:t>
    </w:r>
  </w:p>
  <w:p w14:paraId="73FC7B8E" w14:textId="77777777" w:rsidR="00A5291E" w:rsidRDefault="00A5291E" w:rsidP="00A5291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Allegato al Manuale delle procedure versione n.1.0</w:t>
    </w:r>
  </w:p>
  <w:p w14:paraId="2E23452A" w14:textId="77777777" w:rsidR="00A5291E" w:rsidRDefault="00A529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79C21" w14:textId="77777777" w:rsidR="00A36D60" w:rsidRDefault="00A36D60">
      <w:r>
        <w:separator/>
      </w:r>
    </w:p>
  </w:footnote>
  <w:footnote w:type="continuationSeparator" w:id="0">
    <w:p w14:paraId="4AAEE661" w14:textId="77777777" w:rsidR="00A36D60" w:rsidRDefault="00A36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325FF" w14:textId="77777777" w:rsidR="00E70388" w:rsidRDefault="00721661">
    <w:pPr>
      <w:pStyle w:val="Intestazione"/>
      <w:pBdr>
        <w:bottom w:val="single" w:sz="4" w:space="1" w:color="auto"/>
      </w:pBdr>
    </w:pPr>
    <w:bookmarkStart w:id="9" w:name="_Hlk119057752"/>
    <w:r>
      <w:rPr>
        <w:noProof/>
      </w:rPr>
      <w:drawing>
        <wp:inline distT="0" distB="0" distL="0" distR="0" wp14:anchorId="2B007678" wp14:editId="4BCDB5FB">
          <wp:extent cx="1254240" cy="723600"/>
          <wp:effectExtent l="0" t="0" r="3175" b="635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9"/>
  <w:p w14:paraId="5615709E" w14:textId="77777777" w:rsidR="00E70388" w:rsidRDefault="00E703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29A4" w14:textId="77777777" w:rsidR="00E70388" w:rsidRDefault="00721661" w:rsidP="0039392A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2DCB369A" wp14:editId="3516601D">
          <wp:extent cx="6269562" cy="694690"/>
          <wp:effectExtent l="0" t="0" r="4445" b="381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2944" cy="695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0E4647" w14:textId="77777777" w:rsidR="00E70388" w:rsidRDefault="00E70388">
    <w:pPr>
      <w:pStyle w:val="Intestazione"/>
    </w:pPr>
  </w:p>
  <w:p w14:paraId="37AAF97F" w14:textId="77777777" w:rsidR="00E70388" w:rsidRDefault="00E703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3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801B5"/>
    <w:multiLevelType w:val="hybridMultilevel"/>
    <w:tmpl w:val="D85A6D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B6146"/>
    <w:multiLevelType w:val="hybridMultilevel"/>
    <w:tmpl w:val="1E9A7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057EA9"/>
    <w:multiLevelType w:val="hybridMultilevel"/>
    <w:tmpl w:val="B4F0D95E"/>
    <w:lvl w:ilvl="0" w:tplc="0410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388"/>
    <w:rsid w:val="000C5576"/>
    <w:rsid w:val="002E63F7"/>
    <w:rsid w:val="0039392A"/>
    <w:rsid w:val="006633AF"/>
    <w:rsid w:val="00721661"/>
    <w:rsid w:val="00992519"/>
    <w:rsid w:val="009C1FF0"/>
    <w:rsid w:val="00A36005"/>
    <w:rsid w:val="00A36D60"/>
    <w:rsid w:val="00A5291E"/>
    <w:rsid w:val="00A81A7F"/>
    <w:rsid w:val="00B82A40"/>
    <w:rsid w:val="00BD1E1F"/>
    <w:rsid w:val="00BD623A"/>
    <w:rsid w:val="00D50CC8"/>
    <w:rsid w:val="00E70388"/>
    <w:rsid w:val="00FC6F39"/>
    <w:rsid w:val="5185F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20FDE"/>
  <w15:docId w15:val="{B3270173-5EA2-4B8D-A6E1-379763C6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60" w:line="280" w:lineRule="atLeast"/>
      <w:ind w:left="1560" w:hanging="1702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9z3">
    <w:name w:val="WW8Num9z3"/>
    <w:rPr>
      <w:rFonts w:ascii="Symbol" w:hAnsi="Symbol"/>
    </w:rPr>
  </w:style>
  <w:style w:type="paragraph" w:styleId="Corpodeltesto2">
    <w:name w:val="Body Text 2"/>
    <w:basedOn w:val="Normale"/>
    <w:link w:val="Corpodeltesto2Carattere"/>
    <w:pPr>
      <w:tabs>
        <w:tab w:val="left" w:leader="dot" w:pos="4962"/>
        <w:tab w:val="left" w:leader="dot" w:pos="7513"/>
        <w:tab w:val="left" w:leader="dot" w:pos="8364"/>
        <w:tab w:val="left" w:leader="dot" w:pos="9923"/>
      </w:tabs>
      <w:suppressAutoHyphens w:val="0"/>
      <w:spacing w:line="360" w:lineRule="auto"/>
      <w:jc w:val="both"/>
    </w:pPr>
    <w:rPr>
      <w:sz w:val="22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Pr>
      <w:rFonts w:ascii="Times New Roman" w:eastAsia="Times New Roman" w:hAnsi="Times New Roman" w:cs="Times New Roman"/>
      <w:szCs w:val="24"/>
      <w:lang w:eastAsia="it-IT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A81A7F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A360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600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360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60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3600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E8774-BD8F-484F-BDFF-8C37D1C8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578</Words>
  <Characters>3300</Characters>
  <Application>Microsoft Office Word</Application>
  <DocSecurity>0</DocSecurity>
  <Lines>27</Lines>
  <Paragraphs>7</Paragraphs>
  <ScaleCrop>false</ScaleCrop>
  <Company>Microsoft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12</cp:revision>
  <dcterms:created xsi:type="dcterms:W3CDTF">2022-11-13T19:37:00Z</dcterms:created>
  <dcterms:modified xsi:type="dcterms:W3CDTF">2023-06-26T12:21:00Z</dcterms:modified>
  <cp:category>Normativa regionale PO FSE Sicilia 2020</cp:category>
  <cp:contentStatus>Versione</cp:contentStatus>
</cp:coreProperties>
</file>