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06" w:rsidRDefault="00210706">
      <w:pPr>
        <w:spacing w:before="4"/>
        <w:rPr>
          <w:rFonts w:ascii="Times New Roman"/>
          <w:sz w:val="2"/>
        </w:rPr>
      </w:pPr>
    </w:p>
    <w:p w:rsidR="00A400EE" w:rsidRDefault="00A400EE" w:rsidP="00A400EE">
      <w:pPr>
        <w:pStyle w:val="Corpodeltesto"/>
        <w:spacing w:line="14" w:lineRule="au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5302131</wp:posOffset>
            </wp:positionH>
            <wp:positionV relativeFrom="page">
              <wp:posOffset>476558</wp:posOffset>
            </wp:positionV>
            <wp:extent cx="1707633" cy="663042"/>
            <wp:effectExtent l="0" t="0" r="0" b="0"/>
            <wp:wrapNone/>
            <wp:docPr id="1" name="image1.png" descr="Immagine che contiene schermata, Elementi grafici, grafic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schermata, Elementi grafici, grafica, design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33" cy="663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467994</wp:posOffset>
            </wp:positionH>
            <wp:positionV relativeFrom="page">
              <wp:posOffset>554355</wp:posOffset>
            </wp:positionV>
            <wp:extent cx="936625" cy="618490"/>
            <wp:effectExtent l="0" t="0" r="0" b="0"/>
            <wp:wrapNone/>
            <wp:docPr id="3" name="image2.png" descr="Immagine che contiene stella, blu, Blu elettrico, Blu inten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stella, blu, Blu elettrico, Blu intenso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488" w:rsidRPr="00CE24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16.15pt;margin-top:68.6pt;width:61.15pt;height:27.9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" filled="f" stroked="f">
            <v:textbox inset="0,0,0,0">
              <w:txbxContent>
                <w:p w:rsidR="00F1737C" w:rsidRDefault="00F1737C" w:rsidP="00A400EE">
                  <w:pPr>
                    <w:spacing w:line="243" w:lineRule="exact"/>
                    <w:ind w:left="20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UNIONE</w:t>
                  </w:r>
                </w:p>
                <w:p w:rsidR="00F1737C" w:rsidRDefault="00F1737C" w:rsidP="00A400EE">
                  <w:pPr>
                    <w:spacing w:line="299" w:lineRule="exact"/>
                    <w:ind w:left="20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EUROPEA</w:t>
                  </w:r>
                </w:p>
              </w:txbxContent>
            </v:textbox>
            <w10:wrap anchorx="page" anchory="page"/>
          </v:shape>
        </w:pict>
      </w:r>
      <w:r w:rsidR="00CE2488" w:rsidRPr="00CE2488">
        <w:rPr>
          <w:noProof/>
        </w:rPr>
        <w:pict>
          <v:shape id="Casella di testo 1" o:spid="_x0000_s1027" type="#_x0000_t202" style="position:absolute;margin-left:176.4pt;margin-top:106.15pt;width:238.15pt;height:13.1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" filled="f" stroked="f">
            <v:textbox inset="0,0,0,0">
              <w:txbxContent>
                <w:p w:rsidR="00F1737C" w:rsidRDefault="00F1737C" w:rsidP="00A400EE">
                  <w:pPr>
                    <w:spacing w:before="12"/>
                    <w:ind w:left="2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Fondo Asilo,MigrazioneeIntegrazione2021-2027</w:t>
                  </w:r>
                </w:p>
              </w:txbxContent>
            </v:textbox>
            <w10:wrap anchorx="page" anchory="page"/>
          </v:shape>
        </w:pict>
      </w:r>
    </w:p>
    <w:p w:rsidR="00E82E48" w:rsidRDefault="00E82E48">
      <w:pPr>
        <w:rPr>
          <w:b/>
          <w:bCs/>
        </w:rPr>
      </w:pPr>
    </w:p>
    <w:p w:rsidR="00E82E48" w:rsidRDefault="00E82E48">
      <w:pPr>
        <w:rPr>
          <w:b/>
          <w:bCs/>
        </w:rPr>
      </w:pPr>
    </w:p>
    <w:p w:rsidR="00E82E48" w:rsidRDefault="00E82E48">
      <w:pPr>
        <w:rPr>
          <w:b/>
          <w:bCs/>
        </w:rPr>
      </w:pPr>
    </w:p>
    <w:p w:rsidR="00A400EE" w:rsidRDefault="00A400EE">
      <w:pPr>
        <w:rPr>
          <w:b/>
          <w:bCs/>
        </w:rPr>
      </w:pPr>
    </w:p>
    <w:p w:rsidR="00A400EE" w:rsidRDefault="00A400EE">
      <w:pPr>
        <w:rPr>
          <w:b/>
          <w:bCs/>
        </w:rPr>
      </w:pPr>
    </w:p>
    <w:p w:rsidR="00A400EE" w:rsidRDefault="00A400EE">
      <w:pPr>
        <w:rPr>
          <w:b/>
          <w:bCs/>
        </w:rPr>
      </w:pPr>
    </w:p>
    <w:p w:rsidR="00A400EE" w:rsidRDefault="00A400EE">
      <w:pPr>
        <w:rPr>
          <w:b/>
          <w:bCs/>
        </w:rPr>
      </w:pPr>
    </w:p>
    <w:p w:rsidR="00BF0508" w:rsidRPr="00E82E48" w:rsidRDefault="00BF0508">
      <w:pPr>
        <w:rPr>
          <w:b/>
          <w:bCs/>
        </w:rPr>
      </w:pPr>
      <w:r w:rsidRPr="00E82E48">
        <w:rPr>
          <w:b/>
          <w:bCs/>
        </w:rPr>
        <w:t xml:space="preserve">ALLEGATO </w:t>
      </w:r>
      <w:r w:rsidR="00237FD2">
        <w:rPr>
          <w:b/>
          <w:bCs/>
        </w:rPr>
        <w:t>3</w:t>
      </w:r>
      <w:r w:rsidRPr="00E82E48">
        <w:rPr>
          <w:b/>
          <w:bCs/>
        </w:rPr>
        <w:t xml:space="preserve"> </w:t>
      </w:r>
      <w:r w:rsidR="00E82E48" w:rsidRPr="00E82E48">
        <w:rPr>
          <w:b/>
          <w:bCs/>
        </w:rPr>
        <w:t>–</w:t>
      </w:r>
      <w:r w:rsidR="00F1737C">
        <w:rPr>
          <w:b/>
          <w:bCs/>
        </w:rPr>
        <w:t xml:space="preserve"> </w:t>
      </w:r>
      <w:r w:rsidR="00E82E48" w:rsidRPr="00E82E48">
        <w:rPr>
          <w:b/>
          <w:bCs/>
        </w:rPr>
        <w:t>PIANO DEI COSTI PREVISTI</w:t>
      </w:r>
    </w:p>
    <w:p w:rsidR="00BF0508" w:rsidRDefault="00BF0508"/>
    <w:tbl>
      <w:tblPr>
        <w:tblStyle w:val="TableNormal"/>
        <w:tblW w:w="0" w:type="auto"/>
        <w:tblInd w:w="123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/>
      </w:tblPr>
      <w:tblGrid>
        <w:gridCol w:w="758"/>
        <w:gridCol w:w="5986"/>
        <w:gridCol w:w="1319"/>
        <w:gridCol w:w="1565"/>
      </w:tblGrid>
      <w:tr w:rsidR="00BF0508" w:rsidTr="00F1737C">
        <w:trPr>
          <w:trHeight w:val="206"/>
        </w:trPr>
        <w:tc>
          <w:tcPr>
            <w:tcW w:w="6744" w:type="dxa"/>
            <w:gridSpan w:val="2"/>
          </w:tcPr>
          <w:p w:rsidR="00BF0508" w:rsidRDefault="00BF0508" w:rsidP="00F1737C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Soggetto Proponente</w:t>
            </w:r>
          </w:p>
        </w:tc>
        <w:tc>
          <w:tcPr>
            <w:tcW w:w="1319" w:type="dxa"/>
          </w:tcPr>
          <w:p w:rsidR="00BF0508" w:rsidRDefault="00BF0508" w:rsidP="00F173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:rsidR="00BF0508" w:rsidRDefault="00BF0508" w:rsidP="00F173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36"/>
        </w:trPr>
        <w:tc>
          <w:tcPr>
            <w:tcW w:w="6744" w:type="dxa"/>
            <w:gridSpan w:val="2"/>
          </w:tcPr>
          <w:p w:rsidR="00210706" w:rsidRDefault="00A400EE">
            <w:pPr>
              <w:pStyle w:val="TableParagraph"/>
              <w:spacing w:before="46" w:line="170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Obiettivo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Specifico</w:t>
            </w:r>
          </w:p>
        </w:tc>
        <w:tc>
          <w:tcPr>
            <w:tcW w:w="1319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33"/>
        </w:trPr>
        <w:tc>
          <w:tcPr>
            <w:tcW w:w="6744" w:type="dxa"/>
            <w:gridSpan w:val="2"/>
            <w:tcBorders>
              <w:bottom w:val="single" w:sz="6" w:space="0" w:color="D3D3D3"/>
            </w:tcBorders>
          </w:tcPr>
          <w:p w:rsidR="00210706" w:rsidRDefault="00A400EE">
            <w:pPr>
              <w:pStyle w:val="TableParagraph"/>
              <w:spacing w:before="46" w:line="167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Misura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di</w:t>
            </w:r>
            <w:r w:rsidR="00F1737C"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attuazione</w:t>
            </w:r>
          </w:p>
        </w:tc>
        <w:tc>
          <w:tcPr>
            <w:tcW w:w="1319" w:type="dxa"/>
            <w:tcBorders>
              <w:bottom w:val="single" w:sz="6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bottom w:val="single" w:sz="6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33"/>
        </w:trPr>
        <w:tc>
          <w:tcPr>
            <w:tcW w:w="6744" w:type="dxa"/>
            <w:gridSpan w:val="2"/>
            <w:tcBorders>
              <w:top w:val="single" w:sz="6" w:space="0" w:color="D3D3D3"/>
            </w:tcBorders>
          </w:tcPr>
          <w:p w:rsidR="00210706" w:rsidRDefault="00A400EE">
            <w:pPr>
              <w:pStyle w:val="TableParagraph"/>
              <w:spacing w:before="44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Ambito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di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applicazione</w:t>
            </w:r>
          </w:p>
        </w:tc>
        <w:tc>
          <w:tcPr>
            <w:tcW w:w="1319" w:type="dxa"/>
            <w:tcBorders>
              <w:top w:val="single" w:sz="6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6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36"/>
        </w:trPr>
        <w:tc>
          <w:tcPr>
            <w:tcW w:w="6744" w:type="dxa"/>
            <w:gridSpan w:val="2"/>
          </w:tcPr>
          <w:p w:rsidR="00210706" w:rsidRDefault="00A400EE">
            <w:pPr>
              <w:pStyle w:val="TableParagraph"/>
              <w:spacing w:before="46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Intervento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del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Programma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Nazionale</w:t>
            </w:r>
          </w:p>
        </w:tc>
        <w:tc>
          <w:tcPr>
            <w:tcW w:w="1319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36"/>
        </w:trPr>
        <w:tc>
          <w:tcPr>
            <w:tcW w:w="6744" w:type="dxa"/>
            <w:gridSpan w:val="2"/>
          </w:tcPr>
          <w:p w:rsidR="00210706" w:rsidRDefault="00A400EE">
            <w:pPr>
              <w:pStyle w:val="TableParagraph"/>
              <w:spacing w:before="46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Titolo</w:t>
            </w:r>
            <w:r w:rsidR="00F1737C"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del</w:t>
            </w:r>
            <w:r w:rsidR="00F1737C"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Progetto</w:t>
            </w:r>
          </w:p>
        </w:tc>
        <w:tc>
          <w:tcPr>
            <w:tcW w:w="1319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6" w:type="dxa"/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9628" w:type="dxa"/>
            <w:gridSpan w:val="4"/>
            <w:tcBorders>
              <w:bottom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COSTI</w:t>
            </w: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REF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MACROVOCE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Valore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Assoluto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Valore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Percentuale</w:t>
            </w: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A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Costi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del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Personale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B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Costi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Viaggio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Soggiorno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C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Immobili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6" w:line="167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D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89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Acquisti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23"/>
        </w:trPr>
        <w:tc>
          <w:tcPr>
            <w:tcW w:w="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4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E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2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Verifiche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Progetto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F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Spese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per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gruppi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destinatari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Cittadini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Paesi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Terzi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G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Altri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costi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H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Costi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Standard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6" w:line="170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I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Tasso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Forfettario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su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Personale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(fino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40%)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6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J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TOTALE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COSTI</w:t>
            </w:r>
            <w:r w:rsidR="00F1737C"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(=A+B+C+D+E+F+G+H)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2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K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5" w:line="191" w:lineRule="exact"/>
              <w:ind w:left="34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Costi</w:t>
            </w:r>
            <w:r w:rsidR="00F1737C"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Indiretti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L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TOTALE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COSTI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(=A+B+C+D+E+F+G+H+J)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86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9628" w:type="dxa"/>
            <w:gridSpan w:val="4"/>
            <w:tcBorders>
              <w:bottom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70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REF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MACROVOCE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Valore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Assoluto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Valore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Percentuale</w:t>
            </w: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M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CONTRIBUTO</w:t>
            </w:r>
            <w:r w:rsidR="00F1737C"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6"/>
              </w:rPr>
              <w:t>COMUNITARIO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N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>CONTRIBUTO PUBBLICO</w:t>
            </w:r>
            <w:r w:rsidR="00F1737C">
              <w:rPr>
                <w:rFonts w:ascii="Arial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NAZIONALE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70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O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70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w w:val="105"/>
                <w:sz w:val="16"/>
              </w:rPr>
              <w:t xml:space="preserve">CONTRIBUTO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DEL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BENEFICIARIO</w:t>
            </w:r>
            <w:r w:rsidR="00F1737C"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FINALE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10706">
        <w:trPr>
          <w:trHeight w:val="20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P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17" w:line="169" w:lineRule="exact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105"/>
                <w:sz w:val="16"/>
              </w:rPr>
              <w:t>TOTALE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DELLE</w:t>
            </w:r>
            <w:r w:rsidR="00F1737C"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>ENTRATE(=L+M+N)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10706" w:rsidRDefault="00210706">
      <w:pPr>
        <w:rPr>
          <w:rFonts w:ascii="Times New Roman"/>
          <w:sz w:val="14"/>
        </w:rPr>
        <w:sectPr w:rsidR="00210706">
          <w:type w:val="continuous"/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210706" w:rsidRDefault="00210706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1E0"/>
      </w:tblPr>
      <w:tblGrid>
        <w:gridCol w:w="3052"/>
        <w:gridCol w:w="290"/>
        <w:gridCol w:w="1348"/>
        <w:gridCol w:w="1132"/>
        <w:gridCol w:w="1348"/>
        <w:gridCol w:w="1325"/>
        <w:gridCol w:w="1504"/>
        <w:gridCol w:w="1087"/>
        <w:gridCol w:w="1117"/>
        <w:gridCol w:w="1370"/>
        <w:gridCol w:w="1266"/>
      </w:tblGrid>
      <w:tr w:rsidR="00210706">
        <w:trPr>
          <w:trHeight w:val="168"/>
        </w:trPr>
        <w:tc>
          <w:tcPr>
            <w:tcW w:w="3052" w:type="dxa"/>
            <w:tcBorders>
              <w:bottom w:val="single" w:sz="4" w:space="0" w:color="000000"/>
            </w:tcBorders>
          </w:tcPr>
          <w:p w:rsidR="00210706" w:rsidRDefault="00A400EE" w:rsidP="00F1737C">
            <w:pPr>
              <w:pStyle w:val="TableParagraph"/>
              <w:numPr>
                <w:ilvl w:val="0"/>
                <w:numId w:val="4"/>
              </w:numPr>
              <w:spacing w:before="20" w:line="128" w:lineRule="exact"/>
              <w:rPr>
                <w:b/>
                <w:sz w:val="11"/>
              </w:rPr>
            </w:pPr>
            <w:r>
              <w:rPr>
                <w:b/>
                <w:sz w:val="11"/>
              </w:rPr>
              <w:t>Costi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Personale</w:t>
            </w: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>Tipologia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(commento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per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le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unità di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misura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si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avranno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le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tendine)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2" w:right="62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28" w:right="29"/>
              <w:jc w:val="center"/>
              <w:rPr>
                <w:sz w:val="11"/>
              </w:rPr>
            </w:pPr>
            <w:r>
              <w:rPr>
                <w:sz w:val="11"/>
              </w:rPr>
              <w:t>Nominativo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5" w:right="4"/>
              <w:jc w:val="center"/>
              <w:rPr>
                <w:sz w:val="11"/>
              </w:rPr>
            </w:pPr>
            <w:r>
              <w:rPr>
                <w:sz w:val="11"/>
              </w:rPr>
              <w:t>Funzione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28" w:right="29"/>
              <w:jc w:val="center"/>
              <w:rPr>
                <w:sz w:val="11"/>
              </w:rPr>
            </w:pPr>
            <w:r>
              <w:rPr>
                <w:sz w:val="11"/>
              </w:rPr>
              <w:t>Unità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misura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2" w:right="43"/>
              <w:jc w:val="center"/>
              <w:rPr>
                <w:sz w:val="11"/>
              </w:rPr>
            </w:pPr>
            <w:r>
              <w:rPr>
                <w:sz w:val="11"/>
              </w:rPr>
              <w:t>Quantità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right="420"/>
              <w:jc w:val="right"/>
              <w:rPr>
                <w:sz w:val="11"/>
              </w:rPr>
            </w:pPr>
            <w:r>
              <w:rPr>
                <w:sz w:val="11"/>
              </w:rPr>
              <w:t>Costo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unitario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right="219"/>
              <w:jc w:val="right"/>
              <w:rPr>
                <w:sz w:val="11"/>
              </w:rPr>
            </w:pPr>
            <w:r>
              <w:rPr>
                <w:sz w:val="11"/>
              </w:rPr>
              <w:t>Totale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budget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39"/>
              <w:rPr>
                <w:sz w:val="11"/>
              </w:rPr>
            </w:pPr>
            <w:r>
              <w:rPr>
                <w:sz w:val="11"/>
              </w:rPr>
              <w:t>Note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 w:line="266" w:lineRule="auto"/>
              <w:ind w:left="164" w:right="162"/>
              <w:jc w:val="center"/>
              <w:rPr>
                <w:sz w:val="11"/>
              </w:rPr>
            </w:pPr>
            <w:r>
              <w:rPr>
                <w:sz w:val="11"/>
              </w:rPr>
              <w:t>Nome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Beneficiario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Capofila/Partner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</w:p>
          <w:p w:rsidR="00210706" w:rsidRDefault="00A400EE">
            <w:pPr>
              <w:pStyle w:val="TableParagraph"/>
              <w:spacing w:line="113" w:lineRule="exact"/>
              <w:ind w:left="164" w:right="156"/>
              <w:jc w:val="center"/>
              <w:rPr>
                <w:sz w:val="11"/>
              </w:rPr>
            </w:pPr>
            <w:r>
              <w:rPr>
                <w:sz w:val="11"/>
              </w:rPr>
              <w:t>riferimento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 w:line="266" w:lineRule="auto"/>
              <w:ind w:left="126" w:right="127" w:firstLine="126"/>
              <w:rPr>
                <w:sz w:val="11"/>
              </w:rPr>
            </w:pPr>
            <w:r>
              <w:rPr>
                <w:sz w:val="11"/>
              </w:rPr>
              <w:t>Work package di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convenzione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associati</w:t>
            </w:r>
          </w:p>
        </w:tc>
      </w:tr>
      <w:tr w:rsidR="00210706">
        <w:trPr>
          <w:trHeight w:val="16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20" w:line="128" w:lineRule="exact"/>
              <w:ind w:left="17"/>
              <w:rPr>
                <w:sz w:val="11"/>
              </w:rPr>
            </w:pPr>
            <w:r>
              <w:rPr>
                <w:sz w:val="11"/>
              </w:rPr>
              <w:t>A1-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Personale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interno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20" w:line="128" w:lineRule="exact"/>
              <w:ind w:left="25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Unità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di misura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fissa:ore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z w:val="11"/>
              </w:rPr>
              <w:t>A2-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Personale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esterno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6"/>
              <w:ind w:left="292"/>
              <w:rPr>
                <w:b/>
                <w:sz w:val="11"/>
              </w:rPr>
            </w:pPr>
            <w:r>
              <w:rPr>
                <w:b/>
                <w:sz w:val="11"/>
              </w:rPr>
              <w:t>Menu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tendina:</w:t>
            </w:r>
          </w:p>
          <w:p w:rsidR="00210706" w:rsidRDefault="00A400EE">
            <w:pPr>
              <w:pStyle w:val="TableParagraph"/>
              <w:spacing w:before="14" w:line="113" w:lineRule="exact"/>
              <w:ind w:left="306"/>
              <w:rPr>
                <w:b/>
                <w:sz w:val="11"/>
              </w:rPr>
            </w:pPr>
            <w:r>
              <w:rPr>
                <w:b/>
                <w:sz w:val="11"/>
              </w:rPr>
              <w:t>ore/giorni/mesi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>A3-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Incarichi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Professionali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 w:line="266" w:lineRule="auto"/>
              <w:ind w:left="16" w:right="3" w:firstLine="275"/>
              <w:rPr>
                <w:b/>
                <w:sz w:val="11"/>
              </w:rPr>
            </w:pPr>
            <w:r>
              <w:rPr>
                <w:b/>
                <w:sz w:val="11"/>
              </w:rPr>
              <w:t>Menu a tendina: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ore/giorni/mesi/incarico/alt</w:t>
            </w:r>
          </w:p>
          <w:p w:rsidR="00210706" w:rsidRDefault="00A400EE">
            <w:pPr>
              <w:pStyle w:val="TableParagraph"/>
              <w:spacing w:line="113" w:lineRule="exact"/>
              <w:ind w:left="284"/>
              <w:rPr>
                <w:b/>
                <w:sz w:val="11"/>
              </w:rPr>
            </w:pPr>
            <w:r>
              <w:rPr>
                <w:b/>
                <w:sz w:val="11"/>
              </w:rPr>
              <w:t>ro-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specificare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z w:val="11"/>
              </w:rPr>
              <w:t>A4-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Altro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31" w:right="2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Compilazione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libera</w:t>
            </w:r>
          </w:p>
          <w:p w:rsidR="00210706" w:rsidRDefault="00A400EE">
            <w:pPr>
              <w:pStyle w:val="TableParagraph"/>
              <w:spacing w:before="15" w:line="113" w:lineRule="exact"/>
              <w:ind w:left="30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(obbligatorio)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pacing w:val="-1"/>
                <w:sz w:val="11"/>
              </w:rPr>
              <w:t>A5–</w:t>
            </w:r>
            <w:r w:rsidR="00F1737C">
              <w:rPr>
                <w:spacing w:val="-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Tasso</w:t>
            </w:r>
            <w:r w:rsidR="00F1737C">
              <w:rPr>
                <w:spacing w:val="-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Forfettario</w:t>
            </w:r>
            <w:r w:rsidR="00F1737C"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fino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20%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(B+C+D1/D2/D3/D5+E+F+G)</w:t>
            </w:r>
          </w:p>
          <w:p w:rsidR="00210706" w:rsidRDefault="00A400EE">
            <w:pPr>
              <w:pStyle w:val="TableParagraph"/>
              <w:spacing w:before="14"/>
              <w:ind w:left="17"/>
              <w:rPr>
                <w:sz w:val="11"/>
              </w:rPr>
            </w:pPr>
            <w:r>
              <w:rPr>
                <w:sz w:val="11"/>
              </w:rPr>
              <w:t>(Esclude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A1, A2, A3, A4, H, I).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31" w:right="25"/>
              <w:jc w:val="center"/>
              <w:rPr>
                <w:sz w:val="11"/>
              </w:rPr>
            </w:pPr>
            <w:r>
              <w:rPr>
                <w:sz w:val="11"/>
              </w:rPr>
              <w:t>Vuoto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" w:right="4"/>
              <w:jc w:val="center"/>
              <w:rPr>
                <w:sz w:val="11"/>
              </w:rPr>
            </w:pPr>
            <w:r>
              <w:rPr>
                <w:sz w:val="11"/>
              </w:rPr>
              <w:t>Vuoto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 w:line="266" w:lineRule="auto"/>
              <w:ind w:left="388" w:right="57" w:hanging="321"/>
              <w:rPr>
                <w:b/>
                <w:sz w:val="11"/>
              </w:rPr>
            </w:pPr>
            <w:r>
              <w:rPr>
                <w:b/>
                <w:sz w:val="11"/>
              </w:rPr>
              <w:t>Compilazione automatica:</w:t>
            </w:r>
            <w:r w:rsidR="00F1737C">
              <w:rPr>
                <w:b/>
                <w:sz w:val="11"/>
              </w:rPr>
              <w:t xml:space="preserve">  </w:t>
            </w:r>
            <w:r>
              <w:rPr>
                <w:b/>
                <w:sz w:val="11"/>
              </w:rPr>
              <w:t>Percentuale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3" w:right="43"/>
              <w:jc w:val="center"/>
              <w:rPr>
                <w:sz w:val="11"/>
              </w:rPr>
            </w:pPr>
            <w:r>
              <w:rPr>
                <w:sz w:val="11"/>
              </w:rPr>
              <w:t>B+C+D1/D2/D3/D5+E+F+G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 w:line="266" w:lineRule="auto"/>
              <w:ind w:left="45" w:right="52" w:firstLine="3"/>
              <w:jc w:val="center"/>
              <w:rPr>
                <w:sz w:val="11"/>
              </w:rPr>
            </w:pPr>
            <w:r>
              <w:rPr>
                <w:sz w:val="11"/>
              </w:rPr>
              <w:t>Compilazione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automatica in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base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all'impostazione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 w:rsidR="00F1737C">
              <w:rPr>
                <w:sz w:val="11"/>
              </w:rPr>
              <w:t xml:space="preserve"> </w:t>
            </w:r>
            <w:r>
              <w:rPr>
                <w:sz w:val="11"/>
              </w:rPr>
              <w:t>monte</w:t>
            </w:r>
          </w:p>
          <w:p w:rsidR="00210706" w:rsidRDefault="00A400EE">
            <w:pPr>
              <w:pStyle w:val="TableParagraph"/>
              <w:spacing w:line="113" w:lineRule="exact"/>
              <w:ind w:left="446" w:right="446"/>
              <w:jc w:val="center"/>
              <w:rPr>
                <w:sz w:val="11"/>
              </w:rPr>
            </w:pPr>
            <w:r>
              <w:rPr>
                <w:sz w:val="11"/>
              </w:rPr>
              <w:t>(finoal20%)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right="271"/>
              <w:jc w:val="right"/>
              <w:rPr>
                <w:sz w:val="11"/>
              </w:rPr>
            </w:pPr>
            <w:r>
              <w:rPr>
                <w:sz w:val="11"/>
              </w:rPr>
              <w:t>Automatico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168"/>
        </w:trPr>
        <w:tc>
          <w:tcPr>
            <w:tcW w:w="3052" w:type="dxa"/>
            <w:tcBorders>
              <w:top w:val="single" w:sz="4" w:space="0" w:color="000000"/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 w:rsidTr="0067435D">
        <w:trPr>
          <w:trHeight w:val="190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20" w:line="128" w:lineRule="exact"/>
              <w:ind w:left="17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B–</w:t>
            </w:r>
            <w:proofErr w:type="spellEnd"/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Costi di Viaggio</w:t>
            </w:r>
            <w:r w:rsidR="00F1737C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e di Soggiorno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>Tipologia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2" w:right="62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30" w:right="29"/>
              <w:jc w:val="center"/>
              <w:rPr>
                <w:sz w:val="11"/>
              </w:rPr>
            </w:pPr>
            <w:r>
              <w:rPr>
                <w:sz w:val="11"/>
              </w:rPr>
              <w:t>Nominativo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Funzione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3" w:right="4"/>
              <w:jc w:val="center"/>
              <w:rPr>
                <w:sz w:val="11"/>
              </w:rPr>
            </w:pPr>
            <w:r>
              <w:rPr>
                <w:sz w:val="11"/>
              </w:rPr>
              <w:t>Tipo di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spesa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28" w:right="29"/>
              <w:jc w:val="center"/>
              <w:rPr>
                <w:sz w:val="11"/>
              </w:rPr>
            </w:pPr>
            <w:r>
              <w:rPr>
                <w:sz w:val="11"/>
              </w:rPr>
              <w:t>Unità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misura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2" w:right="43"/>
              <w:jc w:val="center"/>
              <w:rPr>
                <w:sz w:val="11"/>
              </w:rPr>
            </w:pPr>
            <w:r>
              <w:rPr>
                <w:sz w:val="11"/>
              </w:rPr>
              <w:t>Quantità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right="420"/>
              <w:jc w:val="right"/>
              <w:rPr>
                <w:sz w:val="11"/>
              </w:rPr>
            </w:pPr>
            <w:r>
              <w:rPr>
                <w:sz w:val="11"/>
              </w:rPr>
              <w:t>Costo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unitario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right="219"/>
              <w:jc w:val="right"/>
              <w:rPr>
                <w:sz w:val="11"/>
              </w:rPr>
            </w:pPr>
            <w:r>
              <w:rPr>
                <w:sz w:val="11"/>
              </w:rPr>
              <w:t>Totale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budget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439"/>
              <w:rPr>
                <w:sz w:val="11"/>
              </w:rPr>
            </w:pPr>
            <w:r>
              <w:rPr>
                <w:sz w:val="11"/>
              </w:rPr>
              <w:t>Note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245" w:hanging="82"/>
              <w:rPr>
                <w:sz w:val="11"/>
              </w:rPr>
            </w:pPr>
            <w:r>
              <w:rPr>
                <w:sz w:val="11"/>
              </w:rPr>
              <w:t>Nome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Beneficiario</w:t>
            </w:r>
          </w:p>
          <w:p w:rsidR="00210706" w:rsidRDefault="00A400EE">
            <w:pPr>
              <w:pStyle w:val="TableParagraph"/>
              <w:spacing w:line="150" w:lineRule="atLeast"/>
              <w:ind w:left="416" w:hanging="172"/>
              <w:rPr>
                <w:sz w:val="11"/>
              </w:rPr>
            </w:pPr>
            <w:r>
              <w:rPr>
                <w:sz w:val="11"/>
              </w:rPr>
              <w:t>Capofila/Partner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riferimento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 w:line="266" w:lineRule="auto"/>
              <w:ind w:left="126" w:right="127" w:firstLine="126"/>
              <w:rPr>
                <w:sz w:val="11"/>
              </w:rPr>
            </w:pPr>
            <w:r>
              <w:rPr>
                <w:sz w:val="11"/>
              </w:rPr>
              <w:t>Work package di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convenzione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associati</w:t>
            </w:r>
          </w:p>
        </w:tc>
      </w:tr>
      <w:tr w:rsidR="00210706">
        <w:trPr>
          <w:trHeight w:val="43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7"/>
              <w:rPr>
                <w:b/>
                <w:sz w:val="11"/>
              </w:rPr>
            </w:pPr>
            <w:r>
              <w:rPr>
                <w:sz w:val="11"/>
              </w:rPr>
              <w:t>B1–Trasporto (se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acquistato</w:t>
            </w:r>
            <w:r w:rsidR="00352197">
              <w:rPr>
                <w:sz w:val="11"/>
              </w:rPr>
              <w:t xml:space="preserve"> </w:t>
            </w:r>
            <w:r>
              <w:rPr>
                <w:sz w:val="11"/>
              </w:rPr>
              <w:t>direttamente</w:t>
            </w:r>
            <w:r w:rsidR="00352197">
              <w:rPr>
                <w:sz w:val="11"/>
              </w:rPr>
              <w:t xml:space="preserve"> </w:t>
            </w:r>
            <w:r w:rsidR="003133B6">
              <w:rPr>
                <w:sz w:val="11"/>
              </w:rPr>
              <w:t>da</w:t>
            </w:r>
            <w:r>
              <w:rPr>
                <w:sz w:val="11"/>
              </w:rPr>
              <w:t>ll'Ente)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"/>
              <w:ind w:left="232" w:firstLine="59"/>
              <w:rPr>
                <w:b/>
                <w:sz w:val="11"/>
              </w:rPr>
            </w:pPr>
            <w:r>
              <w:rPr>
                <w:b/>
                <w:sz w:val="11"/>
              </w:rPr>
              <w:t>Menu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tendina:</w:t>
            </w:r>
          </w:p>
          <w:p w:rsidR="00210706" w:rsidRDefault="00A400EE">
            <w:pPr>
              <w:pStyle w:val="TableParagraph"/>
              <w:spacing w:line="150" w:lineRule="atLeast"/>
              <w:ind w:left="425" w:right="215" w:hanging="194"/>
              <w:rPr>
                <w:b/>
                <w:sz w:val="11"/>
              </w:rPr>
            </w:pPr>
            <w:r>
              <w:rPr>
                <w:b/>
                <w:sz w:val="11"/>
              </w:rPr>
              <w:t>biglietto/km/</w:t>
            </w:r>
            <w:proofErr w:type="spellStart"/>
            <w:r>
              <w:rPr>
                <w:b/>
                <w:sz w:val="11"/>
              </w:rPr>
              <w:t>altro-specificare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7"/>
              <w:rPr>
                <w:b/>
                <w:sz w:val="11"/>
              </w:rPr>
            </w:pPr>
            <w:r>
              <w:rPr>
                <w:sz w:val="11"/>
              </w:rPr>
              <w:t>B2–Vitto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e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Alloggio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(se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acquistato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direttamente</w:t>
            </w:r>
            <w:r w:rsidR="003133B6">
              <w:rPr>
                <w:sz w:val="11"/>
              </w:rPr>
              <w:t xml:space="preserve"> da</w:t>
            </w:r>
            <w:r>
              <w:rPr>
                <w:sz w:val="11"/>
              </w:rPr>
              <w:t>ll'Ente)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2" w:line="266" w:lineRule="auto"/>
              <w:ind w:left="165" w:right="169" w:firstLine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Menu a tendina: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pasto/pernotto/altro-</w:t>
            </w:r>
          </w:p>
          <w:p w:rsidR="00210706" w:rsidRDefault="00A400EE">
            <w:pPr>
              <w:pStyle w:val="TableParagraph"/>
              <w:spacing w:line="113" w:lineRule="exact"/>
              <w:ind w:left="25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specificare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771"/>
        </w:trPr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  <w:p w:rsidR="00210706" w:rsidRDefault="00A400EE">
            <w:pPr>
              <w:pStyle w:val="TableParagraph"/>
              <w:spacing w:before="88"/>
              <w:ind w:left="17"/>
              <w:rPr>
                <w:b/>
                <w:sz w:val="11"/>
              </w:rPr>
            </w:pPr>
            <w:r>
              <w:rPr>
                <w:sz w:val="11"/>
              </w:rPr>
              <w:t>B3–Rimborso spese(se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acquistato e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rimborsato alla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risorsa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esclude</w:t>
            </w:r>
            <w:r w:rsidR="003133B6">
              <w:rPr>
                <w:sz w:val="11"/>
              </w:rPr>
              <w:t xml:space="preserve"> </w:t>
            </w:r>
            <w:r>
              <w:rPr>
                <w:sz w:val="11"/>
              </w:rPr>
              <w:t>B4)</w:t>
            </w:r>
            <w:r>
              <w:rPr>
                <w:b/>
                <w:sz w:val="11"/>
              </w:rPr>
              <w:t>(*1)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spacing w:line="266" w:lineRule="auto"/>
              <w:ind w:left="31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Menu a tendina: nota spese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 xml:space="preserve">pro </w:t>
            </w:r>
            <w:proofErr w:type="spellStart"/>
            <w:r>
              <w:rPr>
                <w:b/>
                <w:sz w:val="11"/>
              </w:rPr>
              <w:t>die</w:t>
            </w:r>
            <w:proofErr w:type="spellEnd"/>
            <w:r>
              <w:rPr>
                <w:b/>
                <w:sz w:val="11"/>
              </w:rPr>
              <w:t>/giorno/altro</w:t>
            </w:r>
            <w:r w:rsidR="00352197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-</w:t>
            </w:r>
            <w:r w:rsidR="00352197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specificare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b/>
                <w:sz w:val="11"/>
              </w:rPr>
            </w:pPr>
            <w:r>
              <w:rPr>
                <w:spacing w:val="-57"/>
                <w:w w:val="110"/>
                <w:sz w:val="11"/>
              </w:rPr>
              <w:t>?</w:t>
            </w:r>
            <w:r>
              <w:rPr>
                <w:spacing w:val="-2"/>
                <w:w w:val="101"/>
                <w:sz w:val="11"/>
              </w:rPr>
              <w:t>B</w:t>
            </w:r>
            <w:r>
              <w:rPr>
                <w:w w:val="101"/>
                <w:sz w:val="11"/>
              </w:rPr>
              <w:t>4–</w:t>
            </w:r>
            <w:r>
              <w:rPr>
                <w:spacing w:val="-2"/>
                <w:w w:val="101"/>
                <w:sz w:val="11"/>
              </w:rPr>
              <w:t>D</w:t>
            </w:r>
            <w:r>
              <w:rPr>
                <w:spacing w:val="4"/>
                <w:w w:val="101"/>
                <w:sz w:val="11"/>
              </w:rPr>
              <w:t>i</w:t>
            </w:r>
            <w:r>
              <w:rPr>
                <w:spacing w:val="-2"/>
                <w:w w:val="101"/>
                <w:sz w:val="11"/>
              </w:rPr>
              <w:t>ar</w:t>
            </w:r>
            <w:r>
              <w:rPr>
                <w:spacing w:val="4"/>
                <w:w w:val="101"/>
                <w:sz w:val="11"/>
              </w:rPr>
              <w:t>i</w:t>
            </w:r>
            <w:r>
              <w:rPr>
                <w:w w:val="101"/>
                <w:sz w:val="11"/>
              </w:rPr>
              <w:t>a</w:t>
            </w:r>
            <w:r>
              <w:rPr>
                <w:spacing w:val="3"/>
                <w:w w:val="101"/>
                <w:sz w:val="11"/>
              </w:rPr>
              <w:t>(e</w:t>
            </w:r>
            <w:r>
              <w:rPr>
                <w:w w:val="101"/>
                <w:sz w:val="11"/>
              </w:rPr>
              <w:t>s</w:t>
            </w:r>
            <w:r>
              <w:rPr>
                <w:spacing w:val="-3"/>
                <w:w w:val="101"/>
                <w:sz w:val="11"/>
              </w:rPr>
              <w:t>c</w:t>
            </w:r>
            <w:r>
              <w:rPr>
                <w:spacing w:val="4"/>
                <w:w w:val="101"/>
                <w:sz w:val="11"/>
              </w:rPr>
              <w:t>l</w:t>
            </w:r>
            <w:r>
              <w:rPr>
                <w:w w:val="101"/>
                <w:sz w:val="11"/>
              </w:rPr>
              <w:t>ude</w:t>
            </w:r>
            <w:r>
              <w:rPr>
                <w:spacing w:val="-2"/>
                <w:w w:val="101"/>
                <w:sz w:val="11"/>
              </w:rPr>
              <w:t>B</w:t>
            </w:r>
            <w:r>
              <w:rPr>
                <w:w w:val="101"/>
                <w:sz w:val="11"/>
              </w:rPr>
              <w:t>2e</w:t>
            </w:r>
            <w:r>
              <w:rPr>
                <w:spacing w:val="-2"/>
                <w:w w:val="101"/>
                <w:sz w:val="11"/>
              </w:rPr>
              <w:t>B</w:t>
            </w:r>
            <w:r>
              <w:rPr>
                <w:spacing w:val="-5"/>
                <w:w w:val="101"/>
                <w:sz w:val="11"/>
              </w:rPr>
              <w:t>3</w:t>
            </w:r>
            <w:r>
              <w:rPr>
                <w:w w:val="101"/>
                <w:sz w:val="11"/>
              </w:rPr>
              <w:t>)</w:t>
            </w:r>
            <w:r>
              <w:rPr>
                <w:b/>
                <w:spacing w:val="2"/>
                <w:w w:val="101"/>
                <w:sz w:val="11"/>
              </w:rPr>
              <w:t>(</w:t>
            </w:r>
            <w:r>
              <w:rPr>
                <w:b/>
                <w:spacing w:val="-4"/>
                <w:w w:val="101"/>
                <w:sz w:val="11"/>
              </w:rPr>
              <w:t>*</w:t>
            </w:r>
            <w:r>
              <w:rPr>
                <w:b/>
                <w:spacing w:val="-5"/>
                <w:w w:val="101"/>
                <w:sz w:val="11"/>
              </w:rPr>
              <w:t>1</w:t>
            </w:r>
            <w:r>
              <w:rPr>
                <w:b/>
                <w:w w:val="101"/>
                <w:sz w:val="11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6"/>
              <w:ind w:left="28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Unità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misur</w:t>
            </w:r>
            <w:r w:rsidR="00352197">
              <w:rPr>
                <w:b/>
                <w:sz w:val="11"/>
              </w:rPr>
              <w:t xml:space="preserve">a </w:t>
            </w:r>
            <w:r>
              <w:rPr>
                <w:b/>
                <w:sz w:val="11"/>
              </w:rPr>
              <w:t>fissa:</w:t>
            </w:r>
          </w:p>
          <w:p w:rsidR="00210706" w:rsidRDefault="00A400EE">
            <w:pPr>
              <w:pStyle w:val="TableParagraph"/>
              <w:spacing w:before="14" w:line="113" w:lineRule="exact"/>
              <w:ind w:left="29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giornata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z w:val="11"/>
              </w:rPr>
              <w:t>B5–Altro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31" w:right="2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Compilazione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libera</w:t>
            </w:r>
          </w:p>
          <w:p w:rsidR="00210706" w:rsidRDefault="00A400EE">
            <w:pPr>
              <w:pStyle w:val="TableParagraph"/>
              <w:spacing w:before="15" w:line="113" w:lineRule="exact"/>
              <w:ind w:left="30" w:right="2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(obbligatorio)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17"/>
              <w:rPr>
                <w:b/>
                <w:sz w:val="11"/>
              </w:rPr>
            </w:pPr>
            <w:r>
              <w:rPr>
                <w:b/>
                <w:sz w:val="11"/>
              </w:rPr>
              <w:t>(*1)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ATTENZIONE:le indicazioni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valgono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solo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per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il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BF.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Non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ci</w:t>
            </w:r>
          </w:p>
          <w:p w:rsidR="00210706" w:rsidRDefault="00A400EE">
            <w:pPr>
              <w:pStyle w:val="TableParagraph"/>
              <w:spacing w:before="15" w:line="113" w:lineRule="exact"/>
              <w:ind w:left="17"/>
              <w:rPr>
                <w:b/>
                <w:sz w:val="11"/>
              </w:rPr>
            </w:pPr>
            <w:r>
              <w:rPr>
                <w:b/>
                <w:sz w:val="11"/>
              </w:rPr>
              <w:t>sono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controlli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automatici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top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168"/>
        </w:trPr>
        <w:tc>
          <w:tcPr>
            <w:tcW w:w="3052" w:type="dxa"/>
            <w:tcBorders>
              <w:top w:val="single" w:sz="4" w:space="0" w:color="000000"/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0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168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20" w:line="128" w:lineRule="exact"/>
              <w:ind w:left="17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C–</w:t>
            </w:r>
            <w:proofErr w:type="spellEnd"/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Immobili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1344">
        <w:trPr>
          <w:trHeight w:val="68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17"/>
              <w:rPr>
                <w:sz w:val="11"/>
              </w:rPr>
            </w:pPr>
            <w:r>
              <w:rPr>
                <w:sz w:val="11"/>
              </w:rPr>
              <w:t>Tipologia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2" w:right="62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Ref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27" w:right="29"/>
              <w:jc w:val="center"/>
              <w:rPr>
                <w:sz w:val="11"/>
              </w:rPr>
            </w:pPr>
            <w:r>
              <w:rPr>
                <w:sz w:val="11"/>
              </w:rPr>
              <w:t>Caratteristiche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10" w:right="4"/>
              <w:jc w:val="center"/>
              <w:rPr>
                <w:sz w:val="11"/>
              </w:rPr>
            </w:pPr>
            <w:r>
              <w:rPr>
                <w:sz w:val="11"/>
              </w:rPr>
              <w:t>Unità di misura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31" w:right="25"/>
              <w:jc w:val="center"/>
              <w:rPr>
                <w:sz w:val="11"/>
              </w:rPr>
            </w:pPr>
            <w:r>
              <w:rPr>
                <w:sz w:val="11"/>
              </w:rPr>
              <w:t>Quantità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43" w:right="41"/>
              <w:jc w:val="center"/>
              <w:rPr>
                <w:sz w:val="11"/>
              </w:rPr>
            </w:pPr>
            <w:r>
              <w:rPr>
                <w:sz w:val="11"/>
              </w:rPr>
              <w:t>Costo unitario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right="427"/>
              <w:jc w:val="right"/>
              <w:rPr>
                <w:sz w:val="11"/>
              </w:rPr>
            </w:pPr>
            <w:r>
              <w:rPr>
                <w:sz w:val="11"/>
              </w:rPr>
              <w:t>Totale budget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2B1344" w:rsidRDefault="002B1344">
            <w:pPr>
              <w:pStyle w:val="TableParagraph"/>
              <w:ind w:left="408" w:right="408"/>
              <w:jc w:val="center"/>
              <w:rPr>
                <w:sz w:val="11"/>
              </w:rPr>
            </w:pPr>
            <w:r>
              <w:rPr>
                <w:sz w:val="11"/>
              </w:rPr>
              <w:t>Note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 w:rsidP="00961D9A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 del Beneficiario Capofila/Partner di riferimento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 xml:space="preserve"> Work package di convenzione associati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B1344" w:rsidRDefault="002B134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17"/>
              <w:rPr>
                <w:sz w:val="11"/>
              </w:rPr>
            </w:pPr>
            <w:r>
              <w:rPr>
                <w:sz w:val="11"/>
              </w:rPr>
              <w:t>C1–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Acquisto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3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Unità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misura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fissa: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N.</w:t>
            </w:r>
          </w:p>
          <w:p w:rsidR="00210706" w:rsidRDefault="00A400EE">
            <w:pPr>
              <w:pStyle w:val="TableParagraph"/>
              <w:spacing w:before="15" w:line="113" w:lineRule="exact"/>
              <w:ind w:left="3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immobili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43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z w:val="11"/>
              </w:rPr>
              <w:t>C2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–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Locazione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5"/>
              <w:ind w:left="4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Menu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tendina:</w:t>
            </w:r>
          </w:p>
          <w:p w:rsidR="00210706" w:rsidRDefault="00A400EE">
            <w:pPr>
              <w:pStyle w:val="TableParagraph"/>
              <w:spacing w:line="150" w:lineRule="atLeast"/>
              <w:ind w:left="5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mesi/giorni/evento/altro- specificare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77"/>
              <w:ind w:left="17"/>
              <w:rPr>
                <w:sz w:val="11"/>
              </w:rPr>
            </w:pPr>
            <w:r>
              <w:rPr>
                <w:sz w:val="11"/>
              </w:rPr>
              <w:t>C3–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Interventi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di</w:t>
            </w:r>
            <w:r w:rsidR="002B1344">
              <w:rPr>
                <w:sz w:val="11"/>
              </w:rPr>
              <w:t xml:space="preserve"> </w:t>
            </w:r>
            <w:r>
              <w:rPr>
                <w:sz w:val="11"/>
              </w:rPr>
              <w:t>Manutenzione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3"/>
              <w:ind w:left="3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Unità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di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misura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fissa: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N.</w:t>
            </w:r>
          </w:p>
          <w:p w:rsidR="00210706" w:rsidRDefault="00A400EE">
            <w:pPr>
              <w:pStyle w:val="TableParagraph"/>
              <w:spacing w:before="14" w:line="113" w:lineRule="exact"/>
              <w:ind w:left="2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interventi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10706">
        <w:trPr>
          <w:trHeight w:val="287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80"/>
              <w:ind w:left="17"/>
              <w:rPr>
                <w:sz w:val="11"/>
              </w:rPr>
            </w:pPr>
            <w:r>
              <w:rPr>
                <w:sz w:val="11"/>
              </w:rPr>
              <w:t>C4–Altro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A400EE">
            <w:pPr>
              <w:pStyle w:val="TableParagraph"/>
              <w:spacing w:before="6"/>
              <w:ind w:left="4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Compilazione</w:t>
            </w:r>
            <w:r w:rsidR="002B1344">
              <w:rPr>
                <w:b/>
                <w:sz w:val="11"/>
              </w:rPr>
              <w:t xml:space="preserve"> </w:t>
            </w:r>
            <w:r>
              <w:rPr>
                <w:b/>
                <w:sz w:val="11"/>
              </w:rPr>
              <w:t>libera</w:t>
            </w:r>
          </w:p>
          <w:p w:rsidR="00210706" w:rsidRDefault="00A400EE">
            <w:pPr>
              <w:pStyle w:val="TableParagraph"/>
              <w:spacing w:before="14" w:line="113" w:lineRule="exact"/>
              <w:ind w:left="2" w:right="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(obbligatorio)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10706" w:rsidRDefault="00210706">
      <w:pPr>
        <w:rPr>
          <w:rFonts w:ascii="Times New Roman"/>
          <w:sz w:val="10"/>
        </w:rPr>
        <w:sectPr w:rsidR="00210706"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210706" w:rsidRDefault="00210706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5"/>
        <w:gridCol w:w="319"/>
        <w:gridCol w:w="1477"/>
        <w:gridCol w:w="1241"/>
        <w:gridCol w:w="1478"/>
        <w:gridCol w:w="1453"/>
        <w:gridCol w:w="1649"/>
        <w:gridCol w:w="1192"/>
        <w:gridCol w:w="1225"/>
        <w:gridCol w:w="1502"/>
      </w:tblGrid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3" w:lineRule="exact"/>
              <w:ind w:left="1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D–</w:t>
            </w:r>
            <w:proofErr w:type="spellEnd"/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Acquisti</w:t>
            </w:r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1344">
        <w:trPr>
          <w:trHeight w:val="740"/>
        </w:trPr>
        <w:tc>
          <w:tcPr>
            <w:tcW w:w="3345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 w:rsidP="00961D9A">
            <w:pPr>
              <w:pStyle w:val="TableParagraph"/>
              <w:ind w:right="367"/>
              <w:jc w:val="right"/>
              <w:rPr>
                <w:sz w:val="12"/>
              </w:rPr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1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spacing w:before="1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 di misura</w:t>
            </w:r>
          </w:p>
        </w:tc>
        <w:tc>
          <w:tcPr>
            <w:tcW w:w="1478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 unitario</w:t>
            </w:r>
          </w:p>
        </w:tc>
        <w:tc>
          <w:tcPr>
            <w:tcW w:w="1649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 budget</w:t>
            </w:r>
          </w:p>
        </w:tc>
        <w:tc>
          <w:tcPr>
            <w:tcW w:w="1192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 w:rsidP="00961D9A">
            <w:pPr>
              <w:pStyle w:val="TableParagraph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B1344" w:rsidRDefault="002B1344" w:rsidP="00961D9A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 del Beneficiario Capofila/Partner di riferimento</w:t>
            </w:r>
          </w:p>
        </w:tc>
        <w:tc>
          <w:tcPr>
            <w:tcW w:w="1502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 xml:space="preserve"> Work package di convenzione associati</w:t>
            </w:r>
          </w:p>
        </w:tc>
      </w:tr>
      <w:tr w:rsidR="00210706">
        <w:trPr>
          <w:trHeight w:val="699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D1–Servizi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210706" w:rsidRDefault="00A400EE">
            <w:pPr>
              <w:pStyle w:val="TableParagraph"/>
              <w:spacing w:line="266" w:lineRule="auto"/>
              <w:ind w:left="76" w:right="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 di misura fissa:servizio/altro -specificare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D2–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consumo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misura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fissa:</w:t>
            </w:r>
          </w:p>
          <w:p w:rsidR="00210706" w:rsidRDefault="00A400EE">
            <w:pPr>
              <w:pStyle w:val="TableParagraph"/>
              <w:spacing w:before="17" w:line="126" w:lineRule="exact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D3–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Attrezzature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197"/>
              <w:rPr>
                <w:b/>
                <w:sz w:val="12"/>
              </w:rPr>
            </w:pPr>
            <w:r>
              <w:rPr>
                <w:b/>
                <w:sz w:val="12"/>
              </w:rPr>
              <w:t>Menu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tendina:</w:t>
            </w:r>
          </w:p>
          <w:p w:rsidR="00210706" w:rsidRDefault="00A400EE">
            <w:pPr>
              <w:pStyle w:val="TableParagraph"/>
              <w:spacing w:before="17" w:line="126" w:lineRule="exact"/>
              <w:ind w:left="164"/>
              <w:rPr>
                <w:b/>
                <w:sz w:val="12"/>
              </w:rPr>
            </w:pPr>
            <w:r>
              <w:rPr>
                <w:b/>
                <w:sz w:val="12"/>
              </w:rPr>
              <w:t>numero/fornitura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D4–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Appalti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pubblici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(ex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art.55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Reg.1060/2021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tassi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forfettari)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2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libera</w:t>
            </w:r>
          </w:p>
          <w:p w:rsidR="00210706" w:rsidRDefault="00A400EE">
            <w:pPr>
              <w:pStyle w:val="TableParagraph"/>
              <w:spacing w:before="16" w:line="126" w:lineRule="exact"/>
              <w:ind w:left="67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(obbligatorio)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2" w:lineRule="exact"/>
              <w:ind w:left="19"/>
              <w:rPr>
                <w:sz w:val="12"/>
              </w:rPr>
            </w:pPr>
            <w:r>
              <w:rPr>
                <w:sz w:val="12"/>
              </w:rPr>
              <w:t>D5-Altro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210"/>
        </w:trPr>
        <w:tc>
          <w:tcPr>
            <w:tcW w:w="334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2" w:lineRule="exact"/>
              <w:ind w:left="1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E–</w:t>
            </w:r>
            <w:proofErr w:type="spellEnd"/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Verifiche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Progetto</w:t>
            </w:r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1344">
        <w:trPr>
          <w:trHeight w:val="805"/>
        </w:trPr>
        <w:tc>
          <w:tcPr>
            <w:tcW w:w="3345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>
            <w:pPr>
              <w:pStyle w:val="TableParagraph"/>
              <w:ind w:right="367"/>
              <w:jc w:val="right"/>
              <w:rPr>
                <w:sz w:val="12"/>
              </w:rPr>
            </w:pPr>
            <w:r>
              <w:rPr>
                <w:sz w:val="12"/>
              </w:rPr>
              <w:t xml:space="preserve">Caratteristiche </w:t>
            </w:r>
          </w:p>
        </w:tc>
        <w:tc>
          <w:tcPr>
            <w:tcW w:w="1241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spacing w:before="1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 di misura</w:t>
            </w:r>
          </w:p>
        </w:tc>
        <w:tc>
          <w:tcPr>
            <w:tcW w:w="1478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 unitario</w:t>
            </w:r>
          </w:p>
        </w:tc>
        <w:tc>
          <w:tcPr>
            <w:tcW w:w="1649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 budget</w:t>
            </w:r>
          </w:p>
        </w:tc>
        <w:tc>
          <w:tcPr>
            <w:tcW w:w="1192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7"/>
              </w:rPr>
            </w:pPr>
          </w:p>
          <w:p w:rsidR="002B1344" w:rsidRDefault="002B1344">
            <w:pPr>
              <w:pStyle w:val="TableParagraph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B1344" w:rsidRDefault="002B1344" w:rsidP="00961D9A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 del Beneficiario Capofila/Partner di riferimento</w:t>
            </w:r>
          </w:p>
        </w:tc>
        <w:tc>
          <w:tcPr>
            <w:tcW w:w="1502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 xml:space="preserve"> Work package di convenzione associati</w:t>
            </w: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E1–Verifiche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2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libera</w:t>
            </w:r>
          </w:p>
          <w:p w:rsidR="00210706" w:rsidRDefault="00A400EE">
            <w:pPr>
              <w:pStyle w:val="TableParagraph"/>
              <w:spacing w:before="16" w:line="126" w:lineRule="exact"/>
              <w:ind w:left="67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(obbligatorio)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 w:rsidP="002B1344">
            <w:pPr>
              <w:pStyle w:val="TableParagraph"/>
              <w:spacing w:before="23" w:line="142" w:lineRule="exact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F</w:t>
            </w:r>
            <w:r w:rsidR="002B1344">
              <w:rPr>
                <w:b/>
                <w:sz w:val="12"/>
              </w:rPr>
              <w:t xml:space="preserve"> – </w:t>
            </w:r>
            <w:r>
              <w:rPr>
                <w:b/>
                <w:sz w:val="12"/>
              </w:rPr>
              <w:t>Spese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per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gruppi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destinatari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Cittadini </w:t>
            </w:r>
            <w:proofErr w:type="spellStart"/>
            <w:r>
              <w:rPr>
                <w:b/>
                <w:sz w:val="12"/>
              </w:rPr>
              <w:t>Paes</w:t>
            </w:r>
            <w:proofErr w:type="spellEnd"/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Terzi</w:t>
            </w:r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1344">
        <w:trPr>
          <w:trHeight w:val="699"/>
        </w:trPr>
        <w:tc>
          <w:tcPr>
            <w:tcW w:w="3345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ind w:right="367"/>
              <w:jc w:val="right"/>
              <w:rPr>
                <w:sz w:val="12"/>
              </w:rPr>
            </w:pPr>
            <w:r>
              <w:rPr>
                <w:sz w:val="12"/>
              </w:rPr>
              <w:t>Caratteristiche</w:t>
            </w:r>
          </w:p>
        </w:tc>
        <w:tc>
          <w:tcPr>
            <w:tcW w:w="1241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spacing w:before="1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 di misura</w:t>
            </w:r>
          </w:p>
        </w:tc>
        <w:tc>
          <w:tcPr>
            <w:tcW w:w="1478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 unitario</w:t>
            </w:r>
          </w:p>
        </w:tc>
        <w:tc>
          <w:tcPr>
            <w:tcW w:w="1649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 budget</w:t>
            </w:r>
          </w:p>
        </w:tc>
        <w:tc>
          <w:tcPr>
            <w:tcW w:w="1192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B1344" w:rsidRDefault="002B1344" w:rsidP="00961D9A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 del Beneficiario Capofila/Partner di riferimento</w:t>
            </w:r>
          </w:p>
        </w:tc>
        <w:tc>
          <w:tcPr>
            <w:tcW w:w="1502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89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 xml:space="preserve"> Work package di convenzione associati</w:t>
            </w: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F1–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(acquistati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Beneficiario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Partners)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misura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fissa:</w:t>
            </w:r>
          </w:p>
          <w:p w:rsidR="00210706" w:rsidRDefault="00A400EE">
            <w:pPr>
              <w:pStyle w:val="TableParagraph"/>
              <w:spacing w:before="17" w:line="126" w:lineRule="exact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7"/>
              <w:ind w:left="19"/>
              <w:rPr>
                <w:sz w:val="12"/>
              </w:rPr>
            </w:pPr>
            <w:r>
              <w:rPr>
                <w:sz w:val="12"/>
              </w:rPr>
              <w:t>F2–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(acquistati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destinatari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cittadini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paesi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</w:p>
          <w:p w:rsidR="00210706" w:rsidRDefault="00A400EE">
            <w:pPr>
              <w:pStyle w:val="TableParagraph"/>
              <w:spacing w:before="16" w:line="126" w:lineRule="exact"/>
              <w:ind w:left="19"/>
              <w:rPr>
                <w:sz w:val="12"/>
              </w:rPr>
            </w:pPr>
            <w:r>
              <w:rPr>
                <w:sz w:val="12"/>
              </w:rPr>
              <w:t>rimborsati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Beneficiario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Partners)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misura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fissa:</w:t>
            </w:r>
          </w:p>
          <w:p w:rsidR="00210706" w:rsidRDefault="00A400EE">
            <w:pPr>
              <w:pStyle w:val="TableParagraph"/>
              <w:spacing w:before="16" w:line="126" w:lineRule="exact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numero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7"/>
              <w:ind w:left="19"/>
              <w:rPr>
                <w:sz w:val="12"/>
              </w:rPr>
            </w:pPr>
            <w:r>
              <w:rPr>
                <w:sz w:val="12"/>
              </w:rPr>
              <w:t>F3–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Indennità 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Somme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forfettarie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erogate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ai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destinatari</w:t>
            </w:r>
          </w:p>
          <w:p w:rsidR="00210706" w:rsidRDefault="00A400EE">
            <w:pPr>
              <w:pStyle w:val="TableParagraph"/>
              <w:spacing w:before="16" w:line="126" w:lineRule="exact"/>
              <w:ind w:left="19"/>
              <w:rPr>
                <w:sz w:val="12"/>
              </w:rPr>
            </w:pPr>
            <w:r>
              <w:rPr>
                <w:sz w:val="12"/>
              </w:rPr>
              <w:t>cittadini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paesi</w:t>
            </w:r>
            <w:r w:rsidR="002B1344">
              <w:rPr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5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Menu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tendina: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N.</w:t>
            </w:r>
          </w:p>
          <w:p w:rsidR="00210706" w:rsidRDefault="00A400EE">
            <w:pPr>
              <w:pStyle w:val="TableParagraph"/>
              <w:spacing w:before="16" w:line="126" w:lineRule="exact"/>
              <w:ind w:left="73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destinatari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31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F4–Altro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2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libera</w:t>
            </w:r>
          </w:p>
          <w:p w:rsidR="00210706" w:rsidRDefault="00A400EE">
            <w:pPr>
              <w:pStyle w:val="TableParagraph"/>
              <w:spacing w:before="16" w:line="126" w:lineRule="exact"/>
              <w:ind w:left="67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(obbligatorio)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3" w:lineRule="exact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G </w:t>
            </w:r>
            <w:proofErr w:type="spellStart"/>
            <w:r>
              <w:rPr>
                <w:b/>
                <w:sz w:val="12"/>
              </w:rPr>
              <w:t>–Altricosti</w:t>
            </w:r>
            <w:proofErr w:type="spellEnd"/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1344">
        <w:trPr>
          <w:trHeight w:val="764"/>
        </w:trPr>
        <w:tc>
          <w:tcPr>
            <w:tcW w:w="3345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spacing w:before="1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spacing w:before="1"/>
              <w:ind w:right="367"/>
              <w:jc w:val="right"/>
              <w:rPr>
                <w:sz w:val="12"/>
              </w:rPr>
            </w:pPr>
            <w:r>
              <w:rPr>
                <w:sz w:val="12"/>
              </w:rPr>
              <w:t>Caratteristiche</w:t>
            </w:r>
          </w:p>
        </w:tc>
        <w:tc>
          <w:tcPr>
            <w:tcW w:w="1241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spacing w:before="1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 di misura</w:t>
            </w:r>
          </w:p>
        </w:tc>
        <w:tc>
          <w:tcPr>
            <w:tcW w:w="1478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89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 unitario</w:t>
            </w:r>
          </w:p>
        </w:tc>
        <w:tc>
          <w:tcPr>
            <w:tcW w:w="1649" w:type="dxa"/>
          </w:tcPr>
          <w:p w:rsidR="002B1344" w:rsidRDefault="002B1344" w:rsidP="00961D9A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 w:rsidP="00961D9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B1344" w:rsidRDefault="002B1344" w:rsidP="00961D9A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 budget</w:t>
            </w:r>
          </w:p>
        </w:tc>
        <w:tc>
          <w:tcPr>
            <w:tcW w:w="1192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B1344" w:rsidRDefault="002B1344">
            <w:pPr>
              <w:pStyle w:val="TableParagraph"/>
              <w:spacing w:before="1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B1344" w:rsidRDefault="002B1344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 del Beneficiario Capofila/Partner di riferimento</w:t>
            </w:r>
          </w:p>
        </w:tc>
        <w:tc>
          <w:tcPr>
            <w:tcW w:w="1502" w:type="dxa"/>
          </w:tcPr>
          <w:p w:rsidR="002B1344" w:rsidRDefault="002B1344">
            <w:pPr>
              <w:pStyle w:val="TableParagraph"/>
              <w:rPr>
                <w:rFonts w:ascii="Times New Roman"/>
                <w:sz w:val="12"/>
              </w:rPr>
            </w:pPr>
          </w:p>
          <w:p w:rsidR="002B1344" w:rsidRDefault="002B1344">
            <w:pPr>
              <w:pStyle w:val="TableParagraph"/>
              <w:spacing w:before="89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 xml:space="preserve"> Work package di convenzione associati</w:t>
            </w: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G1–Altricosti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2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2B1344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libera</w:t>
            </w:r>
          </w:p>
          <w:p w:rsidR="00210706" w:rsidRDefault="00A400EE">
            <w:pPr>
              <w:pStyle w:val="TableParagraph"/>
              <w:spacing w:before="17" w:line="126" w:lineRule="exact"/>
              <w:ind w:left="67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(obbligatorio)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10706" w:rsidRDefault="00210706">
      <w:pPr>
        <w:rPr>
          <w:rFonts w:ascii="Times New Roman"/>
          <w:sz w:val="12"/>
        </w:rPr>
        <w:sectPr w:rsidR="00210706"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210706" w:rsidRDefault="00210706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5"/>
        <w:gridCol w:w="319"/>
        <w:gridCol w:w="1477"/>
        <w:gridCol w:w="1241"/>
        <w:gridCol w:w="1478"/>
        <w:gridCol w:w="1453"/>
        <w:gridCol w:w="1649"/>
        <w:gridCol w:w="1192"/>
        <w:gridCol w:w="1225"/>
        <w:gridCol w:w="1502"/>
      </w:tblGrid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3" w:lineRule="exact"/>
              <w:ind w:left="19"/>
              <w:rPr>
                <w:b/>
                <w:sz w:val="12"/>
              </w:rPr>
            </w:pPr>
            <w:proofErr w:type="spellStart"/>
            <w:r>
              <w:rPr>
                <w:b/>
                <w:spacing w:val="-1"/>
                <w:sz w:val="12"/>
              </w:rPr>
              <w:t>H–</w:t>
            </w:r>
            <w:proofErr w:type="spellEnd"/>
            <w:r w:rsidR="00F1737C"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Costi</w:t>
            </w:r>
            <w:r w:rsidR="00F1737C"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standard</w:t>
            </w:r>
          </w:p>
        </w:tc>
        <w:tc>
          <w:tcPr>
            <w:tcW w:w="319" w:type="dxa"/>
            <w:tcBorders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748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351" w:right="357"/>
              <w:jc w:val="center"/>
              <w:rPr>
                <w:sz w:val="12"/>
              </w:rPr>
            </w:pPr>
            <w:r>
              <w:rPr>
                <w:sz w:val="12"/>
              </w:rPr>
              <w:t>Caratteristiche</w:t>
            </w: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misura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81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unitario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budget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spacing w:before="1"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Beneficiario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Capofila/Partner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riferimento</w:t>
            </w: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81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>Work package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convenzione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associati</w:t>
            </w:r>
          </w:p>
        </w:tc>
      </w:tr>
      <w:tr w:rsidR="00210706">
        <w:trPr>
          <w:trHeight w:val="316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8"/>
              <w:ind w:left="19"/>
              <w:rPr>
                <w:sz w:val="12"/>
              </w:rPr>
            </w:pPr>
            <w:r>
              <w:rPr>
                <w:sz w:val="12"/>
              </w:rPr>
              <w:t>H1–Costo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76" w:right="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misura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fissa:</w:t>
            </w:r>
          </w:p>
          <w:p w:rsidR="00210706" w:rsidRDefault="00A400EE">
            <w:pPr>
              <w:pStyle w:val="TableParagraph"/>
              <w:spacing w:before="17" w:line="126" w:lineRule="exact"/>
              <w:ind w:left="76" w:righ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unità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2" w:lineRule="exact"/>
              <w:ind w:left="19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I–</w:t>
            </w:r>
            <w:proofErr w:type="spellEnd"/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Tasso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Forfettario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su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Personale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(fino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40%)</w:t>
            </w:r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740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351" w:right="357"/>
              <w:jc w:val="center"/>
              <w:rPr>
                <w:sz w:val="12"/>
              </w:rPr>
            </w:pPr>
            <w:r>
              <w:rPr>
                <w:sz w:val="12"/>
              </w:rPr>
              <w:t>Caratteristiche</w:t>
            </w: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76" w:right="72"/>
              <w:jc w:val="center"/>
              <w:rPr>
                <w:sz w:val="12"/>
              </w:rPr>
            </w:pPr>
            <w:r>
              <w:rPr>
                <w:sz w:val="12"/>
              </w:rPr>
              <w:t>Unità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F1737C">
              <w:rPr>
                <w:sz w:val="12"/>
              </w:rPr>
              <w:t xml:space="preserve">  </w:t>
            </w:r>
            <w:r>
              <w:rPr>
                <w:sz w:val="12"/>
              </w:rPr>
              <w:t>misura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unitario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budget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Beneficiario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Capofila/Partner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riferimento</w:t>
            </w: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81" w:line="266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>Work package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convenzione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associati</w:t>
            </w:r>
          </w:p>
        </w:tc>
      </w:tr>
      <w:tr w:rsidR="00210706">
        <w:trPr>
          <w:trHeight w:val="479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89"/>
              <w:ind w:left="19"/>
              <w:rPr>
                <w:sz w:val="12"/>
              </w:rPr>
            </w:pPr>
            <w:r>
              <w:rPr>
                <w:sz w:val="12"/>
              </w:rPr>
              <w:t>I1–Fino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40%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(A1+A2+A3+A4)</w:t>
            </w:r>
          </w:p>
          <w:p w:rsidR="00210706" w:rsidRDefault="00A400EE">
            <w:pPr>
              <w:pStyle w:val="TableParagraph"/>
              <w:spacing w:before="16"/>
              <w:ind w:left="43"/>
              <w:rPr>
                <w:sz w:val="12"/>
              </w:rPr>
            </w:pPr>
            <w:r>
              <w:rPr>
                <w:sz w:val="12"/>
              </w:rPr>
              <w:t>(Esclude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A5, B,C, D, F,G, H).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shd w:val="clear" w:color="auto" w:fill="D0CECE"/>
          </w:tcPr>
          <w:p w:rsidR="00210706" w:rsidRDefault="00210706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351" w:right="347"/>
              <w:jc w:val="center"/>
              <w:rPr>
                <w:sz w:val="12"/>
              </w:rPr>
            </w:pPr>
            <w:r>
              <w:rPr>
                <w:sz w:val="12"/>
              </w:rPr>
              <w:t>Vuoto</w:t>
            </w: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7"/>
              <w:ind w:left="319" w:hanging="49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</w:p>
          <w:p w:rsidR="00210706" w:rsidRDefault="00A400EE">
            <w:pPr>
              <w:pStyle w:val="TableParagraph"/>
              <w:spacing w:line="160" w:lineRule="atLeast"/>
              <w:ind w:left="311" w:right="302" w:firstLine="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automatica:</w:t>
            </w:r>
            <w:r>
              <w:rPr>
                <w:b/>
                <w:sz w:val="12"/>
              </w:rPr>
              <w:t>Percentuale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148" w:right="148"/>
              <w:jc w:val="center"/>
              <w:rPr>
                <w:sz w:val="12"/>
              </w:rPr>
            </w:pPr>
            <w:r>
              <w:rPr>
                <w:sz w:val="12"/>
              </w:rPr>
              <w:t>A1+A2+A3+A4</w:t>
            </w:r>
          </w:p>
        </w:tc>
        <w:tc>
          <w:tcPr>
            <w:tcW w:w="1453" w:type="dxa"/>
          </w:tcPr>
          <w:p w:rsidR="00210706" w:rsidRDefault="00A400EE">
            <w:pPr>
              <w:pStyle w:val="TableParagraph"/>
              <w:spacing w:before="7"/>
              <w:ind w:left="9" w:right="19"/>
              <w:jc w:val="center"/>
              <w:rPr>
                <w:sz w:val="12"/>
              </w:rPr>
            </w:pPr>
            <w:r>
              <w:rPr>
                <w:sz w:val="12"/>
              </w:rPr>
              <w:t>Compilazione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automatica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</w:p>
          <w:p w:rsidR="00210706" w:rsidRDefault="00A400EE">
            <w:pPr>
              <w:pStyle w:val="TableParagraph"/>
              <w:spacing w:line="160" w:lineRule="atLeast"/>
              <w:ind w:left="9" w:right="17"/>
              <w:jc w:val="center"/>
              <w:rPr>
                <w:sz w:val="12"/>
              </w:rPr>
            </w:pPr>
            <w:r>
              <w:rPr>
                <w:sz w:val="12"/>
              </w:rPr>
              <w:t>base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all'impostazione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monte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(finoal40%)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210706" w:rsidRDefault="00A400EE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Automatico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  <w:tcBorders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</w:tcPr>
          <w:p w:rsidR="00210706" w:rsidRDefault="00A400EE">
            <w:pPr>
              <w:pStyle w:val="TableParagraph"/>
              <w:spacing w:before="23" w:line="142" w:lineRule="exact"/>
              <w:ind w:left="19"/>
              <w:rPr>
                <w:b/>
                <w:sz w:val="12"/>
              </w:rPr>
            </w:pPr>
            <w:r>
              <w:rPr>
                <w:b/>
                <w:sz w:val="12"/>
              </w:rPr>
              <w:t>K-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Costi Indiretti</w:t>
            </w:r>
          </w:p>
        </w:tc>
        <w:tc>
          <w:tcPr>
            <w:tcW w:w="319" w:type="dxa"/>
            <w:tcBorders>
              <w:top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707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z w:val="12"/>
              </w:rPr>
              <w:t>Tipologia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19"/>
              <w:rPr>
                <w:sz w:val="12"/>
              </w:rPr>
            </w:pPr>
            <w:proofErr w:type="spellStart"/>
            <w:r>
              <w:rPr>
                <w:sz w:val="12"/>
              </w:rPr>
              <w:t>Ref</w:t>
            </w:r>
            <w:proofErr w:type="spellEnd"/>
            <w:r>
              <w:rPr>
                <w:sz w:val="12"/>
              </w:rPr>
              <w:t>.</w:t>
            </w: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351" w:right="357"/>
              <w:jc w:val="center"/>
              <w:rPr>
                <w:sz w:val="12"/>
              </w:rPr>
            </w:pPr>
            <w:r>
              <w:rPr>
                <w:sz w:val="12"/>
              </w:rPr>
              <w:t>Caratteristiche</w:t>
            </w: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210706" w:rsidRDefault="00A400EE">
            <w:pPr>
              <w:pStyle w:val="TableParagraph"/>
              <w:ind w:left="238"/>
              <w:rPr>
                <w:sz w:val="12"/>
              </w:rPr>
            </w:pPr>
            <w:r>
              <w:rPr>
                <w:sz w:val="12"/>
              </w:rPr>
              <w:t>Unità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misura</w:t>
            </w:r>
          </w:p>
          <w:p w:rsidR="00210706" w:rsidRDefault="00A400EE">
            <w:pPr>
              <w:pStyle w:val="TableParagraph"/>
              <w:spacing w:before="17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(NB: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campo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libero)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150" w:right="148"/>
              <w:jc w:val="center"/>
              <w:rPr>
                <w:sz w:val="12"/>
              </w:rPr>
            </w:pPr>
            <w:r>
              <w:rPr>
                <w:sz w:val="12"/>
              </w:rPr>
              <w:t>Quantità</w:t>
            </w: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9" w:right="10"/>
              <w:jc w:val="center"/>
              <w:rPr>
                <w:sz w:val="12"/>
              </w:rPr>
            </w:pPr>
            <w:r>
              <w:rPr>
                <w:sz w:val="12"/>
              </w:rPr>
              <w:t>Costo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unitario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Totale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budget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"/>
              <w:ind w:left="446" w:right="454"/>
              <w:jc w:val="center"/>
              <w:rPr>
                <w:sz w:val="12"/>
              </w:rPr>
            </w:pPr>
            <w:r>
              <w:rPr>
                <w:sz w:val="12"/>
              </w:rPr>
              <w:t>Note</w:t>
            </w: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:rsidR="00210706" w:rsidRDefault="00A400EE">
            <w:pPr>
              <w:pStyle w:val="TableParagraph"/>
              <w:spacing w:line="266" w:lineRule="auto"/>
              <w:ind w:left="36" w:right="45"/>
              <w:jc w:val="center"/>
              <w:rPr>
                <w:sz w:val="12"/>
              </w:rPr>
            </w:pPr>
            <w:r>
              <w:rPr>
                <w:sz w:val="12"/>
              </w:rPr>
              <w:t>Nome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Beneficiario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Capofila/Partner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riferimento</w:t>
            </w: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210706" w:rsidRDefault="00A400EE">
            <w:pPr>
              <w:pStyle w:val="TableParagraph"/>
              <w:spacing w:line="268" w:lineRule="auto"/>
              <w:ind w:left="190" w:firstLine="138"/>
              <w:rPr>
                <w:sz w:val="12"/>
              </w:rPr>
            </w:pPr>
            <w:r>
              <w:rPr>
                <w:sz w:val="12"/>
              </w:rPr>
              <w:t>Work package 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convenzione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associati</w:t>
            </w:r>
          </w:p>
        </w:tc>
      </w:tr>
      <w:tr w:rsidR="00210706">
        <w:trPr>
          <w:trHeight w:val="952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K1–fino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7% 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diretti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(A+B+C+D+E+F+G+H+I)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106" w:line="266" w:lineRule="auto"/>
              <w:ind w:left="311" w:right="266" w:hanging="41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automatica:Percentuale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ind w:left="147" w:right="148"/>
              <w:jc w:val="center"/>
              <w:rPr>
                <w:sz w:val="12"/>
              </w:rPr>
            </w:pPr>
            <w:r>
              <w:rPr>
                <w:sz w:val="12"/>
              </w:rPr>
              <w:t>A+B+C+D+E+F+G+H+I</w:t>
            </w: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210706" w:rsidRDefault="00A400EE" w:rsidP="00F1737C">
            <w:pPr>
              <w:pStyle w:val="TableParagraph"/>
              <w:spacing w:line="266" w:lineRule="auto"/>
              <w:ind w:left="56" w:right="62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(inserimento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BF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fino 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limite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deciso 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monte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dall'Amministrazione)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Automatico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642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K2–finoal15%diA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A400EE">
            <w:pPr>
              <w:pStyle w:val="TableParagraph"/>
              <w:spacing w:before="89" w:line="266" w:lineRule="auto"/>
              <w:ind w:left="311" w:right="266" w:hanging="41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automatica:Percentuale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210706" w:rsidRDefault="00A400EE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A</w:t>
            </w:r>
          </w:p>
        </w:tc>
        <w:tc>
          <w:tcPr>
            <w:tcW w:w="1453" w:type="dxa"/>
          </w:tcPr>
          <w:p w:rsidR="00210706" w:rsidRDefault="00A400EE">
            <w:pPr>
              <w:pStyle w:val="TableParagraph"/>
              <w:spacing w:before="7" w:line="266" w:lineRule="auto"/>
              <w:ind w:left="5" w:right="19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15%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(inserimento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BF fino 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limite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deciso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monte</w:t>
            </w:r>
          </w:p>
          <w:p w:rsidR="00210706" w:rsidRDefault="00A400EE">
            <w:pPr>
              <w:pStyle w:val="TableParagraph"/>
              <w:spacing w:before="2" w:line="126" w:lineRule="exact"/>
              <w:ind w:left="9" w:right="14"/>
              <w:jc w:val="center"/>
              <w:rPr>
                <w:sz w:val="12"/>
              </w:rPr>
            </w:pPr>
            <w:r>
              <w:rPr>
                <w:sz w:val="12"/>
              </w:rPr>
              <w:t>dall'Amministrazione)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210706" w:rsidRDefault="00A400EE">
            <w:pPr>
              <w:pStyle w:val="TableParagraph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Automatico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164"/>
        </w:trPr>
        <w:tc>
          <w:tcPr>
            <w:tcW w:w="334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K3–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25% 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diretti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(A+B+C+D+E+F+G+H+I)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ex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art. 53</w:t>
            </w:r>
          </w:p>
          <w:p w:rsidR="00210706" w:rsidRDefault="00A400EE">
            <w:pPr>
              <w:pStyle w:val="TableParagraph"/>
              <w:spacing w:before="16"/>
              <w:ind w:left="19"/>
              <w:rPr>
                <w:sz w:val="12"/>
              </w:rPr>
            </w:pPr>
            <w:r>
              <w:rPr>
                <w:sz w:val="12"/>
              </w:rPr>
              <w:t>par.3</w:t>
            </w:r>
            <w:r w:rsidR="00F1737C"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lett</w:t>
            </w:r>
            <w:proofErr w:type="spellEnd"/>
            <w:r>
              <w:rPr>
                <w:sz w:val="12"/>
              </w:rPr>
              <w:t xml:space="preserve"> a)</w:t>
            </w:r>
          </w:p>
        </w:tc>
        <w:tc>
          <w:tcPr>
            <w:tcW w:w="31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73" w:line="266" w:lineRule="auto"/>
              <w:ind w:left="311" w:right="266" w:hanging="41"/>
              <w:rPr>
                <w:b/>
                <w:sz w:val="12"/>
              </w:rPr>
            </w:pPr>
            <w:r>
              <w:rPr>
                <w:b/>
                <w:sz w:val="12"/>
              </w:rPr>
              <w:t>Compilazione</w:t>
            </w:r>
            <w:r w:rsidR="00F1737C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automatica:Percentuale</w:t>
            </w:r>
          </w:p>
        </w:tc>
        <w:tc>
          <w:tcPr>
            <w:tcW w:w="1478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99"/>
              <w:ind w:left="161" w:right="148"/>
              <w:jc w:val="center"/>
              <w:rPr>
                <w:sz w:val="12"/>
              </w:rPr>
            </w:pPr>
            <w:r>
              <w:rPr>
                <w:sz w:val="12"/>
              </w:rPr>
              <w:t>(A+B+C+D+E+F+G+H+I)</w:t>
            </w:r>
          </w:p>
        </w:tc>
        <w:tc>
          <w:tcPr>
            <w:tcW w:w="1453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210706" w:rsidRDefault="00A400EE">
            <w:pPr>
              <w:pStyle w:val="TableParagraph"/>
              <w:spacing w:line="266" w:lineRule="auto"/>
              <w:ind w:left="23" w:right="37"/>
              <w:jc w:val="center"/>
              <w:rPr>
                <w:sz w:val="12"/>
              </w:rPr>
            </w:pPr>
            <w:r>
              <w:rPr>
                <w:sz w:val="12"/>
              </w:rPr>
              <w:t>da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25%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(inserimento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BF fino 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limite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deciso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monte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dall'Amministrazione)</w:t>
            </w:r>
          </w:p>
        </w:tc>
        <w:tc>
          <w:tcPr>
            <w:tcW w:w="1649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A400EE">
            <w:pPr>
              <w:pStyle w:val="TableParagraph"/>
              <w:spacing w:before="99"/>
              <w:ind w:left="451" w:right="461"/>
              <w:jc w:val="center"/>
              <w:rPr>
                <w:sz w:val="12"/>
              </w:rPr>
            </w:pPr>
            <w:r>
              <w:rPr>
                <w:sz w:val="12"/>
              </w:rPr>
              <w:t>Automatico</w:t>
            </w:r>
          </w:p>
        </w:tc>
        <w:tc>
          <w:tcPr>
            <w:tcW w:w="119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85"/>
        </w:trPr>
        <w:tc>
          <w:tcPr>
            <w:tcW w:w="334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10706">
        <w:trPr>
          <w:trHeight w:val="1164"/>
        </w:trPr>
        <w:tc>
          <w:tcPr>
            <w:tcW w:w="6382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  <w:p w:rsidR="00210706" w:rsidRDefault="00210706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210706" w:rsidRDefault="00A400EE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(*)tassi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Forfettari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indiretti</w:t>
            </w:r>
          </w:p>
          <w:p w:rsidR="00210706" w:rsidRDefault="00A400EE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17"/>
              <w:rPr>
                <w:sz w:val="12"/>
              </w:rPr>
            </w:pPr>
            <w:r>
              <w:rPr>
                <w:sz w:val="12"/>
              </w:rPr>
              <w:t>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7%</w:t>
            </w:r>
            <w:r w:rsidR="00F1737C">
              <w:rPr>
                <w:sz w:val="12"/>
              </w:rPr>
              <w:t xml:space="preserve">  </w:t>
            </w:r>
            <w:r>
              <w:rPr>
                <w:sz w:val="12"/>
              </w:rPr>
              <w:t>dei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diretti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ammissibili</w:t>
            </w:r>
          </w:p>
          <w:p w:rsidR="00210706" w:rsidRDefault="00A400EE">
            <w:pPr>
              <w:pStyle w:val="TableParagraph"/>
              <w:numPr>
                <w:ilvl w:val="0"/>
                <w:numId w:val="1"/>
              </w:numPr>
              <w:tabs>
                <w:tab w:val="left" w:pos="150"/>
              </w:tabs>
              <w:spacing w:before="16"/>
              <w:ind w:left="149" w:hanging="131"/>
              <w:rPr>
                <w:sz w:val="12"/>
              </w:rPr>
            </w:pPr>
            <w:r>
              <w:rPr>
                <w:sz w:val="12"/>
              </w:rPr>
              <w:t>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l15%</w:t>
            </w:r>
            <w:r w:rsidR="00F1737C">
              <w:rPr>
                <w:sz w:val="12"/>
              </w:rPr>
              <w:t xml:space="preserve">  </w:t>
            </w:r>
            <w:r>
              <w:rPr>
                <w:sz w:val="12"/>
              </w:rPr>
              <w:t>dei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diretti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ammissibili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personale</w:t>
            </w:r>
          </w:p>
          <w:p w:rsidR="00210706" w:rsidRDefault="00A400EE">
            <w:pPr>
              <w:pStyle w:val="TableParagraph"/>
              <w:numPr>
                <w:ilvl w:val="0"/>
                <w:numId w:val="1"/>
              </w:numPr>
              <w:tabs>
                <w:tab w:val="left" w:pos="134"/>
              </w:tabs>
              <w:spacing w:before="17"/>
              <w:ind w:left="133" w:hanging="115"/>
              <w:rPr>
                <w:sz w:val="12"/>
              </w:rPr>
            </w:pPr>
            <w:r>
              <w:rPr>
                <w:sz w:val="12"/>
              </w:rPr>
              <w:t>fino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25%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costi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diretti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ammissibili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(con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metodo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calcolo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giusto,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equo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verificabile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.Art</w:t>
            </w:r>
            <w:r w:rsidR="00F1737C">
              <w:rPr>
                <w:sz w:val="12"/>
              </w:rPr>
              <w:t xml:space="preserve"> </w:t>
            </w:r>
            <w:r>
              <w:rPr>
                <w:sz w:val="12"/>
              </w:rPr>
              <w:t>53)</w:t>
            </w:r>
          </w:p>
        </w:tc>
        <w:tc>
          <w:tcPr>
            <w:tcW w:w="147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10706" w:rsidRDefault="0021070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10706" w:rsidRDefault="00210706">
      <w:pPr>
        <w:rPr>
          <w:rFonts w:ascii="Times New Roman"/>
          <w:sz w:val="12"/>
        </w:rPr>
        <w:sectPr w:rsidR="00210706">
          <w:pgSz w:w="16840" w:h="11910" w:orient="landscape"/>
          <w:pgMar w:top="1100" w:right="720" w:bottom="280" w:left="1020" w:header="720" w:footer="720" w:gutter="0"/>
          <w:cols w:space="720"/>
        </w:sectPr>
      </w:pPr>
    </w:p>
    <w:p w:rsidR="00210706" w:rsidRDefault="00210706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2"/>
        <w:gridCol w:w="2856"/>
        <w:gridCol w:w="1452"/>
      </w:tblGrid>
      <w:tr w:rsidR="00210706">
        <w:trPr>
          <w:trHeight w:val="249"/>
        </w:trPr>
        <w:tc>
          <w:tcPr>
            <w:tcW w:w="6720" w:type="dxa"/>
            <w:gridSpan w:val="3"/>
          </w:tcPr>
          <w:p w:rsidR="00210706" w:rsidRDefault="00A400EE">
            <w:pPr>
              <w:pStyle w:val="TableParagraph"/>
              <w:spacing w:before="15" w:line="214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Ripartizione</w:t>
            </w:r>
            <w:r w:rsidR="00F173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costi</w:t>
            </w:r>
            <w:r w:rsidR="00F173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diretti</w:t>
            </w:r>
          </w:p>
        </w:tc>
      </w:tr>
      <w:tr w:rsidR="00210706">
        <w:trPr>
          <w:trHeight w:val="249"/>
        </w:trPr>
        <w:tc>
          <w:tcPr>
            <w:tcW w:w="2412" w:type="dxa"/>
          </w:tcPr>
          <w:p w:rsidR="00210706" w:rsidRDefault="00A400EE">
            <w:pPr>
              <w:pStyle w:val="TableParagraph"/>
              <w:spacing w:before="14" w:line="214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Beneficiario</w:t>
            </w:r>
          </w:p>
        </w:tc>
        <w:tc>
          <w:tcPr>
            <w:tcW w:w="2856" w:type="dxa"/>
          </w:tcPr>
          <w:p w:rsidR="00210706" w:rsidRDefault="00A400EE">
            <w:pPr>
              <w:pStyle w:val="TableParagraph"/>
              <w:spacing w:before="14" w:line="214" w:lineRule="exact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Costi</w:t>
            </w:r>
            <w:r w:rsidR="00F1737C"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budget</w:t>
            </w:r>
            <w:r w:rsidR="00F1737C"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 w:rsidR="00F173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riferimento</w:t>
            </w:r>
          </w:p>
        </w:tc>
        <w:tc>
          <w:tcPr>
            <w:tcW w:w="1452" w:type="dxa"/>
          </w:tcPr>
          <w:p w:rsidR="00210706" w:rsidRDefault="00A400EE">
            <w:pPr>
              <w:pStyle w:val="TableParagraph"/>
              <w:spacing w:before="14" w:line="214" w:lineRule="exact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  <w:r w:rsidR="00F173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sul</w:t>
            </w:r>
            <w:r w:rsidR="00F1737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Budget</w:t>
            </w:r>
          </w:p>
        </w:tc>
      </w:tr>
      <w:tr w:rsidR="00210706">
        <w:trPr>
          <w:trHeight w:val="248"/>
        </w:trPr>
        <w:tc>
          <w:tcPr>
            <w:tcW w:w="241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706">
        <w:trPr>
          <w:trHeight w:val="249"/>
        </w:trPr>
        <w:tc>
          <w:tcPr>
            <w:tcW w:w="241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706">
        <w:trPr>
          <w:trHeight w:val="248"/>
        </w:trPr>
        <w:tc>
          <w:tcPr>
            <w:tcW w:w="241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706">
        <w:trPr>
          <w:trHeight w:val="248"/>
        </w:trPr>
        <w:tc>
          <w:tcPr>
            <w:tcW w:w="241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706">
        <w:trPr>
          <w:trHeight w:val="249"/>
        </w:trPr>
        <w:tc>
          <w:tcPr>
            <w:tcW w:w="241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6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:rsidR="00210706" w:rsidRDefault="00210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400EE" w:rsidRDefault="00A400EE"/>
    <w:p w:rsidR="00635EDD" w:rsidRDefault="00635EDD"/>
    <w:p w:rsidR="00635EDD" w:rsidRDefault="00635EDD">
      <w:r>
        <w:t>N.B.</w:t>
      </w:r>
    </w:p>
    <w:p w:rsidR="00635EDD" w:rsidRDefault="00635EDD">
      <w:r>
        <w:t>Per la corretta compilazione del budget di costo si raccomanda la lettura del:</w:t>
      </w:r>
    </w:p>
    <w:p w:rsidR="00635EDD" w:rsidRDefault="001C2BEA" w:rsidP="00437736">
      <w:pPr>
        <w:pStyle w:val="Paragrafoelenco"/>
        <w:numPr>
          <w:ilvl w:val="0"/>
          <w:numId w:val="3"/>
        </w:numPr>
        <w:jc w:val="both"/>
      </w:pPr>
      <w:r>
        <w:t>PUNTO</w:t>
      </w:r>
      <w:r w:rsidR="006D623F">
        <w:t xml:space="preserve"> </w:t>
      </w:r>
      <w:r w:rsidRPr="001C2BEA">
        <w:t>10. PIANO FINANZIARIO E COSTI PROGETTUALI</w:t>
      </w:r>
      <w:r w:rsidR="00F1737C">
        <w:t xml:space="preserve"> </w:t>
      </w:r>
      <w:r w:rsidR="00437736">
        <w:t>dell’</w:t>
      </w:r>
      <w:r w:rsidR="00404A5B" w:rsidRPr="00404A5B">
        <w:t>Avviso pubblico per la presentazione di progetti da finanziare a valere sul Fondo Asilo, Migrazione e Integrazione 2021-2027 – Obiettivo Specifico 2. Migrazione legale e Integrazione – Misura di attuazione 2.d) – Ambito di applicazione 2.h) - Intervento c) Istruzione inclusiva “Interventi di rafforzamento dell’integrazione scolastica di alunni e studenti di Paesi terzi 2023-2026”, approvato con decreto n. 3439 del 15/06/2023 dal Ministero dell’Interno, Dipartimento per le Libertà Civili e l’Immigrazione, Direzione Centrale per le Politiche Migratorie – Autorità Fondo Asilo, Migrazione e Integrazione quale Autorità di Gestione del FAMI 2021-2027</w:t>
      </w:r>
      <w:r w:rsidR="00437736">
        <w:t>;</w:t>
      </w:r>
    </w:p>
    <w:p w:rsidR="00437736" w:rsidRPr="002A1A92" w:rsidRDefault="00982D75" w:rsidP="00982D75">
      <w:pPr>
        <w:pStyle w:val="Paragrafoelenco"/>
        <w:numPr>
          <w:ilvl w:val="0"/>
          <w:numId w:val="3"/>
        </w:numPr>
        <w:jc w:val="both"/>
      </w:pPr>
      <w:r w:rsidRPr="002A1A92">
        <w:t>Manuale delle regole di Ammissibilità e di Rendicontazione delle spese nell’ambito del Fondo Asilo Migrazione e Integrazione 2021-2027 – Versione  maggio 2 maggio 2023</w:t>
      </w:r>
      <w:r w:rsidR="002A1A92">
        <w:t>.</w:t>
      </w:r>
    </w:p>
    <w:sectPr w:rsidR="00437736" w:rsidRPr="002A1A92" w:rsidSect="00A51788">
      <w:pgSz w:w="16840" w:h="11910" w:orient="landscape"/>
      <w:pgMar w:top="110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16B"/>
    <w:multiLevelType w:val="hybridMultilevel"/>
    <w:tmpl w:val="4824F5C8"/>
    <w:lvl w:ilvl="0" w:tplc="92DC708C">
      <w:start w:val="1"/>
      <w:numFmt w:val="lowerLetter"/>
      <w:lvlText w:val="%1)"/>
      <w:lvlJc w:val="left"/>
      <w:pPr>
        <w:ind w:left="141" w:hanging="123"/>
      </w:pPr>
      <w:rPr>
        <w:rFonts w:ascii="Calibri" w:eastAsia="Calibri" w:hAnsi="Calibri" w:cs="Calibri" w:hint="default"/>
        <w:spacing w:val="-2"/>
        <w:w w:val="101"/>
        <w:sz w:val="12"/>
        <w:szCs w:val="12"/>
        <w:lang w:val="it-IT" w:eastAsia="en-US" w:bidi="ar-SA"/>
      </w:rPr>
    </w:lvl>
    <w:lvl w:ilvl="1" w:tplc="217ABB82">
      <w:numFmt w:val="bullet"/>
      <w:lvlText w:val="•"/>
      <w:lvlJc w:val="left"/>
      <w:pPr>
        <w:ind w:left="763" w:hanging="123"/>
      </w:pPr>
      <w:rPr>
        <w:rFonts w:hint="default"/>
        <w:lang w:val="it-IT" w:eastAsia="en-US" w:bidi="ar-SA"/>
      </w:rPr>
    </w:lvl>
    <w:lvl w:ilvl="2" w:tplc="DBEC6A62">
      <w:numFmt w:val="bullet"/>
      <w:lvlText w:val="•"/>
      <w:lvlJc w:val="left"/>
      <w:pPr>
        <w:ind w:left="1386" w:hanging="123"/>
      </w:pPr>
      <w:rPr>
        <w:rFonts w:hint="default"/>
        <w:lang w:val="it-IT" w:eastAsia="en-US" w:bidi="ar-SA"/>
      </w:rPr>
    </w:lvl>
    <w:lvl w:ilvl="3" w:tplc="A02A0EE6">
      <w:numFmt w:val="bullet"/>
      <w:lvlText w:val="•"/>
      <w:lvlJc w:val="left"/>
      <w:pPr>
        <w:ind w:left="2009" w:hanging="123"/>
      </w:pPr>
      <w:rPr>
        <w:rFonts w:hint="default"/>
        <w:lang w:val="it-IT" w:eastAsia="en-US" w:bidi="ar-SA"/>
      </w:rPr>
    </w:lvl>
    <w:lvl w:ilvl="4" w:tplc="F4061DD4">
      <w:numFmt w:val="bullet"/>
      <w:lvlText w:val="•"/>
      <w:lvlJc w:val="left"/>
      <w:pPr>
        <w:ind w:left="2632" w:hanging="123"/>
      </w:pPr>
      <w:rPr>
        <w:rFonts w:hint="default"/>
        <w:lang w:val="it-IT" w:eastAsia="en-US" w:bidi="ar-SA"/>
      </w:rPr>
    </w:lvl>
    <w:lvl w:ilvl="5" w:tplc="C6F68156">
      <w:numFmt w:val="bullet"/>
      <w:lvlText w:val="•"/>
      <w:lvlJc w:val="left"/>
      <w:pPr>
        <w:ind w:left="3256" w:hanging="123"/>
      </w:pPr>
      <w:rPr>
        <w:rFonts w:hint="default"/>
        <w:lang w:val="it-IT" w:eastAsia="en-US" w:bidi="ar-SA"/>
      </w:rPr>
    </w:lvl>
    <w:lvl w:ilvl="6" w:tplc="25F20228">
      <w:numFmt w:val="bullet"/>
      <w:lvlText w:val="•"/>
      <w:lvlJc w:val="left"/>
      <w:pPr>
        <w:ind w:left="3879" w:hanging="123"/>
      </w:pPr>
      <w:rPr>
        <w:rFonts w:hint="default"/>
        <w:lang w:val="it-IT" w:eastAsia="en-US" w:bidi="ar-SA"/>
      </w:rPr>
    </w:lvl>
    <w:lvl w:ilvl="7" w:tplc="300EEE98">
      <w:numFmt w:val="bullet"/>
      <w:lvlText w:val="•"/>
      <w:lvlJc w:val="left"/>
      <w:pPr>
        <w:ind w:left="4502" w:hanging="123"/>
      </w:pPr>
      <w:rPr>
        <w:rFonts w:hint="default"/>
        <w:lang w:val="it-IT" w:eastAsia="en-US" w:bidi="ar-SA"/>
      </w:rPr>
    </w:lvl>
    <w:lvl w:ilvl="8" w:tplc="C4C2D1D2">
      <w:numFmt w:val="bullet"/>
      <w:lvlText w:val="•"/>
      <w:lvlJc w:val="left"/>
      <w:pPr>
        <w:ind w:left="5125" w:hanging="123"/>
      </w:pPr>
      <w:rPr>
        <w:rFonts w:hint="default"/>
        <w:lang w:val="it-IT" w:eastAsia="en-US" w:bidi="ar-SA"/>
      </w:rPr>
    </w:lvl>
  </w:abstractNum>
  <w:abstractNum w:abstractNumId="1">
    <w:nsid w:val="60A0280C"/>
    <w:multiLevelType w:val="hybridMultilevel"/>
    <w:tmpl w:val="BC220CF4"/>
    <w:lvl w:ilvl="0" w:tplc="9EB4EAEA">
      <w:start w:val="1"/>
      <w:numFmt w:val="upperLetter"/>
      <w:lvlText w:val="%1-"/>
      <w:lvlJc w:val="left"/>
      <w:pPr>
        <w:ind w:left="3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7" w:hanging="360"/>
      </w:p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69F23D37"/>
    <w:multiLevelType w:val="hybridMultilevel"/>
    <w:tmpl w:val="5D02892A"/>
    <w:lvl w:ilvl="0" w:tplc="9912DA0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80747"/>
    <w:multiLevelType w:val="hybridMultilevel"/>
    <w:tmpl w:val="E7509F8C"/>
    <w:lvl w:ilvl="0" w:tplc="9912DA0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10706"/>
    <w:rsid w:val="000E129C"/>
    <w:rsid w:val="00112FF3"/>
    <w:rsid w:val="001C2BEA"/>
    <w:rsid w:val="00210706"/>
    <w:rsid w:val="00220AF0"/>
    <w:rsid w:val="00237FD2"/>
    <w:rsid w:val="002A1A92"/>
    <w:rsid w:val="002B1344"/>
    <w:rsid w:val="003133B6"/>
    <w:rsid w:val="00352197"/>
    <w:rsid w:val="00404A5B"/>
    <w:rsid w:val="00437736"/>
    <w:rsid w:val="005A48E7"/>
    <w:rsid w:val="005C15D6"/>
    <w:rsid w:val="00635EDD"/>
    <w:rsid w:val="0067435D"/>
    <w:rsid w:val="006D623F"/>
    <w:rsid w:val="008D4A20"/>
    <w:rsid w:val="00982D75"/>
    <w:rsid w:val="00A400EE"/>
    <w:rsid w:val="00A51788"/>
    <w:rsid w:val="00BF0508"/>
    <w:rsid w:val="00CE2488"/>
    <w:rsid w:val="00E82E48"/>
    <w:rsid w:val="00F1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178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7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A51788"/>
  </w:style>
  <w:style w:type="paragraph" w:customStyle="1" w:styleId="TableParagraph">
    <w:name w:val="Table Paragraph"/>
    <w:basedOn w:val="Normale"/>
    <w:uiPriority w:val="1"/>
    <w:qFormat/>
    <w:rsid w:val="00A51788"/>
  </w:style>
  <w:style w:type="paragraph" w:styleId="Corpodeltesto">
    <w:name w:val="Body Text"/>
    <w:basedOn w:val="Normale"/>
    <w:link w:val="CorpodeltestoCarattere"/>
    <w:uiPriority w:val="1"/>
    <w:qFormat/>
    <w:rsid w:val="00A400EE"/>
    <w:rPr>
      <w:rFonts w:ascii="Arial MT" w:eastAsia="Arial MT" w:hAnsi="Arial MT" w:cs="Arial MT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400EE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8c186-a4b3-4cdd-86b4-2da9a58c5a52" xsi:nil="true"/>
    <lcf76f155ced4ddcb4097134ff3c332f xmlns="8aaf136f-08d7-4db1-ac09-34eedaf15c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4768C9A7A6241986A1A875A127C61" ma:contentTypeVersion="16" ma:contentTypeDescription="Creare un nuovo documento." ma:contentTypeScope="" ma:versionID="c5fce36eb1d719c5cac918cd4383b657">
  <xsd:schema xmlns:xsd="http://www.w3.org/2001/XMLSchema" xmlns:xs="http://www.w3.org/2001/XMLSchema" xmlns:p="http://schemas.microsoft.com/office/2006/metadata/properties" xmlns:ns2="8aaf136f-08d7-4db1-ac09-34eedaf15c55" xmlns:ns3="99c8c186-a4b3-4cdd-86b4-2da9a58c5a52" targetNamespace="http://schemas.microsoft.com/office/2006/metadata/properties" ma:root="true" ma:fieldsID="5424dbe330b50d9076bbc07cc44e4bbd" ns2:_="" ns3:_="">
    <xsd:import namespace="8aaf136f-08d7-4db1-ac09-34eedaf15c55"/>
    <xsd:import namespace="99c8c186-a4b3-4cdd-86b4-2da9a58c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f136f-08d7-4db1-ac09-34eedaf1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db800ec-3898-413f-a50f-069a0fdde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8c186-a4b3-4cdd-86b4-2da9a58c5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692ebd-567a-4151-9f32-a756c4b893fe}" ma:internalName="TaxCatchAll" ma:showField="CatchAllData" ma:web="99c8c186-a4b3-4cdd-86b4-2da9a58c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DFF8B-B71C-4637-9165-C93CE2D9B779}">
  <ds:schemaRefs>
    <ds:schemaRef ds:uri="http://schemas.microsoft.com/office/2006/metadata/properties"/>
    <ds:schemaRef ds:uri="http://schemas.microsoft.com/office/infopath/2007/PartnerControls"/>
    <ds:schemaRef ds:uri="99c8c186-a4b3-4cdd-86b4-2da9a58c5a52"/>
    <ds:schemaRef ds:uri="8aaf136f-08d7-4db1-ac09-34eedaf15c55"/>
  </ds:schemaRefs>
</ds:datastoreItem>
</file>

<file path=customXml/itemProps2.xml><?xml version="1.0" encoding="utf-8"?>
<ds:datastoreItem xmlns:ds="http://schemas.openxmlformats.org/officeDocument/2006/customXml" ds:itemID="{48D0A3E5-6F4D-47CC-84C5-3789724D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f136f-08d7-4db1-ac09-34eedaf15c55"/>
    <ds:schemaRef ds:uri="99c8c186-a4b3-4cdd-86b4-2da9a58c5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AA70C-46A7-45BA-B245-2D4A92AA1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Saverino.Richiusa</cp:lastModifiedBy>
  <cp:revision>6</cp:revision>
  <cp:lastPrinted>2023-09-27T14:33:00Z</cp:lastPrinted>
  <dcterms:created xsi:type="dcterms:W3CDTF">2023-09-21T16:06:00Z</dcterms:created>
  <dcterms:modified xsi:type="dcterms:W3CDTF">2023-10-02T12:21:00Z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2023-04-18T10:00:00Z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2023-09-21T10:00:00Z</vt:filetime>
  </property>
  <property fmtid="{D5CDD505-2E9C-101B-9397-08002B2CF9AE}" pid="5" name="ContentTypeId">
    <vt:lpwstr>0x0101001244768C9A7A6241986A1A875A127C61</vt:lpwstr>
  </property>
</Properties>
</file>