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3"/>
        <w:spacing w:lineRule="auto" w:line="240" w:before="0" w:after="0"/>
        <w:rPr>
          <w:b/>
          <w:b/>
          <w:sz w:val="22"/>
          <w:szCs w:val="22"/>
        </w:rPr>
      </w:pPr>
      <w:r>
        <w:rPr>
          <w:b/>
          <w:sz w:val="22"/>
          <w:szCs w:val="22"/>
        </w:rPr>
        <w:drawing>
          <wp:anchor behindDoc="1" distT="0" distB="0" distL="0" distR="0" simplePos="0" locked="0" layoutInCell="1" allowOverlap="1" relativeHeight="4">
            <wp:simplePos x="0" y="0"/>
            <wp:positionH relativeFrom="page">
              <wp:posOffset>733425</wp:posOffset>
            </wp:positionH>
            <wp:positionV relativeFrom="page">
              <wp:posOffset>276225</wp:posOffset>
            </wp:positionV>
            <wp:extent cx="6229350" cy="457200"/>
            <wp:effectExtent l="0" t="0" r="0" b="0"/>
            <wp:wrapNone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Toc154069956"/>
      <w:bookmarkStart w:id="1" w:name="_Toc154069956"/>
    </w:p>
    <w:p>
      <w:pPr>
        <w:pStyle w:val="Titolo3"/>
        <w:spacing w:lineRule="auto" w:line="240" w:before="0" w:after="0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Titolo3"/>
        <w:spacing w:lineRule="auto" w:line="240" w:before="0" w:after="0"/>
        <w:rPr>
          <w:b/>
          <w:b/>
          <w:sz w:val="22"/>
          <w:szCs w:val="22"/>
        </w:rPr>
      </w:pPr>
      <w:bookmarkStart w:id="2" w:name="_Toc154069956"/>
      <w:r>
        <w:rPr>
          <w:b/>
          <w:sz w:val="22"/>
          <w:szCs w:val="22"/>
        </w:rPr>
        <w:t>Allegato 1 - Modello per la domanda di contributo finanziario per OO.PP., acquisizione di servizi e acquisizione di forniture</w:t>
      </w:r>
      <w:bookmarkEnd w:id="2"/>
    </w:p>
    <w:p>
      <w:pPr>
        <w:pStyle w:val="ListParagraph"/>
        <w:spacing w:lineRule="auto" w:line="240" w:before="0" w:after="0"/>
        <w:ind w:left="5670" w:hanging="0"/>
        <w:contextualSpacing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DOMANDA DI CONCESSIONE DEL CONTRIBUTO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PR FESR SICILIA 2021-2027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 xml:space="preserve">Obiettivo specifico 4.5 </w:t>
      </w:r>
      <w:r>
        <w:rPr>
          <w:rFonts w:ascii="Times New Roman" w:hAnsi="Times New Roman"/>
        </w:rPr>
        <w:t>“Garantire parità di accesso all'assistenza sanitaria e promuovere la resilienza dei sistemi sanitari, compresa l'assistenza sanitaria di base, come anche promuovere il passaggio dall'assistenza istituzionale a quella su base familiare e sul territorio”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Azione 4.5.2 </w:t>
      </w:r>
      <w:r>
        <w:rPr>
          <w:rFonts w:ascii="Times New Roman" w:hAnsi="Times New Roman"/>
        </w:rPr>
        <w:t xml:space="preserve">“Potenziare la rete ospedaliera regionale anche promuovendone la digitalizzazione” 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cs="Arial"/>
        </w:rPr>
      </w:pPr>
      <w:r>
        <w:rPr>
          <w:rFonts w:cs="Arial"/>
        </w:rPr>
      </w:r>
    </w:p>
    <w:p>
      <w:pPr>
        <w:pStyle w:val="ListParagraph"/>
        <w:spacing w:lineRule="auto" w:line="240" w:before="0" w:after="0"/>
        <w:ind w:left="360" w:hanging="0"/>
        <w:contextualSpacing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/>
        <w:t xml:space="preserve">ll/La sottoscritto/a ……………………………………………………………………………., nato/a a …………………………………………………… (…………), il ……………………………………… CF …………………………………………………… residente a ………………………………….…………………… (……….) in via ……………………………………………………………… n. ………………, in qualità dilegale rappresentante ……………………..……………………………………… di …………………………………………………… </w:t>
      </w:r>
    </w:p>
    <w:p>
      <w:pPr>
        <w:pStyle w:val="Normal"/>
        <w:spacing w:lineRule="auto" w:line="240" w:before="0" w:after="0"/>
        <w:jc w:val="both"/>
        <w:rPr/>
      </w:pPr>
      <w:r>
        <w:rPr/>
        <w:t>recapito telefonico ……………………………. fax ………………….. e-mail ……………………………… , P.E.C. ……………………………………………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cs="Arial"/>
          <w:b/>
          <w:b/>
        </w:rPr>
      </w:pPr>
      <w:r>
        <w:rPr>
          <w:rFonts w:cs="Arial"/>
          <w:b/>
        </w:rPr>
        <w:t xml:space="preserve">CHIEDE 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cs="Arial"/>
          <w:b/>
          <w:b/>
        </w:rPr>
      </w:pPr>
      <w:r>
        <w:rPr>
          <w:rFonts w:cs="Arial"/>
          <w:b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 partecipare all’Avviso di selezione dei beneficiari, a valere sull’Obiettivo Specifico 4.5 “Garantire parità di accesso all'assistenza sanitaria e promuovere la resilienza dei sistemi sanitari, compresa l'assistenza sanitaria di base, come anche promuovere il passaggio dall'assistenza istituzionale a quella su base familiare e sul territorio” Azione 4.5.2 “Potenziare la rete ospedaliera regionale anche promuovendone la digitalizzazione” del PR FESR Sicilia 2021/2027, cofinanziato dal Fondo europeo di sviluppo regionale (FESR), per la realizzazione di operazioni di </w:t>
      </w:r>
      <w:r>
        <w:rPr>
          <w:rFonts w:ascii="Times New Roman" w:hAnsi="Times New Roman"/>
          <w:color w:val="000000" w:themeColor="text1"/>
        </w:rPr>
        <w:t>OOPP, beni e servizi a regia regionale</w:t>
      </w:r>
      <w:r>
        <w:rPr>
          <w:rFonts w:ascii="Times New Roman" w:hAnsi="Times New Roman"/>
        </w:rPr>
        <w:t>], pubblicato sulla GURS ___.</w:t>
      </w:r>
    </w:p>
    <w:p>
      <w:pPr>
        <w:pStyle w:val="Normal"/>
        <w:spacing w:lineRule="auto" w:line="240" w:before="0" w:after="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center"/>
        <w:rPr>
          <w:rFonts w:cs="Arial"/>
          <w:b/>
          <w:b/>
        </w:rPr>
      </w:pPr>
      <w:r>
        <w:rPr>
          <w:rFonts w:cs="Arial"/>
          <w:b/>
        </w:rPr>
        <w:t>DICHIARA</w:t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rendere la presente dichiarazione ai sensi del D.P.R. n. 445/2000 e di essere consapevole delle responsabilità penali cui può andare incontro in caso di dichiarazione mendace e di esibizione di atto falso o contenente dati non più rispondenti a verità;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aver preso visione dell’Avviso e dei relativi allegati e di accettarne incondizionatamente le relative previsioni e disposizioni;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aver preso visione dello schema di Disciplinare  Allegato 3 al presente Avviso e di accettarne le relative previsioni e disposizioni;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che il nominativo del R.U.P.  che svolgerà anche le funzioni di R.E.O. ai fini dell’alimentazione dei dati gestionale e di monitoraggio del sistema Caronte è il sig./la sig.ra_______________________;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assumere l’impegno a mantenere la destinazione d’uso del bene oggetto dell’intervento per almeno 5 anni consecutivi successivi al pagamento del saldo, ai sensi dell’art. 65 “Stabilità delle operazioni”del Reg. (UE) n. 1060/2021, con l’obbligo all’erogazione del servizio originariamente previsto, pena la revoca del finanziamento concesso con conseguente restituzione delle somme ricevute;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che non sussistono le condizioni ostative di cui al comma 9 dell’art. 15 della legge regionale n. 8/2016, come sostituito dal comma 1 dell’art. 21 della legge regionale n. 8/2017;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rispettare la normativa in materia di Appalti e di Aiuti di Stato;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rispetto, lì dove ne sussistano i requisiti, di quanto previsto dall’art. 73 c.2 lett. j) del RDC, ovvero “l’immunizzazione dagli effetti del clima degli investimenti in infrastrutture la cui durata attesa è di almeno cinque anni” (Comunicazione 2021/C 373/01 – climateproofing), come declinato tra i requisiti di “Ammissibilità Generale”: criterio 3.5;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rispetto del principio del DNSH ex art. 17 del Regolamento (UE) 2020/852, come declinato tra i requisiti di “Ammissibilità Generale”: criterio 3.9;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spacing w:lineRule="auto" w:line="240" w:before="0" w:after="0"/>
        <w:ind w:left="360" w:hanging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che, al fine di determinare l’eventuale ammissibilità dell’IVA qualora costituisca un costo realmente e definitivamente sostenuto e non sia recuperabile, i costi di investimento relativi  all’operazione proposte(barrare soltanto la pertinente opzione):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sono comprensivi di IVA, in quanto la stessa è totalmente indetraibile e risulta pertanto realmente e definitivamente sostenuta dall’Ente sopra identificato;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sono comprensivi di IVA per un importo totale di € ___________________,00 per effetto dell’applicazione del pro-rata di detraibilità, come risultante dallo specifico prospetto riepilogativo per annualità allegato alla presente dichiarazione;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NON sono comprensivi di IVA, in quanto la stessa è totalmente detraibile da parte dall’Ente sopra identificato.</w:t>
      </w:r>
    </w:p>
    <w:p>
      <w:pPr>
        <w:pStyle w:val="Normal"/>
        <w:spacing w:lineRule="auto" w:line="240" w:before="0" w:after="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center"/>
        <w:rPr>
          <w:rFonts w:cs="Arial"/>
          <w:b/>
          <w:b/>
        </w:rPr>
      </w:pPr>
      <w:r>
        <w:rPr>
          <w:rFonts w:cs="Arial"/>
          <w:b/>
        </w:rPr>
        <w:t>ALLEGA</w:t>
      </w:r>
    </w:p>
    <w:p>
      <w:pPr>
        <w:pStyle w:val="Normal"/>
        <w:spacing w:lineRule="auto" w:line="240" w:before="0" w:after="0"/>
        <w:jc w:val="center"/>
        <w:rPr>
          <w:rFonts w:cs="Arial"/>
          <w:b/>
          <w:b/>
        </w:rPr>
      </w:pPr>
      <w:r>
        <w:rPr>
          <w:rFonts w:cs="Arial"/>
          <w:b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formulario debitamente compilato e sottoscritto secondo il modello  Allegato 2 dell’Avviso;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documentazione a norma di legge dell’avvenuta costituzione o, in alternativa, apposita manifestazione ad associarsi in una delle forme previste dalla normativa  vigente, nel caso di proposte progettuali in forma associata;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copia del progetto esecutivo dell’operazione munito di tutti i pareri e visti previsti dalla normativa vigente, approvato da questo Ente con atto _____ ___;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cronoprogramma dell’operazione per il quale è richiesta l’ammissione al contributo finanziario, con puntuale identificazione delle diverse fasi temporali di attuazione come da Sezione III dell’allegato allo schema tipo di Disciplinare Allegato 3 all’Avviso;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provvedimento amministrativo di questo Ente di approvazione dell’operazione e relativi altri elementi che costituiscono requisiti di ammissibilità ai fini del presente Avviso, ivi incluso l’impegno di questo Ente al cofinanziamento dell’operazione con specificazione del relativo importo e delle fonti (laddove rilevante);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prospetto analitico dei costi per le attrezzature e gli arredi da acquistare, contenente la descrizione,  i costi e la previsione della loro allocazione, al quale allegare una perizia con l’attestazione di congruità dei prezzi a firma del R.U.P.;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dichiarazione attestante la posizione dell’Ente in merito al regime IVA applicabile all’operazione, al fine di determinare l’eventuale ammissibilità dell’IVA al contributo del PR FESR Sicilia 2021-2027, qualora costituisca un costo realmente e definitivamente sostenuto e non recuperabile;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i documenti attestanti: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titoli di proprietà pubblica e la disponibilità dell’immobile oggetto dell’intervento;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provvedimento di assegnazione dell’Agenzia Nazionale dei Beni Sequestrati e Confiscati alla criminalità organizzata in caso di Bene confiscato alle mafie;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eventuale provvedimento di assegnazione a terzi nel caso in cui ricorrano le condizioni di cui all’art. 3  paragrafo 3.2 punto 3 dell’Avviso;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 xml:space="preserve">dichiarazione del rispetto del “principio del DNSH” come da format allegato n. 9 (9.a e 9.b) e del rispetto del climateproofing (immunizzazione dagli effetti del clima – VERIFICA CLIMATICA) come da  allegato n. 10; 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copia fronte e retro del proprio documento di riconoscimento in corso di validità</w:t>
      </w:r>
    </w:p>
    <w:p>
      <w:pPr>
        <w:pStyle w:val="ListParagraph"/>
        <w:spacing w:lineRule="auto" w:line="24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ind w:left="5664" w:firstLine="708"/>
        <w:jc w:val="center"/>
        <w:rPr>
          <w:rFonts w:cs="Arial"/>
        </w:rPr>
      </w:pPr>
      <w:r>
        <w:rPr>
          <w:rFonts w:cs="Arial"/>
        </w:rPr>
        <w:t>Il dichiarante</w:t>
      </w:r>
    </w:p>
    <w:p>
      <w:pPr>
        <w:pStyle w:val="Normal"/>
        <w:spacing w:lineRule="auto" w:line="240" w:before="0" w:after="0"/>
        <w:ind w:left="5664" w:firstLine="708"/>
        <w:jc w:val="center"/>
        <w:rPr>
          <w:rFonts w:cs="Arial"/>
          <w:i/>
          <w:i/>
        </w:rPr>
      </w:pPr>
      <w:r>
        <w:rPr>
          <w:rFonts w:cs="Arial"/>
          <w:i/>
        </w:rPr>
        <w:t>Firma digitale</w:t>
      </w:r>
    </w:p>
    <w:sectPr>
      <w:headerReference w:type="default" r:id="rId3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unga">
    <w:charset w:val="01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731520</wp:posOffset>
          </wp:positionH>
          <wp:positionV relativeFrom="page">
            <wp:posOffset>273050</wp:posOffset>
          </wp:positionV>
          <wp:extent cx="6227445" cy="462915"/>
          <wp:effectExtent l="0" t="0" r="0" b="0"/>
          <wp:wrapNone/>
          <wp:docPr id="2" name="Immagin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7445" cy="462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45"/>
      <w:numFmt w:val="bullet"/>
      <w:lvlText w:val="-"/>
      <w:lvlJc w:val="left"/>
      <w:pPr>
        <w:ind w:left="644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45"/>
      <w:numFmt w:val="bullet"/>
      <w:lvlText w:val="-"/>
      <w:lvlJc w:val="left"/>
      <w:pPr>
        <w:ind w:left="720" w:hanging="360"/>
      </w:pPr>
      <w:rPr>
        <w:rFonts w:ascii="Tunga" w:hAnsi="Tunga" w:cs="Tunga" w:hint="default"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">
    <w:lvl w:ilvl="0">
      <w:start w:val="45"/>
      <w:numFmt w:val="bullet"/>
      <w:lvlText w:val="-"/>
      <w:lvlJc w:val="left"/>
      <w:pPr>
        <w:ind w:left="720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688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690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866"/>
    <w:uiPriority w:val="99"/>
    <w:unhideWhenUsed/>
    <w:qFormat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4D78"/>
      <w:sz w:val="24"/>
      <w:szCs w:val="24"/>
    </w:rPr>
  </w:style>
  <w:style w:type="paragraph" w:styleId="Titolo4">
    <w:name w:val="Heading 4"/>
    <w:basedOn w:val="Normal"/>
    <w:link w:val="693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695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697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699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701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703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87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89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862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92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694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696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698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700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702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705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707"/>
    <w:uiPriority w:val="11"/>
    <w:qFormat/>
    <w:rPr>
      <w:sz w:val="24"/>
      <w:szCs w:val="24"/>
    </w:rPr>
  </w:style>
  <w:style w:type="character" w:styleId="QuoteChar">
    <w:name w:val="Quote Char"/>
    <w:link w:val="709"/>
    <w:uiPriority w:val="29"/>
    <w:qFormat/>
    <w:rPr>
      <w:i/>
    </w:rPr>
  </w:style>
  <w:style w:type="character" w:styleId="IntenseQuoteChar">
    <w:name w:val="Intense Quote Char"/>
    <w:link w:val="711"/>
    <w:uiPriority w:val="30"/>
    <w:qFormat/>
    <w:rPr>
      <w:i/>
    </w:rPr>
  </w:style>
  <w:style w:type="character" w:styleId="HeaderChar">
    <w:name w:val="Header Char"/>
    <w:basedOn w:val="DefaultParagraphFont"/>
    <w:link w:val="872"/>
    <w:uiPriority w:val="99"/>
    <w:qFormat/>
    <w:rPr/>
  </w:style>
  <w:style w:type="character" w:styleId="FooterChar">
    <w:name w:val="Footer Char"/>
    <w:basedOn w:val="DefaultParagraphFont"/>
    <w:link w:val="874"/>
    <w:uiPriority w:val="99"/>
    <w:qFormat/>
    <w:rPr/>
  </w:style>
  <w:style w:type="character" w:styleId="CaptionChar">
    <w:name w:val="Caption Char"/>
    <w:link w:val="874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844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847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3Carattere" w:customStyle="1">
    <w:name w:val="Titolo 3 Carattere"/>
    <w:basedOn w:val="DefaultParagraphFont"/>
    <w:link w:val="862"/>
    <w:uiPriority w:val="99"/>
    <w:qFormat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ParagrafoelencoCarattere" w:customStyle="1">
    <w:name w:val="Paragrafo elenco Carattere"/>
    <w:basedOn w:val="DefaultParagraphFont"/>
    <w:link w:val="867"/>
    <w:uiPriority w:val="1"/>
    <w:qFormat/>
    <w:rPr>
      <w:rFonts w:ascii="Calibri" w:hAnsi="Calibri" w:eastAsia="Calibri" w:cs="Times New Roman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872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874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706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708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710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712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845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848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ListParagraph">
    <w:name w:val="List Paragraph"/>
    <w:basedOn w:val="Normal"/>
    <w:link w:val="868"/>
    <w:uiPriority w:val="1"/>
    <w:qFormat/>
    <w:pPr>
      <w:spacing w:before="0" w:after="160"/>
      <w:ind w:left="720" w:hanging="0"/>
      <w:contextualSpacing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873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875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2</Pages>
  <Words>922</Words>
  <Characters>5714</Characters>
  <CharactersWithSpaces>6587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2024-08-01T08:28:00Z</dcterms:created>
  <dc:creator>michela.bellomo</dc:creator>
  <dc:description/>
  <dc:language>it-IT</dc:language>
  <cp:lastModifiedBy/>
  <dcterms:modified xsi:type="dcterms:W3CDTF">2024-10-16T14:35:18Z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