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40" w:after="283"/>
        <w:rPr>
          <w:rFonts w:ascii="Calibri" w:hAnsi="Calibri" w:asciiTheme="minorHAnsi" w:hAnsiTheme="minorHAnsi"/>
          <w:sz w:val="28"/>
          <w:szCs w:val="28"/>
          <w:lang w:val="it-IT"/>
        </w:rPr>
      </w:pPr>
      <w:bookmarkStart w:id="0" w:name="_Toc63243379"/>
      <w:bookmarkStart w:id="1" w:name="_Toc632433691"/>
      <w:bookmarkStart w:id="2" w:name="_Toc446594721"/>
      <w:bookmarkStart w:id="3" w:name="_Hlk623101631"/>
      <w:bookmarkEnd w:id="1"/>
      <w:bookmarkEnd w:id="2"/>
      <w:bookmarkEnd w:id="3"/>
      <w:r>
        <w:rPr>
          <w:rFonts w:ascii="Calibri" w:hAnsi="Calibri" w:asciiTheme="minorHAnsi" w:hAnsiTheme="minorHAnsi"/>
          <w:sz w:val="28"/>
          <w:szCs w:val="28"/>
          <w:lang w:val="it-IT"/>
        </w:rPr>
        <w:t xml:space="preserve">ALLEGATO 7 - MODELLO DI PERIZIA </w:t>
      </w:r>
      <w:bookmarkEnd w:id="0"/>
      <w:r>
        <w:rPr>
          <w:rFonts w:ascii="Calibri" w:hAnsi="Calibri" w:asciiTheme="minorHAnsi" w:hAnsiTheme="minorHAnsi"/>
          <w:sz w:val="28"/>
          <w:szCs w:val="28"/>
          <w:lang w:val="it-IT"/>
        </w:rPr>
        <w:t>GIURATA PER OPERE EDILI SAL/SALDO</w:t>
      </w:r>
    </w:p>
    <w:p>
      <w:pPr>
        <w:pStyle w:val="Normal"/>
        <w:rPr>
          <w:rFonts w:ascii="Calibri" w:hAnsi="Calibri" w:cs="Calibri"/>
          <w:b/>
          <w:bCs/>
          <w:sz w:val="26"/>
          <w:szCs w:val="26"/>
        </w:rPr>
      </w:pPr>
      <w:r>
        <w:rPr>
          <w:rFonts w:cs="Calibri" w:ascii="Calibri" w:hAnsi="Calibri"/>
          <w:b/>
          <w:bCs/>
          <w:sz w:val="26"/>
          <w:szCs w:val="26"/>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Modello perizia giurata attestante la congruità dei costi delle lavorazioni eseguite con il vigente Prezzario Regionale delle Opere Pubbliche</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360"/>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rPr>
        <w:t xml:space="preserve">Il sottoscritto …………………………………………………. nato a …………………………………………………. il …………………………………………………. residente in …………………………………………………. via/piazza …………………………………………………. n. ………, CAP ….……. con studio professionale in …………………………………………………. via/piazza …………………………………………………. n. ………, CAP ….……., iscritto all’Ordine degli …………………………………………………. della Provincia di …………………………………………………. al n….……., in seguito all’incarico conferitogli dall’impresa ……………………… (riportare nominativo Soggetto beneficiario), C.F. …………………………………………………., P. IVA n. …………………………………………………. in relazione al progetto identificato con CUP …………………………………………………., Codice Caronte …………………………………………………., in relazione alle attività finanziate di cui a al D.D.G. n. ………… del …./..../…….. e successivo decreto di modifica D.D.G. n. ………… del …./..../…….. </w:t>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bCs/>
          <w:sz w:val="22"/>
          <w:szCs w:val="22"/>
        </w:rPr>
        <w:t>ATTESTA CHE</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1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 opere murarie oggetto del programma di spesa agevolato consistenti in:</w:t>
      </w:r>
    </w:p>
    <w:p>
      <w:pPr>
        <w:pStyle w:val="Normal"/>
        <w:spacing w:before="0" w:after="17"/>
        <w:jc w:val="both"/>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i/>
          <w:iCs/>
          <w:sz w:val="22"/>
          <w:szCs w:val="22"/>
        </w:rPr>
        <w:t>(descrivere le opere eseguite)</w:t>
      </w:r>
    </w:p>
    <w:p>
      <w:pPr>
        <w:pStyle w:val="ListParagraph"/>
        <w:numPr>
          <w:ilvl w:val="0"/>
          <w:numId w:val="1"/>
        </w:numPr>
        <w:spacing w:before="0" w:after="17"/>
        <w:ind w:hanging="360" w:left="709"/>
        <w:contextualSpacing/>
        <w:jc w:val="both"/>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sz w:val="22"/>
          <w:szCs w:val="22"/>
        </w:rPr>
        <w:t xml:space="preserve">Riguardano l’unità locale sita in …………………………………………………. </w:t>
      </w:r>
      <w:r>
        <w:rPr>
          <w:rFonts w:cs="Calibri" w:ascii="Calibri" w:hAnsi="Calibri" w:asciiTheme="minorHAnsi" w:cstheme="minorHAnsi" w:hAnsiTheme="minorHAnsi"/>
          <w:i/>
          <w:iCs/>
          <w:sz w:val="22"/>
          <w:szCs w:val="22"/>
        </w:rPr>
        <w:t>(inserire indirizzo dell’Unità Locale oggetto dell’intervento edilizio);</w:t>
      </w:r>
    </w:p>
    <w:p>
      <w:pPr>
        <w:pStyle w:val="ListParagraph"/>
        <w:numPr>
          <w:ilvl w:val="0"/>
          <w:numId w:val="1"/>
        </w:numPr>
        <w:spacing w:before="0" w:after="17"/>
        <w:ind w:hanging="360" w:left="709"/>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Sono state eseguite nel rispetto del principio del DNHS, in conformità ai seguenti titoli autorizzativi: </w:t>
      </w:r>
    </w:p>
    <w:p>
      <w:pPr>
        <w:pStyle w:val="Normal"/>
        <w:spacing w:before="0" w:after="17"/>
        <w:ind w:left="709"/>
        <w:jc w:val="both"/>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i/>
          <w:iCs/>
          <w:sz w:val="22"/>
          <w:szCs w:val="22"/>
        </w:rPr>
        <w:t>(indicare i titoli autorizzativi e/o nulla osta);</w:t>
      </w:r>
    </w:p>
    <w:p>
      <w:pPr>
        <w:pStyle w:val="ListParagraph"/>
        <w:numPr>
          <w:ilvl w:val="0"/>
          <w:numId w:val="1"/>
        </w:numPr>
        <w:spacing w:before="0" w:after="17"/>
        <w:ind w:hanging="360" w:left="709"/>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Non hanno riguardato la realizzazione di nuovi edifici e/o cubature;</w:t>
      </w:r>
    </w:p>
    <w:p>
      <w:pPr>
        <w:pStyle w:val="ListParagraph"/>
        <w:numPr>
          <w:ilvl w:val="0"/>
          <w:numId w:val="1"/>
        </w:numPr>
        <w:spacing w:before="0" w:after="17"/>
        <w:ind w:hanging="360" w:left="709"/>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Sono state eseguite nel pieno rispetto della vigente normativa urbanistica, paesaggistica, ambientale, sanitaria, di sicurezza dei luoghi di lavoro, di prevenzione degli incendi (ove pertinente) e di ogni altra pertinente regolamentazione ad esse applicabili;</w:t>
      </w:r>
    </w:p>
    <w:p>
      <w:pPr>
        <w:pStyle w:val="ListParagraph"/>
        <w:numPr>
          <w:ilvl w:val="0"/>
          <w:numId w:val="1"/>
        </w:numPr>
        <w:spacing w:before="0" w:after="17"/>
        <w:ind w:hanging="360" w:left="709"/>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Sono strettamente connesse all’installazione degli impianti/macchinari e relative esclusivamente alla ristrutturazione dei locali destinati allo svolgimento dell’attività progettuale</w:t>
      </w:r>
    </w:p>
    <w:p>
      <w:pPr>
        <w:pStyle w:val="Normal"/>
        <w:spacing w:before="0" w:after="17"/>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1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 spese sostenute per gli interventi fino ad oggi realizzati ammontano ad € …………………………… e riguardano i seguenti titoli di spesa:</w:t>
      </w:r>
    </w:p>
    <w:p>
      <w:pPr>
        <w:pStyle w:val="Normal"/>
        <w:spacing w:before="0" w:after="17"/>
        <w:jc w:val="both"/>
        <w:rPr>
          <w:rFonts w:ascii="Calibri" w:hAnsi="Calibri" w:cs="Calibri" w:asciiTheme="minorHAnsi" w:cstheme="minorHAnsi" w:hAnsiTheme="minorHAnsi"/>
          <w:sz w:val="22"/>
          <w:szCs w:val="22"/>
        </w:rPr>
      </w:pPr>
      <w:r>
        <w:rPr>
          <w:rFonts w:cs="Calibri" w:cstheme="minorHAnsi" w:ascii="Calibri" w:hAnsi="Calibri"/>
          <w:sz w:val="22"/>
          <w:szCs w:val="22"/>
        </w:rPr>
      </w:r>
    </w:p>
    <w:tbl>
      <w:tblPr>
        <w:tblW w:w="980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960"/>
        <w:gridCol w:w="957"/>
        <w:gridCol w:w="1403"/>
        <w:gridCol w:w="1339"/>
        <w:gridCol w:w="961"/>
        <w:gridCol w:w="1259"/>
        <w:gridCol w:w="2920"/>
      </w:tblGrid>
      <w:tr>
        <w:trPr>
          <w:tblHeader w:val="true"/>
          <w:trHeight w:val="720" w:hRule="atLeast"/>
        </w:trPr>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 xml:space="preserve">n. </w:t>
              <w:br/>
              <w:t>Fattura</w:t>
            </w:r>
          </w:p>
        </w:tc>
        <w:tc>
          <w:tcPr>
            <w:tcW w:w="957"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 xml:space="preserve">data </w:t>
              <w:br/>
              <w:t>fattura</w:t>
            </w:r>
          </w:p>
        </w:tc>
        <w:tc>
          <w:tcPr>
            <w:tcW w:w="140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 xml:space="preserve">denominazione </w:t>
              <w:br/>
              <w:t>fornitore</w:t>
            </w:r>
          </w:p>
        </w:tc>
        <w:tc>
          <w:tcPr>
            <w:tcW w:w="133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 xml:space="preserve">Imponibile </w:t>
              <w:br/>
              <w:t>[€]</w:t>
            </w:r>
          </w:p>
        </w:tc>
        <w:tc>
          <w:tcPr>
            <w:tcW w:w="96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 xml:space="preserve">IVA </w:t>
              <w:br/>
              <w:t>[€]</w:t>
            </w:r>
          </w:p>
        </w:tc>
        <w:tc>
          <w:tcPr>
            <w:tcW w:w="125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 xml:space="preserve">Totale </w:t>
              <w:br/>
              <w:t xml:space="preserve">documento </w:t>
              <w:br/>
              <w:t>[€]</w:t>
            </w:r>
          </w:p>
        </w:tc>
        <w:tc>
          <w:tcPr>
            <w:tcW w:w="2920"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Calibri" w:hAnsi="Calibri" w:cs="Calibri"/>
                <w:b/>
                <w:bCs/>
                <w:color w:val="000000"/>
                <w:sz w:val="18"/>
                <w:szCs w:val="18"/>
              </w:rPr>
            </w:pPr>
            <w:r>
              <w:rPr>
                <w:rFonts w:cs="Calibri" w:ascii="Calibri" w:hAnsi="Calibri"/>
                <w:b/>
                <w:bCs/>
                <w:color w:val="000000"/>
                <w:sz w:val="18"/>
                <w:szCs w:val="18"/>
              </w:rPr>
              <w:t>Descrizione della spesa</w:t>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r>
        <w:trPr>
          <w:trHeight w:val="288" w:hRule="atLeast"/>
        </w:trPr>
        <w:tc>
          <w:tcPr>
            <w:tcW w:w="960" w:type="dxa"/>
            <w:tcBorders>
              <w:left w:val="single" w:sz="4" w:space="0" w:color="000000"/>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57"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403"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33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961"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1259"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c>
          <w:tcPr>
            <w:tcW w:w="2920" w:type="dxa"/>
            <w:tcBorders>
              <w:bottom w:val="single" w:sz="4" w:space="0" w:color="000000"/>
              <w:right w:val="single" w:sz="4" w:space="0" w:color="000000"/>
            </w:tcBorders>
            <w:shd w:color="auto" w:fill="auto" w:val="clear"/>
            <w:vAlign w:val="bottom"/>
          </w:tcPr>
          <w:p>
            <w:pPr>
              <w:pStyle w:val="Normal"/>
              <w:suppressAutoHyphens w:val="false"/>
              <w:rPr>
                <w:rFonts w:ascii="Calibri" w:hAnsi="Calibri" w:cs="Calibri"/>
                <w:color w:val="000000"/>
                <w:sz w:val="22"/>
                <w:szCs w:val="22"/>
              </w:rPr>
            </w:pPr>
            <w:r>
              <w:rPr>
                <w:rFonts w:cs="Calibri" w:ascii="Calibri" w:hAnsi="Calibri"/>
                <w:color w:val="000000"/>
                <w:sz w:val="22"/>
                <w:szCs w:val="22"/>
              </w:rPr>
            </w:r>
          </w:p>
        </w:tc>
      </w:tr>
    </w:tbl>
    <w:p>
      <w:pPr>
        <w:pStyle w:val="Normal"/>
        <w:spacing w:before="0" w:after="17"/>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eastAsia="Calibri" w:cs="Calibri" w:asciiTheme="minorHAnsi" w:cstheme="minorHAnsi" w:eastAsiaTheme="minorHAnsi" w:hAnsiTheme="minorHAnsi"/>
          <w:sz w:val="22"/>
          <w:szCs w:val="22"/>
          <w:lang w:eastAsia="en-US"/>
        </w:rPr>
      </w:pPr>
      <w:r>
        <w:rPr>
          <w:rFonts w:cs="Calibri" w:ascii="Calibri" w:hAnsi="Calibri" w:asciiTheme="minorHAnsi" w:cstheme="minorHAnsi" w:hAnsiTheme="minorHAnsi"/>
          <w:sz w:val="22"/>
          <w:szCs w:val="22"/>
        </w:rPr>
        <w:t>Le spese sostenute per la realizzazione del progetto sono congrue, pertinenti e non sono superiori a quanto previsto dal vigente Prezzario Regionale delle “Opere pubbliche”.</w:t>
      </w:r>
    </w:p>
    <w:p>
      <w:pPr>
        <w:pStyle w:val="Normal"/>
        <w:jc w:val="both"/>
        <w:rPr>
          <w:rFonts w:ascii="Calibri" w:hAnsi="Calibri" w:eastAsia="Calibri" w:cs="Calibri" w:asciiTheme="minorHAnsi" w:cstheme="minorHAnsi" w:eastAsiaTheme="minorHAnsi" w:hAnsiTheme="minorHAnsi"/>
          <w:sz w:val="22"/>
          <w:szCs w:val="22"/>
          <w:lang w:eastAsia="en-US"/>
        </w:rPr>
      </w:pPr>
      <w:r>
        <w:rPr>
          <w:rFonts w:eastAsia="Calibri" w:cs="Calibri" w:cstheme="minorHAnsi" w:eastAsiaTheme="minorHAnsi" w:ascii="Calibri" w:hAnsi="Calibri"/>
          <w:sz w:val="22"/>
          <w:szCs w:val="22"/>
          <w:lang w:eastAsia="en-US"/>
        </w:rPr>
      </w:r>
    </w:p>
    <w:p>
      <w:pPr>
        <w:pStyle w:val="Normal"/>
        <w:jc w:val="both"/>
        <w:rPr>
          <w:rFonts w:ascii="Calibri" w:hAnsi="Calibri" w:eastAsia="Calibri" w:cs="Calibri" w:asciiTheme="minorHAnsi" w:cstheme="minorHAnsi" w:eastAsiaTheme="minorHAnsi" w:hAnsiTheme="minorHAnsi"/>
          <w:sz w:val="22"/>
          <w:szCs w:val="22"/>
          <w:lang w:eastAsia="en-US"/>
        </w:rPr>
      </w:pPr>
      <w:r>
        <w:rPr>
          <w:rFonts w:eastAsia="Calibri" w:cs="Calibri" w:cstheme="minorHAnsi" w:eastAsiaTheme="minorHAnsi" w:ascii="Calibri" w:hAnsi="Calibri"/>
          <w:sz w:val="22"/>
          <w:szCs w:val="22"/>
          <w:lang w:eastAsia="en-US"/>
        </w:rPr>
      </w:r>
    </w:p>
    <w:p>
      <w:pPr>
        <w:pStyle w:val="Normal"/>
        <w:jc w:val="both"/>
        <w:rPr>
          <w:rFonts w:ascii="Calibri" w:hAnsi="Calibri" w:eastAsia="Calibri" w:cs="Calibri" w:asciiTheme="minorHAnsi" w:cstheme="minorHAnsi" w:eastAsiaTheme="minorHAnsi" w:hAnsiTheme="minorHAnsi"/>
          <w:sz w:val="22"/>
          <w:szCs w:val="22"/>
          <w:lang w:eastAsia="en-US"/>
        </w:rPr>
      </w:pPr>
      <w:r>
        <w:rPr>
          <w:rFonts w:eastAsia="Calibri" w:cs="Calibri" w:cstheme="minorHAnsi" w:eastAsiaTheme="minorHAnsi" w:ascii="Calibri" w:hAnsi="Calibri"/>
          <w:sz w:val="22"/>
          <w:szCs w:val="22"/>
          <w:lang w:eastAsia="en-US"/>
        </w:rPr>
      </w:r>
    </w:p>
    <w:p>
      <w:pPr>
        <w:pStyle w:val="Normal"/>
        <w:jc w:val="both"/>
        <w:rPr>
          <w:rFonts w:ascii="Calibri" w:hAnsi="Calibri" w:eastAsia="Calibri" w:cs="Calibri" w:asciiTheme="minorHAnsi" w:cstheme="minorHAnsi" w:eastAsiaTheme="minorHAnsi" w:hAnsiTheme="minorHAnsi"/>
          <w:sz w:val="22"/>
          <w:szCs w:val="22"/>
          <w:lang w:eastAsia="en-US"/>
        </w:rPr>
      </w:pPr>
      <w:r>
        <w:rPr>
          <w:rFonts w:eastAsia="Calibri" w:cs="Calibri" w:cstheme="minorHAnsi" w:eastAsiaTheme="minorHAnsi" w:ascii="Calibri" w:hAnsi="Calibri"/>
          <w:sz w:val="22"/>
          <w:szCs w:val="22"/>
          <w:lang w:eastAsia="en-US"/>
        </w:rPr>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Data </w:t>
        <w:tab/>
        <w:tab/>
        <w:tab/>
        <w:tab/>
        <w:tab/>
        <w:tab/>
        <w:tab/>
        <w:tab/>
        <w:tab/>
        <w:t xml:space="preserve">Timbro e firma </w:t>
      </w:r>
    </w:p>
    <w:p>
      <w:pPr>
        <w:pStyle w:val="Normal"/>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rPr>
          <w:rFonts w:ascii="Calibri" w:hAnsi="Calibri" w:cs="Calibri" w:asciiTheme="minorHAnsi" w:cstheme="minorHAnsi" w:hAnsiTheme="minorHAnsi"/>
          <w:b/>
          <w:bCs/>
          <w:sz w:val="22"/>
          <w:szCs w:val="22"/>
        </w:rPr>
      </w:pPr>
      <w:r>
        <w:rPr>
          <w:rFonts w:cs="Calibri" w:cstheme="minorHAnsi" w:ascii="Calibri" w:hAnsi="Calibri"/>
          <w:b/>
          <w:bCs/>
          <w:sz w:val="22"/>
          <w:szCs w:val="22"/>
        </w:rPr>
      </w:r>
      <w:r>
        <w:br w:type="page"/>
      </w:r>
    </w:p>
    <w:p>
      <w:pPr>
        <w:pStyle w:val="Normal"/>
        <w:spacing w:before="0" w:after="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Tribunale di ……………….</w:t>
      </w:r>
    </w:p>
    <w:p>
      <w:pPr>
        <w:pStyle w:val="Normal"/>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bCs/>
          <w:sz w:val="22"/>
          <w:szCs w:val="22"/>
        </w:rPr>
        <w:t>Verbale di giuramento di perizia stragiudiziale</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left" w:pos="1080" w:leader="none"/>
        </w:tabs>
        <w:spacing w:lineRule="auto" w:line="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L’anno............,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w:t>
      </w:r>
    </w:p>
    <w:p>
      <w:pPr>
        <w:pStyle w:val="Heading1"/>
        <w:spacing w:before="240" w:after="283"/>
        <w:jc w:val="both"/>
        <w:rPr>
          <w:rFonts w:ascii="Calibri" w:hAnsi="Calibri" w:cs="Calibri" w:asciiTheme="minorHAnsi" w:cstheme="minorHAnsi" w:hAnsiTheme="minorHAnsi"/>
          <w:sz w:val="22"/>
          <w:szCs w:val="22"/>
          <w:lang w:val="it-IT"/>
        </w:rPr>
      </w:pPr>
      <w:r>
        <w:rPr>
          <w:rFonts w:cs="Calibri" w:cstheme="minorHAnsi" w:ascii="Calibri" w:hAnsi="Calibri"/>
          <w:sz w:val="22"/>
          <w:szCs w:val="22"/>
          <w:lang w:val="it-IT"/>
        </w:rPr>
      </w:r>
    </w:p>
    <w:sectPr>
      <w:headerReference w:type="default" r:id="rId2"/>
      <w:footerReference w:type="default" r:id="rId3"/>
      <w:type w:val="nextPage"/>
      <w:pgSz w:w="11906" w:h="16838"/>
      <w:pgMar w:left="1134" w:right="1134" w:gutter="0" w:header="420" w:top="1418"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Arial">
    <w:charset w:val="00"/>
    <w:family w:val="roman"/>
    <w:pitch w:val="variable"/>
  </w:font>
  <w:font w:name="Proxima Nova">
    <w:charset w:val="00"/>
    <w:family w:val="roman"/>
    <w:pitch w:val="variable"/>
  </w:font>
  <w:font w:name="Liberation Sans">
    <w:altName w:val="Arial"/>
    <w:charset w:val="00"/>
    <w:family w:val="roman"/>
    <w:pitch w:val="variable"/>
  </w:font>
  <w:font w:name="Optima">
    <w:charset w:val="00"/>
    <w:family w:val="roman"/>
    <w:pitch w:val="variable"/>
  </w:font>
  <w:font w:name="Cambri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3</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drawing>
        <wp:inline distT="0" distB="0" distL="0" distR="0">
          <wp:extent cx="5124450" cy="309245"/>
          <wp:effectExtent l="0" t="0" r="0" b="0"/>
          <wp:docPr id="1" name="Immagin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5" descr=""/>
                  <pic:cNvPicPr>
                    <a:picLocks noChangeAspect="1" noChangeArrowheads="1"/>
                  </pic:cNvPicPr>
                </pic:nvPicPr>
                <pic:blipFill>
                  <a:blip r:embed="rId1"/>
                  <a:stretch>
                    <a:fillRect/>
                  </a:stretch>
                </pic:blipFill>
                <pic:spPr bwMode="auto">
                  <a:xfrm>
                    <a:off x="0" y="0"/>
                    <a:ext cx="5124450" cy="309245"/>
                  </a:xfrm>
                  <a:prstGeom prst="rect">
                    <a:avLst/>
                  </a:prstGeom>
                </pic:spPr>
              </pic:pic>
            </a:graphicData>
          </a:graphic>
        </wp:inline>
      </w:drawing>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405ca"/>
    <w:pPr>
      <w:widowControl/>
      <w:suppressAutoHyphens w:val="true"/>
      <w:bidi w:val="0"/>
      <w:spacing w:before="0" w:after="0"/>
      <w:jc w:val="left"/>
    </w:pPr>
    <w:rPr>
      <w:rFonts w:ascii="Times New Roman" w:hAnsi="Times New Roman" w:eastAsia="Times New Roman" w:cs="Times New Roman"/>
      <w:color w:val="auto"/>
      <w:kern w:val="0"/>
      <w:sz w:val="24"/>
      <w:szCs w:val="24"/>
      <w:lang w:val="it-IT" w:eastAsia="it-IT" w:bidi="ar-SA"/>
    </w:rPr>
  </w:style>
  <w:style w:type="paragraph" w:styleId="Heading1">
    <w:name w:val="Heading 1"/>
    <w:basedOn w:val="Normal"/>
    <w:next w:val="BodyText"/>
    <w:link w:val="Titolo1Carattere"/>
    <w:uiPriority w:val="9"/>
    <w:qFormat/>
    <w:rsid w:val="002e0a25"/>
    <w:pPr>
      <w:keepNext w:val="true"/>
      <w:widowControl w:val="false"/>
      <w:spacing w:before="240" w:after="283"/>
      <w:outlineLvl w:val="0"/>
    </w:pPr>
    <w:rPr>
      <w:rFonts w:ascii="Thorndale" w:hAnsi="Thorndale" w:eastAsia="Arial Unicode MS" w:cs="Lucida Sans"/>
      <w:b/>
      <w:bCs/>
      <w:sz w:val="48"/>
      <w:szCs w:val="44"/>
      <w:lang w:val="en-US" w:eastAsia="zh-CN" w:bidi="hi-IN"/>
    </w:rPr>
  </w:style>
  <w:style w:type="character" w:styleId="DefaultParagraphFont" w:default="1">
    <w:name w:val="Default Paragraph Font"/>
    <w:uiPriority w:val="1"/>
    <w:semiHidden/>
    <w:unhideWhenUsed/>
    <w:qFormat/>
    <w:rPr/>
  </w:style>
  <w:style w:type="character" w:styleId="Normalchar1" w:customStyle="1">
    <w:name w:val="normal__char1"/>
    <w:qFormat/>
    <w:rsid w:val="00f72f40"/>
    <w:rPr>
      <w:rFonts w:ascii="Arial" w:hAnsi="Arial" w:cs="Arial"/>
      <w:sz w:val="22"/>
      <w:szCs w:val="22"/>
    </w:rPr>
  </w:style>
  <w:style w:type="character" w:styleId="IntestazioneCarattere" w:customStyle="1">
    <w:name w:val="Intestazione Carattere"/>
    <w:qFormat/>
    <w:rsid w:val="007b0ad1"/>
    <w:rPr>
      <w:sz w:val="24"/>
      <w:szCs w:val="24"/>
    </w:rPr>
  </w:style>
  <w:style w:type="character" w:styleId="PidipaginaCarattere" w:customStyle="1">
    <w:name w:val="Piè di pagina Carattere"/>
    <w:uiPriority w:val="99"/>
    <w:qFormat/>
    <w:rsid w:val="007b0ad1"/>
    <w:rPr>
      <w:sz w:val="24"/>
      <w:szCs w:val="24"/>
    </w:rPr>
  </w:style>
  <w:style w:type="character" w:styleId="TitoloCarattere" w:customStyle="1">
    <w:name w:val="Titolo Carattere"/>
    <w:uiPriority w:val="10"/>
    <w:qFormat/>
    <w:rsid w:val="00a7134f"/>
    <w:rPr>
      <w:rFonts w:ascii="Proxima Nova" w:hAnsi="Proxima Nova" w:eastAsia="Proxima Nova" w:cs="Proxima Nova"/>
      <w:color w:val="353744"/>
      <w:sz w:val="48"/>
      <w:szCs w:val="48"/>
    </w:rPr>
  </w:style>
  <w:style w:type="character" w:styleId="Hyperlink" w:customStyle="1">
    <w:name w:val="Hyperlink"/>
    <w:uiPriority w:val="99"/>
    <w:unhideWhenUsed/>
    <w:rsid w:val="00a423d3"/>
    <w:rPr>
      <w:color w:val="0000FF"/>
      <w:u w:val="single"/>
    </w:rPr>
  </w:style>
  <w:style w:type="character" w:styleId="Titolo1Carattere" w:customStyle="1">
    <w:name w:val="Titolo 1 Carattere"/>
    <w:basedOn w:val="DefaultParagraphFont"/>
    <w:uiPriority w:val="9"/>
    <w:qFormat/>
    <w:rsid w:val="002e0a25"/>
    <w:rPr>
      <w:rFonts w:ascii="Thorndale" w:hAnsi="Thorndale" w:eastAsia="Arial Unicode MS" w:cs="Lucida Sans"/>
      <w:b/>
      <w:bCs/>
      <w:sz w:val="48"/>
      <w:szCs w:val="44"/>
      <w:lang w:val="en-US" w:eastAsia="zh-CN" w:bidi="hi-IN"/>
    </w:rPr>
  </w:style>
  <w:style w:type="character" w:styleId="TestonotaapidipaginaCarattere" w:customStyle="1">
    <w:name w:val="Testo nota a piè di pagina Carattere"/>
    <w:basedOn w:val="DefaultParagraphFont"/>
    <w:semiHidden/>
    <w:qFormat/>
    <w:rsid w:val="002e0a25"/>
    <w:rPr/>
  </w:style>
  <w:style w:type="character" w:styleId="Caratterinotaapidipagina" w:customStyle="1">
    <w:name w:val="Caratteri nota a piè di pagina"/>
    <w:qFormat/>
    <w:rsid w:val="002e0a25"/>
    <w:rPr>
      <w:vertAlign w:val="superscript"/>
    </w:rPr>
  </w:style>
  <w:style w:type="character" w:styleId="FootnoteReference">
    <w:name w:val="Footnote Reference"/>
    <w:rPr>
      <w:vertAlign w:val="superscript"/>
    </w:rPr>
  </w:style>
  <w:style w:type="character" w:styleId="TestonotaapidipaginaCarattere1" w:customStyle="1">
    <w:name w:val="Testo nota a piè di pagina Carattere1"/>
    <w:basedOn w:val="DefaultParagraphFont"/>
    <w:semiHidden/>
    <w:qFormat/>
    <w:rsid w:val="002e0a25"/>
    <w:rPr/>
  </w:style>
  <w:style w:type="character" w:styleId="CorpotestoCarattere" w:customStyle="1">
    <w:name w:val="Corpo testo Carattere"/>
    <w:basedOn w:val="DefaultParagraphFont"/>
    <w:semiHidden/>
    <w:qFormat/>
    <w:rsid w:val="002e0a25"/>
    <w:rPr>
      <w:sz w:val="24"/>
      <w:szCs w:val="24"/>
    </w:rPr>
  </w:style>
  <w:style w:type="character" w:styleId="Carpredefinitoparagrafo1" w:customStyle="1">
    <w:name w:val="Car. predefinito paragrafo1"/>
    <w:qFormat/>
    <w:rsid w:val="002e0a25"/>
    <w:rPr/>
  </w:style>
  <w:style w:type="character" w:styleId="TestocommentoCarattere" w:customStyle="1">
    <w:name w:val="Testo commento Carattere"/>
    <w:basedOn w:val="DefaultParagraphFont"/>
    <w:link w:val="Annotationtext"/>
    <w:uiPriority w:val="99"/>
    <w:qFormat/>
    <w:rsid w:val="007d58bb"/>
    <w:rPr>
      <w:rFonts w:ascii="Liberation Serif" w:hAnsi="Liberation Serif" w:eastAsia="Arial Unicode MS" w:cs="Mangal"/>
      <w:szCs w:val="18"/>
      <w:lang w:val="en-US" w:eastAsia="zh-CN" w:bidi="hi-IN"/>
    </w:rPr>
  </w:style>
  <w:style w:type="character" w:styleId="TestocommentoCarattere1" w:customStyle="1">
    <w:name w:val="Testo commento Carattere1"/>
    <w:basedOn w:val="DefaultParagraphFont"/>
    <w:semiHidden/>
    <w:qFormat/>
    <w:rsid w:val="007d58bb"/>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testoCarattere"/>
    <w:semiHidden/>
    <w:unhideWhenUsed/>
    <w:rsid w:val="002e0a25"/>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le">
    <w:name w:val="Title"/>
    <w:basedOn w:val="Normal"/>
    <w:next w:val="BodyText"/>
    <w:link w:val="TitoloCarattere"/>
    <w:uiPriority w:val="10"/>
    <w:qFormat/>
    <w:rsid w:val="00a7134f"/>
    <w:pPr>
      <w:keepNext w:val="true"/>
      <w:keepLines/>
      <w:spacing w:lineRule="auto" w:line="288" w:before="200" w:after="0"/>
    </w:pPr>
    <w:rPr>
      <w:rFonts w:ascii="Proxima Nova" w:hAnsi="Proxima Nova" w:eastAsia="Proxima Nova" w:cs="Proxima Nova"/>
      <w:color w:val="353744"/>
      <w:sz w:val="48"/>
      <w:szCs w:val="48"/>
    </w:rPr>
  </w:style>
  <w:style w:type="paragraph" w:styleId="Caption1">
    <w:name w:val="caption1"/>
    <w:basedOn w:val="Normal"/>
    <w:qFormat/>
    <w:pPr>
      <w:suppressLineNumbers/>
      <w:spacing w:before="120" w:after="120"/>
    </w:pPr>
    <w:rPr>
      <w:rFonts w:cs="Lucida Sans"/>
      <w:i/>
      <w:iCs/>
    </w:rPr>
  </w:style>
  <w:style w:type="paragraph" w:styleId="Normale1" w:customStyle="1">
    <w:name w:val="Normale1"/>
    <w:basedOn w:val="Normal"/>
    <w:qFormat/>
    <w:rsid w:val="00f72f40"/>
    <w:pPr>
      <w:spacing w:lineRule="atLeast" w:line="260" w:before="0" w:after="200"/>
    </w:pPr>
    <w:rPr>
      <w:rFonts w:ascii="Arial" w:hAnsi="Arial" w:cs="Arial"/>
      <w:sz w:val="22"/>
      <w:szCs w:val="22"/>
    </w:rPr>
  </w:style>
  <w:style w:type="paragraph" w:styleId="Testo" w:customStyle="1">
    <w:name w:val="Testo"/>
    <w:basedOn w:val="Normal"/>
    <w:qFormat/>
    <w:rsid w:val="00806222"/>
    <w:pPr>
      <w:tabs>
        <w:tab w:val="clear" w:pos="708"/>
        <w:tab w:val="left" w:pos="6220" w:leader="none"/>
        <w:tab w:val="center" w:pos="7360" w:leader="none"/>
      </w:tabs>
      <w:spacing w:lineRule="atLeast" w:line="360"/>
      <w:ind w:firstLine="280" w:left="280" w:right="380"/>
      <w:jc w:val="both"/>
    </w:pPr>
    <w:rPr>
      <w:rFonts w:ascii="Optima" w:hAnsi="Optima"/>
      <w:lang w:val="en-US" w:eastAsia="en-US"/>
    </w:rPr>
  </w:style>
  <w:style w:type="paragraph" w:styleId="Default" w:customStyle="1">
    <w:name w:val="Default"/>
    <w:qFormat/>
    <w:rsid w:val="00303f7e"/>
    <w:pPr>
      <w:widowControl/>
      <w:suppressAutoHyphens w:val="true"/>
      <w:bidi w:val="0"/>
      <w:spacing w:before="0" w:after="0"/>
      <w:jc w:val="left"/>
    </w:pPr>
    <w:rPr>
      <w:rFonts w:ascii="Times New Roman" w:hAnsi="Times New Roman" w:eastAsia="Times New Roman" w:cs="Times New Roman"/>
      <w:color w:val="000000"/>
      <w:kern w:val="0"/>
      <w:sz w:val="24"/>
      <w:szCs w:val="24"/>
      <w:lang w:val="it-IT" w:eastAsia="it-IT" w:bidi="ar-SA"/>
    </w:rPr>
  </w:style>
  <w:style w:type="paragraph" w:styleId="Intestazioneepidipagina" w:customStyle="1">
    <w:name w:val="Intestazione e piè di pagina"/>
    <w:basedOn w:val="Normal"/>
    <w:qFormat/>
    <w:pPr/>
    <w:rPr/>
  </w:style>
  <w:style w:type="paragraph" w:styleId="Header">
    <w:name w:val="Header"/>
    <w:basedOn w:val="Normal"/>
    <w:link w:val="IntestazioneCarattere"/>
    <w:rsid w:val="007b0ad1"/>
    <w:pPr>
      <w:tabs>
        <w:tab w:val="clear" w:pos="708"/>
        <w:tab w:val="center" w:pos="4819" w:leader="none"/>
        <w:tab w:val="right" w:pos="9638" w:leader="none"/>
      </w:tabs>
    </w:pPr>
    <w:rPr/>
  </w:style>
  <w:style w:type="paragraph" w:styleId="Footer">
    <w:name w:val="Footer"/>
    <w:basedOn w:val="Normal"/>
    <w:link w:val="PidipaginaCarattere"/>
    <w:uiPriority w:val="99"/>
    <w:rsid w:val="007b0ad1"/>
    <w:pPr>
      <w:tabs>
        <w:tab w:val="clear" w:pos="708"/>
        <w:tab w:val="center" w:pos="4819" w:leader="none"/>
        <w:tab w:val="right" w:pos="9638" w:leader="none"/>
      </w:tabs>
    </w:pPr>
    <w:rPr/>
  </w:style>
  <w:style w:type="paragraph" w:styleId="ListParagraph">
    <w:name w:val="List Paragraph"/>
    <w:basedOn w:val="Normal"/>
    <w:uiPriority w:val="34"/>
    <w:qFormat/>
    <w:rsid w:val="00c70a14"/>
    <w:pPr>
      <w:spacing w:before="0" w:after="0"/>
      <w:ind w:left="720"/>
      <w:contextualSpacing/>
    </w:pPr>
    <w:rPr>
      <w:rFonts w:ascii="Cambria" w:hAnsi="Cambria"/>
    </w:rPr>
  </w:style>
  <w:style w:type="paragraph" w:styleId="Paragrafoelenco1" w:customStyle="1">
    <w:name w:val="Paragrafo elenco1"/>
    <w:basedOn w:val="Normal"/>
    <w:qFormat/>
    <w:rsid w:val="007a543c"/>
    <w:pPr>
      <w:ind w:left="720"/>
    </w:pPr>
    <w:rPr>
      <w:rFonts w:ascii="Liberation Serif" w:hAnsi="Liberation Serif" w:eastAsia="SimSun" w:cs="Mangal"/>
      <w:kern w:val="2"/>
      <w:lang w:eastAsia="zh-CN" w:bidi="hi-IN"/>
    </w:rPr>
  </w:style>
  <w:style w:type="paragraph" w:styleId="FootnoteText">
    <w:name w:val="Footnote Text"/>
    <w:basedOn w:val="Normal"/>
    <w:link w:val="TestonotaapidipaginaCarattere"/>
    <w:semiHidden/>
    <w:unhideWhenUsed/>
    <w:rsid w:val="002e0a25"/>
    <w:pPr/>
    <w:rPr>
      <w:sz w:val="20"/>
      <w:szCs w:val="20"/>
    </w:rPr>
  </w:style>
  <w:style w:type="paragraph" w:styleId="Standard" w:customStyle="1">
    <w:name w:val="Standard"/>
    <w:qFormat/>
    <w:rsid w:val="002e0a25"/>
    <w:pPr>
      <w:widowControl/>
      <w:suppressAutoHyphens w:val="true"/>
      <w:bidi w:val="0"/>
      <w:spacing w:before="0" w:after="0"/>
      <w:jc w:val="left"/>
      <w:textAlignment w:val="baseline"/>
    </w:pPr>
    <w:rPr>
      <w:rFonts w:ascii="Liberation Serif" w:hAnsi="Liberation Serif" w:eastAsia="SimSun" w:cs="Mangal"/>
      <w:color w:val="auto"/>
      <w:kern w:val="2"/>
      <w:sz w:val="24"/>
      <w:szCs w:val="24"/>
      <w:lang w:val="it-IT" w:eastAsia="zh-CN" w:bidi="hi-IN"/>
    </w:rPr>
  </w:style>
  <w:style w:type="paragraph" w:styleId="Annotationtext">
    <w:name w:val="annotation text"/>
    <w:basedOn w:val="Normal"/>
    <w:link w:val="TestocommentoCarattere"/>
    <w:uiPriority w:val="99"/>
    <w:unhideWhenUsed/>
    <w:qFormat/>
    <w:rsid w:val="007d58bb"/>
    <w:pPr>
      <w:widowControl w:val="false"/>
    </w:pPr>
    <w:rPr>
      <w:rFonts w:ascii="Liberation Serif" w:hAnsi="Liberation Serif" w:eastAsia="Arial Unicode MS" w:cs="Mangal"/>
      <w:sz w:val="20"/>
      <w:szCs w:val="18"/>
      <w:lang w:val="en-US" w:eastAsia="zh-CN" w:bidi="hi-I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cd0c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Application>LibreOffice/7.6.6.3$Windows_X86_64 LibreOffice_project/d97b2716a9a4a2ce1391dee1765565ea469b0ae7</Application>
  <AppVersion>15.0000</AppVersion>
  <Pages>3</Pages>
  <Words>381</Words>
  <Characters>2561</Characters>
  <CharactersWithSpaces>2930</CharactersWithSpaces>
  <Paragraphs>27</Paragraphs>
  <Company>Exalto Energy &amp; Innovation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2023-11-21T16:44:00Z</dcterms:created>
  <dc:creator>utente</dc:creator>
  <dc:description/>
  <dc:language>it-IT</dc:language>
  <cp:lastModifiedBy/>
  <dcterms:modified xsi:type="dcterms:W3CDTF">2024-10-16T11:02:36Z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