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F7" w:rsidRPr="00780CC5" w:rsidRDefault="00DC65F7" w:rsidP="00DC65F7">
      <w:pPr>
        <w:pStyle w:val="Titolo"/>
        <w:rPr>
          <w:rFonts w:ascii="Times New Roman" w:hAnsi="Times New Roman" w:cs="Times New Roman"/>
        </w:rPr>
      </w:pPr>
      <w:bookmarkStart w:id="0" w:name="tra_l'Ufficio_speciale_“Centrale_Unica_d"/>
      <w:bookmarkEnd w:id="0"/>
      <w:r w:rsidRPr="00780CC5">
        <w:rPr>
          <w:rFonts w:ascii="Times New Roman" w:hAnsi="Times New Roman" w:cs="Times New Roman"/>
        </w:rPr>
        <w:t>PATTO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-2"/>
        </w:rPr>
        <w:t xml:space="preserve"> INTEGRITÀ</w:t>
      </w:r>
    </w:p>
    <w:p w:rsidR="00AE0EF1" w:rsidRPr="00301282" w:rsidRDefault="00DC65F7" w:rsidP="00DC65F7">
      <w:pPr>
        <w:jc w:val="both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  <w:b/>
          <w:sz w:val="24"/>
        </w:rPr>
        <w:t>TRA</w:t>
      </w:r>
      <w:r w:rsidRPr="00780CC5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L'UFFICIO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“CENTRALE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UNICA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COMMITTENZA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PER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L'ACQUISIZIONE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73F1C">
        <w:rPr>
          <w:rFonts w:ascii="Times New Roman" w:hAnsi="Times New Roman" w:cs="Times New Roman"/>
          <w:b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BENI</w:t>
      </w:r>
      <w:r w:rsidRPr="00773F1C">
        <w:rPr>
          <w:rFonts w:ascii="Times New Roman" w:hAnsi="Times New Roman" w:cs="Times New Roman"/>
          <w:b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E SERVIZI” DELLA REGIONE SICILIANA E</w:t>
      </w:r>
      <w:r>
        <w:rPr>
          <w:rFonts w:ascii="Times New Roman" w:hAnsi="Times New Roman" w:cs="Times New Roman"/>
          <w:b/>
          <w:sz w:val="24"/>
        </w:rPr>
        <w:t xml:space="preserve">D I PARTECIPANTI ALLA </w:t>
      </w:r>
      <w:r w:rsidRPr="00DC0043">
        <w:rPr>
          <w:rFonts w:ascii="Times New Roman" w:hAnsi="Times New Roman" w:cs="Times New Roman"/>
          <w:b/>
          <w:sz w:val="24"/>
        </w:rPr>
        <w:t xml:space="preserve">PROCEDURA NEGOZIATA AI SENSI DELL’ART. 76, COMMA 2, LETT. B), N. 2 E 3 DEL D.LGS. 36/2023 E </w:t>
      </w:r>
      <w:r>
        <w:rPr>
          <w:rFonts w:ascii="Times New Roman" w:hAnsi="Times New Roman" w:cs="Times New Roman"/>
          <w:b/>
          <w:sz w:val="24"/>
        </w:rPr>
        <w:t>SS.</w:t>
      </w:r>
      <w:proofErr w:type="gramStart"/>
      <w:r w:rsidRPr="00526804">
        <w:rPr>
          <w:rFonts w:ascii="Times New Roman" w:hAnsi="Times New Roman" w:cs="Times New Roman"/>
          <w:b/>
          <w:sz w:val="24"/>
        </w:rPr>
        <w:t>MM.II.</w:t>
      </w:r>
      <w:proofErr w:type="gramEnd"/>
      <w:r w:rsidRPr="00526804">
        <w:rPr>
          <w:rFonts w:ascii="Times New Roman" w:hAnsi="Times New Roman" w:cs="Times New Roman"/>
          <w:b/>
          <w:sz w:val="24"/>
        </w:rPr>
        <w:t xml:space="preserve"> PER L’AFFIDAMENTO DELLA FORNITURA, IN SOMMINISTRAZIONE, SUDDIVISA IN </w:t>
      </w:r>
      <w:r w:rsidR="004E640D">
        <w:rPr>
          <w:rFonts w:ascii="Times New Roman" w:hAnsi="Times New Roman" w:cs="Times New Roman"/>
          <w:b/>
          <w:sz w:val="24"/>
        </w:rPr>
        <w:t>2</w:t>
      </w:r>
      <w:r w:rsidR="00526804" w:rsidRPr="00526804">
        <w:rPr>
          <w:rFonts w:ascii="Times New Roman" w:hAnsi="Times New Roman" w:cs="Times New Roman"/>
          <w:b/>
          <w:sz w:val="24"/>
        </w:rPr>
        <w:t xml:space="preserve"> </w:t>
      </w:r>
      <w:r w:rsidRPr="00526804">
        <w:rPr>
          <w:rFonts w:ascii="Times New Roman" w:hAnsi="Times New Roman" w:cs="Times New Roman"/>
          <w:b/>
          <w:sz w:val="24"/>
        </w:rPr>
        <w:t>LOTTI E DELLA DURATA DI 36 MESI, DEI FARMACI ESCLUSIVI</w:t>
      </w:r>
      <w:r w:rsidR="00AE0EF1">
        <w:rPr>
          <w:rFonts w:ascii="Times New Roman" w:hAnsi="Times New Roman" w:cs="Times New Roman"/>
          <w:b/>
          <w:sz w:val="24"/>
        </w:rPr>
        <w:t xml:space="preserve"> </w:t>
      </w:r>
      <w:r w:rsidR="002E25A4">
        <w:rPr>
          <w:rFonts w:ascii="Times New Roman" w:hAnsi="Times New Roman" w:cs="Times New Roman"/>
          <w:b/>
          <w:sz w:val="24"/>
        </w:rPr>
        <w:t>FLUORESCEINA SODICA (1g/5ml) E</w:t>
      </w:r>
      <w:r w:rsidR="00AE0EF1" w:rsidRPr="00AE0EF1">
        <w:rPr>
          <w:rFonts w:ascii="Times New Roman" w:hAnsi="Times New Roman" w:cs="Times New Roman"/>
          <w:b/>
          <w:sz w:val="24"/>
        </w:rPr>
        <w:t xml:space="preserve"> SODIO CLORURO (0,45% 500 ml) OCCORRENTI ALLE AZIENDE SANITARIE PROVINCIALI ED OSPEDALIERE DELLA REGIONE SICILIANA.  </w:t>
      </w:r>
      <w:bookmarkStart w:id="1" w:name="_GoBack"/>
      <w:r w:rsidR="00AE0EF1" w:rsidRPr="00301282">
        <w:rPr>
          <w:rFonts w:ascii="Times New Roman" w:hAnsi="Times New Roman" w:cs="Times New Roman"/>
          <w:b/>
          <w:sz w:val="24"/>
        </w:rPr>
        <w:t xml:space="preserve">(COD. INIZIATIVA: </w:t>
      </w:r>
      <w:r w:rsidR="00301282" w:rsidRPr="00301282">
        <w:rPr>
          <w:rFonts w:ascii="Titillium Web Regular" w:hAnsi="Titillium Web Regular"/>
          <w:shd w:val="clear" w:color="auto" w:fill="F8F8F8"/>
        </w:rPr>
        <w:t>5460574</w:t>
      </w:r>
      <w:r w:rsidR="00AE0EF1" w:rsidRPr="00301282">
        <w:rPr>
          <w:rFonts w:ascii="Times New Roman" w:hAnsi="Times New Roman" w:cs="Times New Roman"/>
          <w:b/>
          <w:sz w:val="24"/>
        </w:rPr>
        <w:t>)</w:t>
      </w:r>
    </w:p>
    <w:bookmarkEnd w:id="1"/>
    <w:p w:rsidR="0089719E" w:rsidRDefault="0089719E" w:rsidP="00DC65F7">
      <w:pPr>
        <w:jc w:val="both"/>
        <w:rPr>
          <w:rFonts w:ascii="Times New Roman" w:hAnsi="Times New Roman" w:cs="Times New Roman"/>
          <w:b/>
          <w:sz w:val="24"/>
        </w:rPr>
      </w:pPr>
    </w:p>
    <w:p w:rsidR="00CD25EB" w:rsidRDefault="00CD25EB" w:rsidP="00DC65F7">
      <w:pPr>
        <w:jc w:val="both"/>
        <w:rPr>
          <w:rFonts w:ascii="Times New Roman" w:hAnsi="Times New Roman" w:cs="Times New Roman"/>
          <w:b/>
          <w:sz w:val="24"/>
        </w:rPr>
      </w:pPr>
    </w:p>
    <w:p w:rsidR="00DC65F7" w:rsidRPr="00AE0EF1" w:rsidRDefault="00DC65F7" w:rsidP="00DC65F7">
      <w:pPr>
        <w:jc w:val="both"/>
        <w:rPr>
          <w:rFonts w:ascii="Times New Roman" w:hAnsi="Times New Roman" w:cs="Times New Roman"/>
          <w:sz w:val="24"/>
          <w:szCs w:val="24"/>
        </w:rPr>
      </w:pPr>
      <w:r w:rsidRPr="00AE0EF1">
        <w:rPr>
          <w:rFonts w:ascii="Times New Roman" w:hAnsi="Times New Roman" w:cs="Times New Roman"/>
          <w:sz w:val="24"/>
          <w:szCs w:val="24"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DC65F7" w:rsidRPr="00AE0EF1" w:rsidRDefault="00DC65F7" w:rsidP="00DC65F7">
      <w:pPr>
        <w:pStyle w:val="Corpotesto"/>
        <w:spacing w:before="113" w:line="276" w:lineRule="auto"/>
        <w:ind w:right="172"/>
        <w:rPr>
          <w:rFonts w:ascii="Times New Roman" w:hAnsi="Times New Roman" w:cs="Times New Roman"/>
        </w:rPr>
      </w:pPr>
      <w:r w:rsidRPr="00AE0EF1">
        <w:rPr>
          <w:rFonts w:ascii="Times New Roman" w:hAnsi="Times New Roman" w:cs="Times New Roman"/>
        </w:rPr>
        <w:t>Questo documento costituisce parte integrante di questa gara e di qualsiasi contratto assegnato dall'Ufficio speciale “Centrale Unica di Committenza per l'acquisizione di beni e servizi” (C.U.C.) della Regione Siciliana.</w:t>
      </w:r>
    </w:p>
    <w:p w:rsidR="00DC65F7" w:rsidRPr="00AE0EF1" w:rsidRDefault="00DC65F7" w:rsidP="00DC65F7">
      <w:pPr>
        <w:pStyle w:val="Corpotesto"/>
        <w:spacing w:before="115" w:line="276" w:lineRule="auto"/>
        <w:ind w:right="171"/>
        <w:rPr>
          <w:rFonts w:ascii="Times New Roman" w:hAnsi="Times New Roman" w:cs="Times New Roman"/>
        </w:rPr>
      </w:pPr>
      <w:r w:rsidRPr="00AE0EF1">
        <w:rPr>
          <w:rFonts w:ascii="Times New Roman" w:hAnsi="Times New Roman" w:cs="Times New Roman"/>
        </w:rPr>
        <w:t>Questo Patto d’integrità stabilisce la reciproca, formale obbligazione della C.U.C.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DC65F7" w:rsidRPr="00780CC5" w:rsidRDefault="00DC65F7" w:rsidP="00DC65F7">
      <w:pPr>
        <w:pStyle w:val="Corpotesto"/>
        <w:spacing w:before="111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personale, i collaboratori ed i consulenti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780CC5">
        <w:rPr>
          <w:rFonts w:ascii="Times New Roman" w:hAnsi="Times New Roman" w:cs="Times New Roman"/>
          <w:spacing w:val="-2"/>
        </w:rPr>
        <w:t>Patto.</w:t>
      </w:r>
    </w:p>
    <w:p w:rsidR="00DC65F7" w:rsidRPr="00780CC5" w:rsidRDefault="00DC65F7" w:rsidP="00DC65F7">
      <w:pPr>
        <w:pStyle w:val="Corpotesto"/>
        <w:spacing w:before="111" w:line="276" w:lineRule="auto"/>
        <w:ind w:right="176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DC65F7" w:rsidRPr="00780CC5" w:rsidRDefault="00DC65F7" w:rsidP="00DC65F7">
      <w:pPr>
        <w:pStyle w:val="Corpotesto"/>
        <w:spacing w:before="111" w:line="276" w:lineRule="auto"/>
        <w:ind w:right="174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II sottoscritto soggetto Concorrente si impegna a segnalare 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.C. </w:t>
      </w:r>
      <w:r w:rsidRPr="00780CC5">
        <w:rPr>
          <w:rFonts w:ascii="Times New Roman" w:hAnsi="Times New Roman" w:cs="Times New Roman"/>
        </w:rPr>
        <w:t>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DC65F7" w:rsidRPr="00780CC5" w:rsidRDefault="00DC65F7" w:rsidP="00DC65F7">
      <w:pPr>
        <w:pStyle w:val="Corpotesto"/>
        <w:spacing w:before="113" w:line="276" w:lineRule="auto"/>
        <w:ind w:right="175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 xml:space="preserve">Il sottoscritto soggetto Concorrente si impegna a denunciare immediatamente alle Forze di Polizia ogni illecita richiesta di denaro o </w:t>
      </w:r>
      <w:proofErr w:type="spellStart"/>
      <w:r w:rsidRPr="00780CC5">
        <w:rPr>
          <w:rFonts w:ascii="Times New Roman" w:hAnsi="Times New Roman" w:cs="Times New Roman"/>
        </w:rPr>
        <w:t>altra</w:t>
      </w:r>
      <w:proofErr w:type="spellEnd"/>
      <w:r w:rsidRPr="00780CC5">
        <w:rPr>
          <w:rFonts w:ascii="Times New Roman" w:hAnsi="Times New Roman" w:cs="Times New Roman"/>
        </w:rPr>
        <w:t xml:space="preserve"> utilità ovvero offerta di protezione o estorsione di qualsiasi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natura che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venga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avanzata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loro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di propri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rappresentanti o dipendenti, di loro familiari o di eventuali soggetti legati alla Ditta da rapporti professionali.</w:t>
      </w:r>
    </w:p>
    <w:p w:rsidR="00DC65F7" w:rsidRPr="00780CC5" w:rsidRDefault="00DC65F7" w:rsidP="00DC65F7">
      <w:pPr>
        <w:pStyle w:val="Corpotesto"/>
        <w:spacing w:before="112" w:line="276" w:lineRule="auto"/>
        <w:ind w:right="177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DC65F7" w:rsidRPr="00780CC5" w:rsidRDefault="00DC65F7" w:rsidP="00DC65F7">
      <w:pPr>
        <w:spacing w:line="276" w:lineRule="auto"/>
        <w:rPr>
          <w:rFonts w:ascii="Times New Roman" w:hAnsi="Times New Roman" w:cs="Times New Roman"/>
        </w:rPr>
        <w:sectPr w:rsidR="00DC65F7" w:rsidRPr="00780CC5" w:rsidSect="00DC65F7">
          <w:pgSz w:w="11900" w:h="16840"/>
          <w:pgMar w:top="114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pStyle w:val="Corpotesto"/>
        <w:spacing w:before="35" w:line="283" w:lineRule="auto"/>
        <w:ind w:right="12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lastRenderedPageBreak/>
        <w:t>Il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sottoscritto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soggetto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Concorrente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si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impegna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rendere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noti,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su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richiesta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della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Siciliana,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tutti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i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pagamenti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eseguiti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riguardanti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contratto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eventualmente</w:t>
      </w:r>
      <w:r w:rsidRPr="00780CC5">
        <w:rPr>
          <w:rFonts w:ascii="Times New Roman" w:hAnsi="Times New Roman" w:cs="Times New Roman"/>
          <w:spacing w:val="-4"/>
        </w:rPr>
        <w:t xml:space="preserve"> </w:t>
      </w:r>
      <w:r w:rsidRPr="00780CC5">
        <w:rPr>
          <w:rFonts w:ascii="Times New Roman" w:hAnsi="Times New Roman" w:cs="Times New Roman"/>
        </w:rPr>
        <w:t>assegnatole a seguito delle gare in oggetto inclusi quelli eseguiti a favore di intermediari e consulenti.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La </w:t>
      </w:r>
      <w:r w:rsidRPr="00780CC5">
        <w:rPr>
          <w:rFonts w:ascii="Times New Roman" w:hAnsi="Times New Roman" w:cs="Times New Roman"/>
        </w:rPr>
        <w:t>remunerazione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questi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ultimi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non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deve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superare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“congruo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ammontare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dovuto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per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 xml:space="preserve">servizi </w:t>
      </w:r>
      <w:r w:rsidRPr="00780CC5">
        <w:rPr>
          <w:rFonts w:ascii="Times New Roman" w:hAnsi="Times New Roman" w:cs="Times New Roman"/>
          <w:spacing w:val="-2"/>
        </w:rPr>
        <w:t>legittimi”.</w:t>
      </w:r>
    </w:p>
    <w:p w:rsidR="00DC65F7" w:rsidRPr="00780CC5" w:rsidRDefault="00DC65F7" w:rsidP="00DC65F7">
      <w:pPr>
        <w:pStyle w:val="Corpotesto"/>
        <w:spacing w:before="108" w:line="276" w:lineRule="auto"/>
        <w:ind w:right="183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prende nota e accetta che nel caso di mancato rispetto degli impegni anticorruzione assunti con questo Patto di Integrità comunque accertato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, saranno applicate le seguenti sanzioni: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before="1" w:line="291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risoluzione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contratto;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90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escussione</w:t>
      </w:r>
      <w:r w:rsidRPr="00780CC5">
        <w:rPr>
          <w:rFonts w:ascii="Times New Roman" w:hAnsi="Times New Roman" w:cs="Times New Roman"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cauzione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di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validità</w:t>
      </w:r>
      <w:r w:rsidRPr="00780CC5">
        <w:rPr>
          <w:rFonts w:ascii="Times New Roman" w:hAnsi="Times New Roman" w:cs="Times New Roman"/>
          <w:spacing w:val="1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dell’offerta;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left="395" w:right="188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responsabilità per danno arrecato alla 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 xml:space="preserve"> Regione Siciliana nella misura dell’8% del valore del contratto, impregiudicata la prova dell’esistenza di un danno maggiore;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59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esclusione</w:t>
      </w:r>
      <w:r w:rsidRPr="00780CC5">
        <w:rPr>
          <w:rFonts w:ascii="Times New Roman" w:hAnsi="Times New Roman" w:cs="Times New Roman"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concorrente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gare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indette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Regione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Siciliana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per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5</w:t>
      </w:r>
      <w:r w:rsidRPr="00780CC5">
        <w:rPr>
          <w:rFonts w:ascii="Times New Roman" w:hAnsi="Times New Roman" w:cs="Times New Roman"/>
          <w:spacing w:val="4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anni.</w:t>
      </w:r>
    </w:p>
    <w:p w:rsidR="00DC65F7" w:rsidRPr="00780CC5" w:rsidRDefault="00DC65F7" w:rsidP="00DC65F7">
      <w:pPr>
        <w:pStyle w:val="Corpotesto"/>
        <w:spacing w:before="147" w:line="276" w:lineRule="auto"/>
        <w:ind w:right="190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presente Patto di Integrità e le relative sanzioni applicabili resteranno in vigore sino alla completa esecuzione del contratto assegnato a seguito della gara in oggetto.</w:t>
      </w:r>
    </w:p>
    <w:p w:rsidR="00DC65F7" w:rsidRPr="00780CC5" w:rsidRDefault="00DC65F7" w:rsidP="00DC65F7">
      <w:pPr>
        <w:pStyle w:val="Corpotesto"/>
        <w:spacing w:before="117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Ogni controversia relativa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all’interpretazione,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ed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esecuzione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del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presente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Patto d’integrità fra 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i concorrenti e tra gli stessi concorrenti sarà risolta dall’Autorità Giudiziaria competente.</w:t>
      </w:r>
    </w:p>
    <w:p w:rsidR="00DC65F7" w:rsidRPr="00780CC5" w:rsidRDefault="00DC65F7" w:rsidP="00DC65F7">
      <w:pPr>
        <w:pStyle w:val="Corpotesto"/>
        <w:spacing w:before="278"/>
        <w:ind w:left="0" w:firstLine="0"/>
        <w:jc w:val="left"/>
        <w:rPr>
          <w:rFonts w:ascii="Times New Roman" w:hAnsi="Times New Roman" w:cs="Times New Roman"/>
        </w:rPr>
      </w:pPr>
    </w:p>
    <w:p w:rsidR="00DC65F7" w:rsidRPr="00780CC5" w:rsidRDefault="00DC65F7" w:rsidP="00DC65F7">
      <w:pPr>
        <w:tabs>
          <w:tab w:val="left" w:pos="2627"/>
          <w:tab w:val="left" w:pos="5236"/>
        </w:tabs>
        <w:ind w:right="3302"/>
        <w:jc w:val="center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  <w:u w:val="single"/>
        </w:rPr>
        <w:tab/>
      </w:r>
      <w:r w:rsidRPr="00780CC5">
        <w:rPr>
          <w:rFonts w:ascii="Times New Roman" w:hAnsi="Times New Roman" w:cs="Times New Roman"/>
          <w:sz w:val="24"/>
        </w:rPr>
        <w:t xml:space="preserve">, </w:t>
      </w:r>
      <w:r w:rsidRPr="00780CC5">
        <w:rPr>
          <w:rFonts w:ascii="Times New Roman" w:hAnsi="Times New Roman" w:cs="Times New Roman"/>
          <w:sz w:val="24"/>
          <w:u w:val="single"/>
        </w:rPr>
        <w:tab/>
      </w:r>
    </w:p>
    <w:p w:rsidR="00DC65F7" w:rsidRPr="00780CC5" w:rsidRDefault="00DC65F7" w:rsidP="00DC65F7">
      <w:pPr>
        <w:tabs>
          <w:tab w:val="left" w:pos="2693"/>
        </w:tabs>
        <w:spacing w:before="1"/>
        <w:ind w:right="3385"/>
        <w:jc w:val="center"/>
        <w:rPr>
          <w:rFonts w:ascii="Times New Roman" w:hAnsi="Times New Roman" w:cs="Times New Roman"/>
          <w:i/>
          <w:sz w:val="20"/>
        </w:rPr>
      </w:pPr>
      <w:r w:rsidRPr="00780CC5">
        <w:rPr>
          <w:rFonts w:ascii="Times New Roman" w:hAnsi="Times New Roman" w:cs="Times New Roman"/>
          <w:i/>
          <w:spacing w:val="-2"/>
          <w:sz w:val="20"/>
        </w:rPr>
        <w:t>(luogo)</w:t>
      </w:r>
      <w:r w:rsidRPr="00780CC5">
        <w:rPr>
          <w:rFonts w:ascii="Times New Roman" w:hAnsi="Times New Roman" w:cs="Times New Roman"/>
          <w:i/>
          <w:sz w:val="20"/>
        </w:rPr>
        <w:tab/>
      </w:r>
      <w:r w:rsidRPr="00780CC5">
        <w:rPr>
          <w:rFonts w:ascii="Times New Roman" w:hAnsi="Times New Roman" w:cs="Times New Roman"/>
          <w:i/>
          <w:spacing w:val="-2"/>
          <w:sz w:val="20"/>
        </w:rPr>
        <w:t>(data)</w:t>
      </w:r>
    </w:p>
    <w:p w:rsidR="00DC65F7" w:rsidRPr="00780CC5" w:rsidRDefault="00DC65F7" w:rsidP="00DC65F7">
      <w:pPr>
        <w:pStyle w:val="Corpotesto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pStyle w:val="Corpotesto"/>
        <w:spacing w:before="190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rPr>
          <w:rFonts w:ascii="Times New Roman" w:hAnsi="Times New Roman" w:cs="Times New Roman"/>
          <w:sz w:val="20"/>
        </w:rPr>
        <w:sectPr w:rsidR="00DC65F7" w:rsidRPr="00780CC5">
          <w:pgSz w:w="11900" w:h="16840"/>
          <w:pgMar w:top="110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spacing w:before="52" w:line="280" w:lineRule="auto"/>
        <w:ind w:left="186" w:right="38"/>
        <w:rPr>
          <w:rFonts w:ascii="Times New Roman" w:hAnsi="Times New Roman" w:cs="Times New Roman"/>
          <w:b/>
          <w:sz w:val="24"/>
        </w:rPr>
      </w:pPr>
      <w:bookmarkStart w:id="2" w:name="TIMBRO_DELLA_SOCIETÀ’_E"/>
      <w:bookmarkStart w:id="3" w:name="FIRMA_DEL_RAPPRESENTANTE_LEGALE"/>
      <w:bookmarkEnd w:id="2"/>
      <w:bookmarkEnd w:id="3"/>
      <w:r w:rsidRPr="00780CC5">
        <w:rPr>
          <w:rFonts w:ascii="Times New Roman" w:hAnsi="Times New Roman" w:cs="Times New Roman"/>
          <w:b/>
          <w:sz w:val="24"/>
        </w:rPr>
        <w:t>FIRMA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LEGALE</w:t>
      </w:r>
    </w:p>
    <w:p w:rsidR="00DC65F7" w:rsidRPr="00780CC5" w:rsidRDefault="00DC65F7" w:rsidP="00DC65F7">
      <w:pPr>
        <w:spacing w:before="104"/>
        <w:ind w:left="186" w:right="109"/>
        <w:jc w:val="center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</w:rPr>
        <w:br w:type="column"/>
      </w:r>
      <w:r w:rsidRPr="00780CC5">
        <w:rPr>
          <w:rFonts w:ascii="Times New Roman" w:hAnsi="Times New Roman" w:cs="Times New Roman"/>
          <w:b/>
          <w:sz w:val="24"/>
        </w:rPr>
        <w:t>IL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DELL'UFFICIO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 “CENTRALE UNICA DI COMMITTENZA PER L'ACQUISIZIONE DI BENI E SERVIZI” DELLA REGIONE SICILIANA</w:t>
      </w:r>
    </w:p>
    <w:p w:rsidR="00A705F1" w:rsidRDefault="00A705F1"/>
    <w:sectPr w:rsidR="00A705F1">
      <w:type w:val="continuous"/>
      <w:pgSz w:w="11900" w:h="16840"/>
      <w:pgMar w:top="1140" w:right="1080" w:bottom="280" w:left="1140" w:header="720" w:footer="720" w:gutter="0"/>
      <w:cols w:num="2" w:space="720" w:equalWidth="0">
        <w:col w:w="3991" w:space="997"/>
        <w:col w:w="4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7"/>
    <w:rsid w:val="00030959"/>
    <w:rsid w:val="002E25A4"/>
    <w:rsid w:val="00301282"/>
    <w:rsid w:val="004E640D"/>
    <w:rsid w:val="00526804"/>
    <w:rsid w:val="00597B58"/>
    <w:rsid w:val="0089719E"/>
    <w:rsid w:val="00A705F1"/>
    <w:rsid w:val="00AA7A88"/>
    <w:rsid w:val="00AE0EF1"/>
    <w:rsid w:val="00BC1C44"/>
    <w:rsid w:val="00BC2552"/>
    <w:rsid w:val="00CD25EB"/>
    <w:rsid w:val="00D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0116"/>
  <w15:chartTrackingRefBased/>
  <w15:docId w15:val="{6D0CD9C3-F060-44BE-A08B-441F783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C65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C65F7"/>
    <w:pPr>
      <w:ind w:left="112" w:firstLine="568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65F7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DC65F7"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DC65F7"/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C65F7"/>
    <w:pPr>
      <w:ind w:left="395" w:hanging="283"/>
      <w:jc w:val="both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C65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C65F7"/>
    <w:rPr>
      <w:rFonts w:ascii="Calibri" w:eastAsia="Calibri" w:hAnsi="Calibri" w:cs="Calibri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C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C44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89719E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13</cp:revision>
  <cp:lastPrinted>2025-05-13T10:34:00Z</cp:lastPrinted>
  <dcterms:created xsi:type="dcterms:W3CDTF">2025-03-26T15:15:00Z</dcterms:created>
  <dcterms:modified xsi:type="dcterms:W3CDTF">2025-06-23T11:09:00Z</dcterms:modified>
</cp:coreProperties>
</file>