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7592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184A270D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6FC8DC5C" w14:textId="77777777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81368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07BAAFEF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FFC16B4" w14:textId="77777777" w:rsidR="007A7B5E" w:rsidRPr="005079E4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24FFB7AE" w14:textId="77777777" w:rsidR="007A7B5E" w:rsidRDefault="007A7B5E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5209932E" w14:textId="6FAFCB31" w:rsidR="000F7377" w:rsidRDefault="000F7377" w:rsidP="000F7377">
      <w:pPr>
        <w:pStyle w:val="Corpotesto"/>
        <w:spacing w:before="12"/>
        <w:ind w:right="855"/>
        <w:jc w:val="right"/>
        <w:rPr>
          <w:rFonts w:asciiTheme="minorHAnsi" w:hAnsiTheme="minorHAnsi" w:cstheme="minorHAnsi"/>
          <w:bCs/>
        </w:rPr>
      </w:pPr>
      <w:r w:rsidRPr="000F7377">
        <w:rPr>
          <w:rFonts w:asciiTheme="minorHAnsi" w:hAnsiTheme="minorHAnsi" w:cstheme="minorHAnsi"/>
          <w:bCs/>
        </w:rPr>
        <w:t>REGIONE SICILIANA</w:t>
      </w:r>
    </w:p>
    <w:p w14:paraId="6D68D1C7" w14:textId="458B6EF0" w:rsidR="000F7377" w:rsidRPr="000F7377" w:rsidRDefault="000F7377" w:rsidP="000F7377">
      <w:pPr>
        <w:pStyle w:val="Corpotesto"/>
        <w:spacing w:before="12"/>
        <w:ind w:right="855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Dipartimento dello Sviluppo Rurale e Territoriale</w:t>
      </w:r>
    </w:p>
    <w:p w14:paraId="569BC9BF" w14:textId="77777777" w:rsidR="000F7377" w:rsidRDefault="00367356" w:rsidP="000F7377">
      <w:pPr>
        <w:ind w:right="855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 xml:space="preserve">   </w:t>
      </w:r>
      <w:r w:rsidR="00B73A2F" w:rsidRPr="00394825">
        <w:rPr>
          <w:rFonts w:asciiTheme="minorHAnsi" w:hAnsiTheme="minorHAnsi" w:cstheme="minorHAnsi"/>
          <w:sz w:val="24"/>
          <w:szCs w:val="24"/>
        </w:rPr>
        <w:t xml:space="preserve">  </w:t>
      </w:r>
      <w:r w:rsidRPr="00394825">
        <w:rPr>
          <w:rFonts w:asciiTheme="minorHAnsi" w:hAnsiTheme="minorHAnsi" w:cstheme="minorHAnsi"/>
          <w:sz w:val="24"/>
          <w:szCs w:val="24"/>
        </w:rPr>
        <w:t xml:space="preserve"> </w:t>
      </w:r>
      <w:r w:rsidR="000F7377">
        <w:rPr>
          <w:rFonts w:asciiTheme="minorHAnsi" w:hAnsiTheme="minorHAnsi" w:cstheme="minorHAnsi"/>
          <w:sz w:val="24"/>
          <w:szCs w:val="24"/>
        </w:rPr>
        <w:t xml:space="preserve">Servizio 13 - </w:t>
      </w:r>
      <w:r w:rsidR="009400D6" w:rsidRPr="00394825">
        <w:rPr>
          <w:rFonts w:asciiTheme="minorHAnsi" w:hAnsiTheme="minorHAnsi" w:cstheme="minorHAnsi"/>
          <w:sz w:val="24"/>
          <w:szCs w:val="24"/>
        </w:rPr>
        <w:t>Servizio per il Territorio di</w:t>
      </w:r>
      <w:r w:rsidR="000F7377">
        <w:rPr>
          <w:rFonts w:asciiTheme="minorHAnsi" w:hAnsiTheme="minorHAnsi" w:cstheme="minorHAnsi"/>
          <w:sz w:val="24"/>
          <w:szCs w:val="24"/>
        </w:rPr>
        <w:t xml:space="preserve"> MESSINA</w:t>
      </w:r>
    </w:p>
    <w:p w14:paraId="7A27C659" w14:textId="5714DE2A" w:rsidR="000F7377" w:rsidRPr="000F7377" w:rsidRDefault="000F7377" w:rsidP="000F7377">
      <w:pPr>
        <w:ind w:right="996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0F7377">
        <w:rPr>
          <w:rFonts w:asciiTheme="minorHAnsi" w:hAnsiTheme="minorHAnsi" w:cstheme="minorHAnsi"/>
          <w:i/>
          <w:iCs/>
          <w:sz w:val="20"/>
          <w:szCs w:val="20"/>
        </w:rPr>
        <w:t>(inviato tramite MEPA)</w:t>
      </w:r>
    </w:p>
    <w:p w14:paraId="3E7419A4" w14:textId="77777777" w:rsidR="007A7B5E" w:rsidRPr="00394825" w:rsidRDefault="007A7B5E" w:rsidP="000F7377">
      <w:pPr>
        <w:pStyle w:val="Corpotesto"/>
        <w:jc w:val="right"/>
        <w:rPr>
          <w:rFonts w:asciiTheme="minorHAnsi" w:hAnsiTheme="minorHAnsi" w:cstheme="minorHAnsi"/>
        </w:rPr>
      </w:pPr>
    </w:p>
    <w:p w14:paraId="0708809F" w14:textId="77777777" w:rsidR="007A7B5E" w:rsidRPr="00394825" w:rsidRDefault="007A7B5E">
      <w:pPr>
        <w:pStyle w:val="Corpotesto"/>
        <w:spacing w:before="12"/>
        <w:rPr>
          <w:rFonts w:asciiTheme="minorHAnsi" w:hAnsiTheme="minorHAnsi" w:cstheme="minorHAnsi"/>
        </w:rPr>
      </w:pPr>
    </w:p>
    <w:p w14:paraId="6C3B17A5" w14:textId="1080FEE3" w:rsidR="007A7B5E" w:rsidRPr="00394825" w:rsidRDefault="00406FBB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O</w:t>
      </w:r>
      <w:r w:rsidR="008B5155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>:</w:t>
      </w:r>
      <w:r w:rsidR="007A7588" w:rsidRPr="0039482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Manifestazione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di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interesse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partecipare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alla</w:t>
      </w:r>
      <w:r w:rsidR="007A7588" w:rsidRPr="00282A7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procedura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negoziata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per</w:t>
      </w:r>
      <w:r w:rsidR="007A7588" w:rsidRPr="00282A7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l'affidamento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>appalto</w:t>
      </w:r>
      <w:r w:rsidR="00C11821" w:rsidRPr="00282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dei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lavori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E0EE2" w:rsidRPr="00282A7B">
        <w:rPr>
          <w:rFonts w:asciiTheme="minorHAnsi" w:hAnsiTheme="minorHAnsi" w:cstheme="minorHAnsi"/>
          <w:b/>
          <w:sz w:val="24"/>
          <w:szCs w:val="24"/>
        </w:rPr>
        <w:t>relativi ad “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Interventi di manutenzione straordinaria della </w:t>
      </w:r>
      <w:r w:rsidR="00282A7B" w:rsidRPr="00446586">
        <w:rPr>
          <w:rFonts w:asciiTheme="minorHAnsi" w:hAnsiTheme="minorHAnsi" w:cstheme="minorHAnsi"/>
          <w:b/>
          <w:i/>
          <w:sz w:val="24"/>
          <w:szCs w:val="24"/>
        </w:rPr>
        <w:t>strada/pista</w:t>
      </w:r>
      <w:r w:rsidR="00CD38FF" w:rsidRPr="00446586">
        <w:rPr>
          <w:rFonts w:asciiTheme="minorHAnsi" w:hAnsiTheme="minorHAnsi" w:cstheme="minorHAnsi"/>
          <w:b/>
          <w:i/>
          <w:sz w:val="24"/>
          <w:szCs w:val="24"/>
        </w:rPr>
        <w:t>/pista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forestale di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S. Filippo-Cumia-P.le Bandiera-</w:t>
      </w:r>
      <w:proofErr w:type="spellStart"/>
      <w:r w:rsidR="00865020">
        <w:rPr>
          <w:rFonts w:asciiTheme="minorHAnsi" w:hAnsiTheme="minorHAnsi" w:cstheme="minorHAnsi"/>
          <w:b/>
          <w:i/>
          <w:sz w:val="24"/>
          <w:szCs w:val="24"/>
        </w:rPr>
        <w:t>P.lla</w:t>
      </w:r>
      <w:proofErr w:type="spellEnd"/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Croce di Cumia-</w:t>
      </w:r>
      <w:proofErr w:type="spellStart"/>
      <w:r w:rsidR="00865020">
        <w:rPr>
          <w:rFonts w:asciiTheme="minorHAnsi" w:hAnsiTheme="minorHAnsi" w:cstheme="minorHAnsi"/>
          <w:b/>
          <w:i/>
          <w:sz w:val="24"/>
          <w:szCs w:val="24"/>
        </w:rPr>
        <w:t>P.lla</w:t>
      </w:r>
      <w:proofErr w:type="spellEnd"/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Chiarino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del </w:t>
      </w:r>
      <w:r w:rsidR="00095388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omune  di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Messina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- Distretto Forestale n.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1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di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Messina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E0EE2" w:rsidRPr="00394825">
        <w:rPr>
          <w:rFonts w:asciiTheme="minorHAnsi" w:hAnsiTheme="minorHAnsi" w:cstheme="minorHAnsi"/>
          <w:b/>
          <w:sz w:val="24"/>
          <w:szCs w:val="24"/>
        </w:rPr>
        <w:t>”</w:t>
      </w:r>
      <w:r w:rsidR="007A7588" w:rsidRPr="00394825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</w:p>
    <w:p w14:paraId="32070483" w14:textId="77777777" w:rsidR="007A7B5E" w:rsidRPr="00394825" w:rsidRDefault="007A7588" w:rsidP="0068081C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ss.mm.ii</w:t>
      </w:r>
      <w:r w:rsidRPr="00394825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394825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5244DAE6" w14:textId="77777777" w:rsidR="007A7B5E" w:rsidRPr="00394825" w:rsidRDefault="007A7B5E">
      <w:pPr>
        <w:pStyle w:val="Corpotesto"/>
        <w:spacing w:before="46"/>
        <w:rPr>
          <w:rFonts w:asciiTheme="minorHAnsi" w:hAnsiTheme="minorHAnsi" w:cstheme="minorHAnsi"/>
          <w:i/>
        </w:rPr>
      </w:pPr>
    </w:p>
    <w:p w14:paraId="368E8412" w14:textId="3A7DCBEE" w:rsidR="007A7B5E" w:rsidRPr="00394825" w:rsidRDefault="007A7588">
      <w:pPr>
        <w:ind w:left="314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="00865020">
        <w:rPr>
          <w:rFonts w:asciiTheme="minorHAnsi" w:hAnsiTheme="minorHAnsi" w:cstheme="minorHAnsi"/>
          <w:b/>
          <w:sz w:val="24"/>
          <w:szCs w:val="24"/>
        </w:rPr>
        <w:t>G21G25000360006</w:t>
      </w:r>
    </w:p>
    <w:p w14:paraId="146D6A34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5452C97A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44900131" w14:textId="77777777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506457DE" wp14:editId="348BC7E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501D86D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155771"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638A8665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089A545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7081FAC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DB3AE7F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13A3400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40E9B320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45117E75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B962F52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6BA21BC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613338C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4B2D396D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2100EC28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3B70810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0D00DAD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9AD76A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EAE852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8369C0E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20DA71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53EEE3A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8A9640A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56FA45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7001C68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A4E9F3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D707230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A45FA77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9A6877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4A6B638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2AA956B7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0C36D90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DD96EC3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97AE1B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A321022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2DA1BC59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823F0EB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44EEEE0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732EDEB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0421F451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45DE55BE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7D8C22D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A6894A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00EDA8C3" w14:textId="77777777" w:rsidR="007A7B5E" w:rsidRPr="00394825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38700241" w14:textId="77777777" w:rsidR="00A4021B" w:rsidRDefault="007A7588" w:rsidP="00A4021B">
      <w:pPr>
        <w:spacing w:before="120"/>
        <w:ind w:left="172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3C13410B" w14:textId="5D79A426" w:rsidR="007A7B5E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dell'indagine di mercato per partecipare alla procedura negoziata, ai sensi dell’art. 50, comma 1, lettera c) e comma 4, del 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  <w:r w:rsidR="00FD63DA">
        <w:rPr>
          <w:rFonts w:asciiTheme="minorHAnsi" w:hAnsiTheme="minorHAnsi" w:cstheme="minorHAnsi"/>
          <w:sz w:val="24"/>
          <w:szCs w:val="24"/>
        </w:rPr>
        <w:t>,</w:t>
      </w:r>
    </w:p>
    <w:p w14:paraId="40396D31" w14:textId="77777777" w:rsidR="00FD63DA" w:rsidRDefault="00FD63DA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</w:p>
    <w:p w14:paraId="49B32899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9295B1B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2991FBB" w14:textId="77777777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MANIFESTA</w:t>
      </w:r>
    </w:p>
    <w:p w14:paraId="07632BC5" w14:textId="77777777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appalto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="001377B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gestione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0292C816" w14:textId="77777777" w:rsidR="001377BB" w:rsidRDefault="001377BB" w:rsidP="001377BB">
      <w:pPr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412AB37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6B3F31CD" w14:textId="77777777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seguente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punteggio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</w:p>
    <w:p w14:paraId="726667A0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39D11C5E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5DA26387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1CDDBB44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263A1253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40F14C3E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0165F3A1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3F400563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61B6CA7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3523FEC3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0663779A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0406B25B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0FF4F9A5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419E557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30800F80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3BDF739F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BB68AD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30F00472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02E7576B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0115AB9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34D21D30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49E30E5D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24F8D26D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78AD74F0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16C171F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1ABFC486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9EE487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26AADCC7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03E493B7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30389A7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69C4B205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A47FA77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055E4D6E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0DCD2CC9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133BDADD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7B64DC89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3660B18D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di  lavori di manutenzione straordinaria di strade/piste forestali, riconosciuti nella categoria OG 3, in possesso delle certificazioni e/o abilitazioni richieste per operare nel settore specifico. </w:t>
            </w:r>
          </w:p>
          <w:p w14:paraId="36882DB0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14D8D02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372757EC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213ABD4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676D71DF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CB66CD3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2D79BB50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0317884C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37B3AD99" w14:textId="3CB8A7DD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37439D8D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38D48A8D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4CD40CE1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7DFEF36B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38CD4E5A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7F1068D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37FFEF4F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708C6F4E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696F9B9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78F707BE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FC82ACD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349512E2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560242C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D1ECCE5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11A73F8A" w14:textId="77777777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583D5C82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4512DD17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7FB88A7A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caso di mendace dichiarazione, verranno applicate nei suoi riguardi, ai sensi dell'art. 76 del D.P.R. n. 445/2000, le sanzioni previste dal codice penale e dalle leggi speciali in materia di falsità negli atti, oltre alle conseguenze amministrative previste per le procedure relative all'affidamento di contratti pubblici</w:t>
      </w:r>
    </w:p>
    <w:p w14:paraId="65A56354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14E074D8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01EF4875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3BB56A4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 ,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ggetti richiedenti possano van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tare pretesa alcuna;</w:t>
      </w:r>
    </w:p>
    <w:p w14:paraId="54F7BCE0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.m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i.;</w:t>
      </w:r>
    </w:p>
    <w:p w14:paraId="3F15D26A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D.Lgs. 36/2023; </w:t>
      </w:r>
    </w:p>
    <w:p w14:paraId="4335FBB5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 di cui all’art. 100 comma 4 del 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assumere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0906285F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</w:t>
      </w:r>
      <w:r w:rsidR="00BA75B4">
        <w:rPr>
          <w:rFonts w:asciiTheme="minorHAnsi" w:hAnsiTheme="minorHAnsi" w:cstheme="minorHAnsi"/>
          <w:color w:val="000000" w:themeColor="text1"/>
          <w:sz w:val="24"/>
          <w:szCs w:val="24"/>
        </w:rPr>
        <w:t>dell’avviso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che trattasi e di essere interessato alla partecipazione alla procedura in oggetto; </w:t>
      </w:r>
    </w:p>
    <w:p w14:paraId="4C478147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6E37668B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5E65D5F6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03CE14C3" w14:textId="77777777" w:rsidR="00285348" w:rsidRDefault="00285348" w:rsidP="009C374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13FF40E1" w14:textId="77777777" w:rsidR="007A7B5E" w:rsidRPr="0087347D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4268A884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4415B34F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0F8CB1FF" w14:textId="77777777" w:rsidR="007A7B5E" w:rsidRPr="0087347D" w:rsidRDefault="007A7588" w:rsidP="009C374B">
      <w:pPr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ad utilizzare a tale scopo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seguente indirizzo di posta elettronica certificata (PEC):</w:t>
      </w:r>
    </w:p>
    <w:p w14:paraId="23954460" w14:textId="77777777" w:rsidR="007A7B5E" w:rsidRPr="0087347D" w:rsidRDefault="007A7588" w:rsidP="009C374B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…....................................................................................................................................................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306CEE51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5DFF724A" w14:textId="77777777" w:rsidR="00C338A0" w:rsidRPr="005E4E0E" w:rsidRDefault="000C3D16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>i allegano ai fini della valutazione:</w:t>
      </w:r>
    </w:p>
    <w:p w14:paraId="2BD06B0F" w14:textId="77777777" w:rsidR="00D209B4" w:rsidRPr="005E4E0E" w:rsidRDefault="00D209B4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5A7E0AF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17FA940" wp14:editId="498CE407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BFDCD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FA94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186BFDCD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4463894B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D14AA0C" wp14:editId="5CCC6F77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0FD8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AA0C" id="_x0000_s1027" type="#_x0000_t202" style="position:absolute;left:0;text-align:left;margin-left:-8.4pt;margin-top:5.35pt;width:22.5pt;height:22.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19990FD8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3996D57E" w14:textId="77777777" w:rsidR="00C338A0" w:rsidRPr="00D02C3F" w:rsidRDefault="00F117F4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9DD11A8" wp14:editId="20FB2350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5EC6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11A8" id="_x0000_s1028" type="#_x0000_t202" style="position:absolute;left:0;text-align:left;margin-left:-8.4pt;margin-top:6.05pt;width:22.5pt;height:22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757E5EC6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6A89150B" w14:textId="77777777" w:rsidR="00D02C3F" w:rsidRDefault="00D02C3F" w:rsidP="00D02C3F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27F931C5" w14:textId="77777777" w:rsidR="00D02C3F" w:rsidRPr="005E4E0E" w:rsidRDefault="00D02C3F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D868043" wp14:editId="0BF38021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543BF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8043" id="_x0000_s1029" type="#_x0000_t202" style="position:absolute;left:0;text-align:left;margin-left:-8.3pt;margin-top:3.45pt;width:22.5pt;height:22.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7E2543BF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1DF72630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2D80CE30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4172DD9B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6EAC58CD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…………………………………..</w:t>
      </w:r>
    </w:p>
    <w:p w14:paraId="64D793FA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3D54C00D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77589194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1BD5D952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75FEF0AF" w14:textId="7777777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>
      <w:headerReference w:type="default" r:id="rId8"/>
      <w:footerReference w:type="default" r:id="rId9"/>
      <w:pgSz w:w="11910" w:h="16840"/>
      <w:pgMar w:top="6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313A" w14:textId="77777777" w:rsidR="005C741C" w:rsidRDefault="005C741C" w:rsidP="005859C7">
      <w:r>
        <w:separator/>
      </w:r>
    </w:p>
  </w:endnote>
  <w:endnote w:type="continuationSeparator" w:id="0">
    <w:p w14:paraId="076AA822" w14:textId="77777777" w:rsidR="005C741C" w:rsidRDefault="005C741C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21DED3EE" w14:textId="77777777" w:rsidR="00637E0D" w:rsidRPr="00637E0D" w:rsidRDefault="00637E0D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637E0D">
          <w:rPr>
            <w:b/>
            <w:bCs/>
            <w:sz w:val="18"/>
            <w:szCs w:val="18"/>
          </w:rPr>
          <w:t xml:space="preserve">Disposizioni attuative e procedurali </w:t>
        </w:r>
        <w:r w:rsidRPr="00637E0D">
          <w:rPr>
            <w:b/>
            <w:bCs/>
            <w:sz w:val="18"/>
            <w:szCs w:val="18"/>
            <w:lang w:val="x-none"/>
          </w:rPr>
          <w:t>Azione 2.4.4 - “</w:t>
        </w:r>
        <w:r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Pr="00637E0D">
          <w:rPr>
            <w:b/>
            <w:bCs/>
            <w:sz w:val="18"/>
            <w:szCs w:val="18"/>
            <w:lang w:val="x-none"/>
          </w:rPr>
          <w:t>”</w:t>
        </w:r>
      </w:p>
      <w:p w14:paraId="7C752334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1A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EE10" w14:textId="77777777" w:rsidR="005C741C" w:rsidRDefault="005C741C" w:rsidP="005859C7">
      <w:r>
        <w:separator/>
      </w:r>
    </w:p>
  </w:footnote>
  <w:footnote w:type="continuationSeparator" w:id="0">
    <w:p w14:paraId="04AE7717" w14:textId="77777777" w:rsidR="005C741C" w:rsidRDefault="005C741C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5B66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369625F3" wp14:editId="393A9B7E">
          <wp:extent cx="6437630" cy="40259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430976">
    <w:abstractNumId w:val="6"/>
  </w:num>
  <w:num w:numId="2" w16cid:durableId="1358190271">
    <w:abstractNumId w:val="4"/>
  </w:num>
  <w:num w:numId="3" w16cid:durableId="1057096049">
    <w:abstractNumId w:val="2"/>
  </w:num>
  <w:num w:numId="4" w16cid:durableId="592978262">
    <w:abstractNumId w:val="3"/>
  </w:num>
  <w:num w:numId="5" w16cid:durableId="152063299">
    <w:abstractNumId w:val="1"/>
  </w:num>
  <w:num w:numId="6" w16cid:durableId="1810514385">
    <w:abstractNumId w:val="0"/>
  </w:num>
  <w:num w:numId="7" w16cid:durableId="1435636282">
    <w:abstractNumId w:val="5"/>
  </w:num>
  <w:num w:numId="8" w16cid:durableId="1668243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84BF9"/>
    <w:rsid w:val="000869C1"/>
    <w:rsid w:val="00090F8F"/>
    <w:rsid w:val="00095388"/>
    <w:rsid w:val="00096D9B"/>
    <w:rsid w:val="000C1704"/>
    <w:rsid w:val="000C3D16"/>
    <w:rsid w:val="000C7892"/>
    <w:rsid w:val="000E4492"/>
    <w:rsid w:val="000E7BD7"/>
    <w:rsid w:val="000F7377"/>
    <w:rsid w:val="00101161"/>
    <w:rsid w:val="00105CC0"/>
    <w:rsid w:val="001120B6"/>
    <w:rsid w:val="00124948"/>
    <w:rsid w:val="001271A9"/>
    <w:rsid w:val="00130996"/>
    <w:rsid w:val="00130B9B"/>
    <w:rsid w:val="001377BB"/>
    <w:rsid w:val="001454AA"/>
    <w:rsid w:val="00155771"/>
    <w:rsid w:val="001706FE"/>
    <w:rsid w:val="00184A03"/>
    <w:rsid w:val="00193B0E"/>
    <w:rsid w:val="001A451B"/>
    <w:rsid w:val="001A6236"/>
    <w:rsid w:val="001C0CEA"/>
    <w:rsid w:val="001C31EC"/>
    <w:rsid w:val="001F4BD9"/>
    <w:rsid w:val="001F7A29"/>
    <w:rsid w:val="002012F4"/>
    <w:rsid w:val="002028DD"/>
    <w:rsid w:val="002076F7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184A"/>
    <w:rsid w:val="00282A7B"/>
    <w:rsid w:val="00285348"/>
    <w:rsid w:val="00291089"/>
    <w:rsid w:val="00294534"/>
    <w:rsid w:val="002A709D"/>
    <w:rsid w:val="002C600E"/>
    <w:rsid w:val="002F0830"/>
    <w:rsid w:val="00313049"/>
    <w:rsid w:val="00316EEE"/>
    <w:rsid w:val="00325760"/>
    <w:rsid w:val="00342C03"/>
    <w:rsid w:val="00347452"/>
    <w:rsid w:val="00367356"/>
    <w:rsid w:val="00390FE8"/>
    <w:rsid w:val="00393C4D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7899"/>
    <w:rsid w:val="004710A5"/>
    <w:rsid w:val="0047122C"/>
    <w:rsid w:val="00477DD4"/>
    <w:rsid w:val="00481368"/>
    <w:rsid w:val="00487DF0"/>
    <w:rsid w:val="0049099D"/>
    <w:rsid w:val="004924B3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C741C"/>
    <w:rsid w:val="005E4E0E"/>
    <w:rsid w:val="005F5CBC"/>
    <w:rsid w:val="00603F42"/>
    <w:rsid w:val="00621068"/>
    <w:rsid w:val="00634072"/>
    <w:rsid w:val="00637E0D"/>
    <w:rsid w:val="00656343"/>
    <w:rsid w:val="006750AE"/>
    <w:rsid w:val="0068081C"/>
    <w:rsid w:val="00680A75"/>
    <w:rsid w:val="00681E75"/>
    <w:rsid w:val="00684483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224B0"/>
    <w:rsid w:val="00741907"/>
    <w:rsid w:val="00742E14"/>
    <w:rsid w:val="00744804"/>
    <w:rsid w:val="007579F6"/>
    <w:rsid w:val="007700E2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5020"/>
    <w:rsid w:val="008667D0"/>
    <w:rsid w:val="00867D65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901B79"/>
    <w:rsid w:val="00903C98"/>
    <w:rsid w:val="009173C7"/>
    <w:rsid w:val="00922E57"/>
    <w:rsid w:val="009400D6"/>
    <w:rsid w:val="0094034F"/>
    <w:rsid w:val="00944E98"/>
    <w:rsid w:val="009476C3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9E3B84"/>
    <w:rsid w:val="00A11FD9"/>
    <w:rsid w:val="00A133B3"/>
    <w:rsid w:val="00A26CC7"/>
    <w:rsid w:val="00A4021B"/>
    <w:rsid w:val="00A41AC7"/>
    <w:rsid w:val="00A440D3"/>
    <w:rsid w:val="00A44DEF"/>
    <w:rsid w:val="00A57CF9"/>
    <w:rsid w:val="00A879C0"/>
    <w:rsid w:val="00AA0A7A"/>
    <w:rsid w:val="00AA16F4"/>
    <w:rsid w:val="00AB0515"/>
    <w:rsid w:val="00AC2A33"/>
    <w:rsid w:val="00AC62AD"/>
    <w:rsid w:val="00AD22FC"/>
    <w:rsid w:val="00AE34D4"/>
    <w:rsid w:val="00AF0F75"/>
    <w:rsid w:val="00AF2762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6332"/>
    <w:rsid w:val="00BA69DC"/>
    <w:rsid w:val="00BA75B4"/>
    <w:rsid w:val="00BB156B"/>
    <w:rsid w:val="00BB1C68"/>
    <w:rsid w:val="00BB7846"/>
    <w:rsid w:val="00BD71F9"/>
    <w:rsid w:val="00C11821"/>
    <w:rsid w:val="00C14154"/>
    <w:rsid w:val="00C167CF"/>
    <w:rsid w:val="00C32DFC"/>
    <w:rsid w:val="00C338A0"/>
    <w:rsid w:val="00C54B47"/>
    <w:rsid w:val="00C74BB0"/>
    <w:rsid w:val="00C777F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F0A"/>
    <w:rsid w:val="00D96CEA"/>
    <w:rsid w:val="00DB3A84"/>
    <w:rsid w:val="00DD0D8D"/>
    <w:rsid w:val="00DD633D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42F19"/>
    <w:rsid w:val="00E46B53"/>
    <w:rsid w:val="00E61E18"/>
    <w:rsid w:val="00E90B92"/>
    <w:rsid w:val="00E911D4"/>
    <w:rsid w:val="00E96E69"/>
    <w:rsid w:val="00E97E90"/>
    <w:rsid w:val="00EA13E7"/>
    <w:rsid w:val="00EA39AC"/>
    <w:rsid w:val="00EA4363"/>
    <w:rsid w:val="00EA725D"/>
    <w:rsid w:val="00EB2C8E"/>
    <w:rsid w:val="00EC2F20"/>
    <w:rsid w:val="00EC4201"/>
    <w:rsid w:val="00EF0935"/>
    <w:rsid w:val="00EF5115"/>
    <w:rsid w:val="00EF6276"/>
    <w:rsid w:val="00F0193D"/>
    <w:rsid w:val="00F051DE"/>
    <w:rsid w:val="00F117F4"/>
    <w:rsid w:val="00F11C2B"/>
    <w:rsid w:val="00F171A9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B0D8D"/>
    <w:rsid w:val="00FB16BE"/>
    <w:rsid w:val="00FC08B4"/>
    <w:rsid w:val="00FC43F0"/>
    <w:rsid w:val="00FD0F4E"/>
    <w:rsid w:val="00FD3909"/>
    <w:rsid w:val="00FD63DA"/>
    <w:rsid w:val="00FE0EE2"/>
    <w:rsid w:val="00FE16B5"/>
    <w:rsid w:val="00FE564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09FD"/>
  <w15:docId w15:val="{8728893A-4A67-4487-BEC9-C2559CEE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91D5-8A06-47E5-AC23-468716C3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Giovanni Dell'Acqua</cp:lastModifiedBy>
  <cp:revision>8</cp:revision>
  <cp:lastPrinted>2026-04-01T15:44:00Z</cp:lastPrinted>
  <dcterms:created xsi:type="dcterms:W3CDTF">2026-04-01T08:36:00Z</dcterms:created>
  <dcterms:modified xsi:type="dcterms:W3CDTF">2026-05-20T15:49:00Z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