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>
          <w:rFonts w:ascii="Times New Roman" w:hAnsi="Times New Roman" w:cs="Times New Roman"/>
          <w:smallCaps/>
          <w:sz w:val="16"/>
          <w:szCs w:val="16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4953000</wp:posOffset>
            </wp:positionH>
            <wp:positionV relativeFrom="paragraph">
              <wp:posOffset>-54610</wp:posOffset>
            </wp:positionV>
            <wp:extent cx="1004570" cy="1009650"/>
            <wp:effectExtent l="0" t="0" r="0" b="0"/>
            <wp:wrapNone/>
            <wp:docPr id="1" name="Immagine 2" descr="Immagine che contiene testo, simbol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, simbol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64945" cy="1007745"/>
            <wp:effectExtent l="0" t="0" r="0" b="0"/>
            <wp:wrapNone/>
            <wp:docPr id="2" name="Immagin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mallCaps/>
          <w:sz w:val="16"/>
          <w:szCs w:val="16"/>
        </w:rPr>
        <w:t>Repubblica Italiana</w:t>
      </w:r>
    </w:p>
    <w:p>
      <w:pPr>
        <w:pStyle w:val="Normal"/>
        <w:spacing w:before="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REGIONE SICILIANA</w:t>
      </w:r>
    </w:p>
    <w:p>
      <w:pPr>
        <w:pStyle w:val="Normal"/>
        <w:spacing w:before="0" w:after="60"/>
        <w:jc w:val="center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476250" cy="582295"/>
            <wp:effectExtent l="0" t="0" r="0" b="0"/>
            <wp:docPr id="3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406" t="22591" r="26236" b="18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60" w:after="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Assessorato dell'Energia e dei Servizi di Pubblica Utilità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Dipartimento dell'Acqua e dei Rifiuti</w:t>
      </w:r>
    </w:p>
    <w:p>
      <w:pPr>
        <w:pStyle w:val="Normal"/>
        <w:spacing w:before="0" w:after="40"/>
        <w:jc w:val="center"/>
        <w:rPr>
          <w:rFonts w:ascii="Times New Roman" w:hAnsi="Times New Roman" w:cs="Times New Roman"/>
          <w:b/>
          <w:bCs/>
          <w:color w:val="1F7A33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1F7A33"/>
          <w:sz w:val="26"/>
          <w:szCs w:val="26"/>
        </w:rPr>
      </w:r>
    </w:p>
    <w:p>
      <w:pPr>
        <w:pStyle w:val="Normal"/>
        <w:spacing w:before="0" w:after="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6"/>
          <w:szCs w:val="26"/>
        </w:rPr>
        <w:t>AVVISO PUBBLICO “SICILIA PULITA”</w:t>
      </w:r>
    </w:p>
    <w:p>
      <w:pPr>
        <w:pStyle w:val="Normal"/>
        <w:spacing w:before="0" w:after="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sz w:val="19"/>
          <w:szCs w:val="19"/>
        </w:rPr>
        <w:t>Contributo straordinario per la bonifica e la pulizia straordinaria delle strade extraurbane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7"/>
          <w:szCs w:val="17"/>
        </w:rPr>
        <w:t>(art. 44, comma 1, L.R. n. 1 del 05/01/2026 – D.D.G. n. 381 del 05/03/2026)</w:t>
      </w:r>
    </w:p>
    <w:p>
      <w:pPr>
        <w:pStyle w:val="Normal"/>
        <w:pBdr>
          <w:top w:val="single" w:sz="6" w:space="2" w:color="1F7A33"/>
          <w:bottom w:val="single" w:sz="6" w:space="2" w:color="1F7A33"/>
        </w:pBdr>
        <w:spacing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MODELLO DI DOMANDA DI ACCESSO AL CONTRIBUTO</w:t>
      </w:r>
    </w:p>
    <w:p>
      <w:pPr>
        <w:pStyle w:val="Normal"/>
        <w:spacing w:before="0" w:after="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1"/>
          <w:szCs w:val="21"/>
        </w:rPr>
        <w:t>Al Dipartimento Regionale dell’Acqua e dei Rifiuti</w:t>
      </w:r>
    </w:p>
    <w:p>
      <w:pPr>
        <w:pStyle w:val="Normal"/>
        <w:spacing w:before="0" w:after="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1"/>
          <w:szCs w:val="21"/>
        </w:rPr>
        <w:t>Viale Campania 36/A – 90144 Palermo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1"/>
          <w:szCs w:val="21"/>
        </w:rPr>
        <w:t xml:space="preserve">PEC: </w:t>
      </w:r>
      <w:r>
        <w:rPr>
          <w:rFonts w:cs="Times New Roman" w:ascii="Times New Roman" w:hAnsi="Times New Roman"/>
          <w:b/>
          <w:bCs/>
          <w:sz w:val="21"/>
          <w:szCs w:val="21"/>
        </w:rPr>
        <w:t>siciliapulita@spidmail.it</w:t>
      </w:r>
    </w:p>
    <w:p>
      <w:pPr>
        <w:pStyle w:val="Normal"/>
        <w:spacing w:before="0" w:after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555555"/>
          <w:sz w:val="17"/>
          <w:szCs w:val="17"/>
        </w:rPr>
        <w:t>Avvertenza per l’invio – La domanda va trasmessa, a pena di inammissibilità, esclusivamente via PEC all’indirizzo sopra indicato, riportando nell’oggetto il codice fiscale dell’Ente. Esempio:</w:t>
      </w:r>
    </w:p>
    <w:p>
      <w:pPr>
        <w:pStyle w:val="Normal"/>
        <w:shd w:val="clear" w:color="auto" w:fill="F2F2F2"/>
        <w:spacing w:before="0" w:after="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sz w:val="19"/>
          <w:szCs w:val="19"/>
        </w:rPr>
        <w:t>OGGETTO: 80011223344 – Domanda di accesso al contributo – Comune di Esempio</w:t>
      </w:r>
    </w:p>
    <w:p>
      <w:pPr>
        <w:pStyle w:val="Normal"/>
        <w:spacing w:before="0" w:after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555555"/>
          <w:sz w:val="17"/>
          <w:szCs w:val="17"/>
        </w:rPr>
        <w:t>Il messaggio PEC, comprensivo di tutti gli allegati, non deve superare i 20 MB. Allegare i file direttamente al messaggio (non sono ammessi link a cloud/provider esterni). Inviare preferibilmente in un’unica trasmissione.</w:t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A – Dati identificativi dell’Ente richiedente</w:t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Tipologia di soggetto richiedente:</w:t>
      </w:r>
    </w:p>
    <w:p>
      <w:pPr>
        <w:pStyle w:val="Normal"/>
        <w:spacing w:before="0" w:after="60"/>
        <w:ind w:left="200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Comune della Regione Siciliana</w:t>
      </w:r>
    </w:p>
    <w:p>
      <w:pPr>
        <w:pStyle w:val="Normal"/>
        <w:spacing w:before="0" w:after="60"/>
        <w:ind w:left="200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Libero Consorzio comunale</w:t>
      </w:r>
    </w:p>
    <w:p>
      <w:pPr>
        <w:pStyle w:val="Normal"/>
        <w:spacing w:before="0" w:after="60"/>
        <w:ind w:left="200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Città metropolitana</w:t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3299"/>
        <w:gridCol w:w="5726"/>
      </w:tblGrid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Denominazione dell’Ente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Codice Fiscale / P. IVA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Sede legale (via, n., CAP, Comune, Prov.)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Indirizzo PEC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Telefono / e-mail ordinaria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Legale rappresentante dell’Ente: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3299"/>
        <w:gridCol w:w="5726"/>
      </w:tblGrid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Nato/a a – il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Qualifica / carica ricoperta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B – Eventuale delegato alla presentazione della domanda</w:t>
      </w:r>
    </w:p>
    <w:p>
      <w:pPr>
        <w:pStyle w:val="Normal"/>
        <w:spacing w:before="0" w:after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555555"/>
          <w:sz w:val="17"/>
          <w:szCs w:val="17"/>
        </w:rPr>
        <w:t>Compilare solo se la domanda è inoltrata da persona fisica delegata dal legale rappresentante (allegare atto di delega e documento di identità del delegante e del delegato).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3299"/>
        <w:gridCol w:w="5726"/>
      </w:tblGrid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Nome e cognome del delegato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Qualifica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Estremi dell’atto di delega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C – Dichiarazioni sui requisiti di ammissibilità (art. 5)</w:t>
      </w:r>
    </w:p>
    <w:p>
      <w:pPr>
        <w:pStyle w:val="Normal"/>
        <w:spacing w:before="0" w:after="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1"/>
          <w:szCs w:val="21"/>
        </w:rPr>
        <w:t xml:space="preserve">Il sottoscritto, in qualità di legale rappresentante (o delegato) dell’Ente richiedente, consapevole delle sanzioni penali previste dall’art. 76 del D.P.R. 445/2000 per le dichiarazioni mendaci, </w:t>
      </w:r>
      <w:r>
        <w:rPr>
          <w:rFonts w:cs="Times New Roman" w:ascii="Times New Roman" w:hAnsi="Times New Roman"/>
          <w:b/>
          <w:bCs/>
          <w:sz w:val="21"/>
          <w:szCs w:val="21"/>
        </w:rPr>
        <w:t>DICHIARA</w:t>
      </w:r>
      <w:r>
        <w:rPr>
          <w:rFonts w:cs="Times New Roman" w:ascii="Times New Roman" w:hAnsi="Times New Roman"/>
          <w:sz w:val="21"/>
          <w:szCs w:val="21"/>
        </w:rPr>
        <w:t xml:space="preserve"> ai sensi degli artt. 46 e 47 del D.P.R. 445/2000: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che l’Ente ha sede legale nel territorio della Regione Siciliana;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che l’Ente è titolare della competenza sulle strade extraurbane oggetto degli interventi proposti;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che gli interventi proposti sono immediatamente cantierabili e riguardano la rimozione, il trasporto e il conferimento di rifiuti abbandonati nelle strade extraurbane di propria competenza;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che i siti oggetto degli interventi ricadono nel territorio della Regione Siciliana alla data di presentazione della domanda;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che, qualora l’intervento sia eseguito dal Gestore della raccolta dei rifiuti urbani, i quantitativi raccolti non saranno inclusi nel conteggio della raccolta differenziata e i relativi costi non saranno inclusi nell’aggiornamento del PEF.</w:t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D – Descrizione dell’intervento e dei siti</w:t>
      </w:r>
    </w:p>
    <w:p>
      <w:pPr>
        <w:pStyle w:val="Normal"/>
        <w:spacing w:before="0" w:after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555555"/>
          <w:sz w:val="17"/>
          <w:szCs w:val="17"/>
        </w:rPr>
        <w:t>La singola domanda può includere più siti, purché su strade extraurbane di competenza dell’Ente. Compilare una scheda per ciascun sito (duplicare la scheda seguente). Ogni sito deve essere geolocalizzato e caratterizzato (art. 8).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3299"/>
        <w:gridCol w:w="5726"/>
      </w:tblGrid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N. progressivo del sito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Comune in cui ricade il sito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Denominazione / individuazione strada extraurbana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Coordinate geografiche WGS84 (lat., long.)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Estensione dell’area interessata (mq)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Descrizione dello stato dei luoghi, della tipologia e dell’entità dei rifiuti abbandonati: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Modalità di rimozione, trasporto e conferimento dei rifiuti presso centri/impianti autorizzati: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E – Quadro economico sintetico e contributo richiesto</w:t>
      </w:r>
    </w:p>
    <w:p>
      <w:pPr>
        <w:pStyle w:val="Normal"/>
        <w:spacing w:before="0" w:after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555555"/>
          <w:sz w:val="17"/>
          <w:szCs w:val="17"/>
        </w:rPr>
        <w:t>Il dettaglio dei costi va riportato nel Computo metrico estimativo e nel Quadro economico da allegare (art. 8, lett. e-f). Il contributo è concesso entro il limite massimo di € 200.000,00 per singola istanza.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5826"/>
        <w:gridCol w:w="3199"/>
      </w:tblGrid>
      <w:tr>
        <w:trPr/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1F7A33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Voce</w:t>
            </w:r>
          </w:p>
        </w:tc>
        <w:tc>
          <w:tcPr>
            <w:tcW w:w="31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1F7A33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Importo (€)</w:t>
            </w:r>
          </w:p>
        </w:tc>
      </w:tr>
      <w:tr>
        <w:trPr/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Costo complessivo dell’intervento (IVA inclusa)</w:t>
            </w:r>
          </w:p>
        </w:tc>
        <w:tc>
          <w:tcPr>
            <w:tcW w:w="31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Eventuale cofinanziamento a carico dell’Ente (€)</w:t>
            </w:r>
          </w:p>
        </w:tc>
        <w:tc>
          <w:tcPr>
            <w:tcW w:w="31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Eventuale cofinanziamento a carico dell’Ente (%)</w:t>
            </w:r>
          </w:p>
        </w:tc>
        <w:tc>
          <w:tcPr>
            <w:tcW w:w="31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8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CONTRIBUTO RICHIESTO (max € 200.000,00 per istanza)</w:t>
            </w:r>
          </w:p>
        </w:tc>
        <w:tc>
          <w:tcPr>
            <w:tcW w:w="31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F – Dati per la valutazione della proposta (art. 11)</w:t>
      </w:r>
    </w:p>
    <w:p>
      <w:pPr>
        <w:pStyle w:val="Normal"/>
        <w:spacing w:before="0" w:after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555555"/>
          <w:sz w:val="17"/>
          <w:szCs w:val="17"/>
        </w:rPr>
        <w:t>Indicare, per ciascun sito, i dati richiesti dai criteri di valutazione. In presenza di più siti, compilare il prospetto per ciascun sito (riportando il n. progressivo della Sezione D). La colonna “punteggio richiesto” è facoltativa; il punteggio definitivo è attribuito dal Dipartimento in sede istruttoria.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4400"/>
        <w:gridCol w:w="1900"/>
        <w:gridCol w:w="1100"/>
        <w:gridCol w:w="1625"/>
      </w:tblGrid>
      <w:tr>
        <w:trPr>
          <w:tblHeader w:val="true"/>
        </w:trPr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1F7A33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Criterio di valutazione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1F7A33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Valore / situazione dichiarata</w:t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1F7A33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Punti max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1F7A33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Punti richiesti</w:t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Composizione merceologica dei rifiuti (presenza di rifiuti pericolosi: amianto, PCB, batterie, oli minerali esausti, …)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&gt; 50%: 20 – dal 25% al 50%: 10 – &lt; 25% (incl.): 5. Indicare la % di pericolosi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Vicinanza a siti di interesse archeologico, monumentale (raggio 1 km)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0–100 m: 20 – 100–500 m: 10 – 500 m–1 km: 5. Indicare la distanza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Vicinanza a siti sensibili (scuole, ospedali, RSA) nel raggio di 1 km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0–100 m: 20 – 100–500 m: 10 – 500 m–1 km: 5. Indicare la distanza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Volume dei rifiuti da rimuovere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 xml:space="preserve">≥ </w:t>
            </w: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100 mc: 15 – 50–100 mc: 5 – 10–50 mc: 1 – &lt; 10 mc: 0. Indicare i mc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Prossimità a corsi d’acqua, aree protette o riserve naturali orientate (Parchi, zone SIC/ZPS) nel raggio di 1 km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0–100 m: 10 – 100–500 m: 5 – 500 m–1 km: 1. Indicare la distanza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Eventuale cofinanziamento – % di spesa coperta dal richiedente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&gt; 50%: 7 – 20–50%: 4 – fino al 20%: 2 – nessuno: 0. Indicare la %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Densità di popolazione del Comune su cui insiste il sito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0–500 ab/kmq: 0 – 500–1000: 1 – &gt; 1000: 3. Indicare ab/kmq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Atti attestanti interessamento/segnalazione/sollecito di altri Enti (ARPA, VV.F., Carabinieri, Ministero, …)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assenza: 0 – uno/due atti: 1 – più di 2 atti: 3. Indicare numero ed estremi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Disponibilità di progettazione esecutiva</w:t>
            </w:r>
          </w:p>
          <w:p>
            <w:pPr>
              <w:pStyle w:val="Normal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color w:val="555555"/>
                <w:sz w:val="17"/>
                <w:szCs w:val="17"/>
              </w:rPr>
              <w:t>sì: 2 – no: 0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4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TOTALE</w:t>
            </w:r>
          </w:p>
        </w:tc>
        <w:tc>
          <w:tcPr>
            <w:tcW w:w="19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1625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G – Modalità di esecuzione dell’intervento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Esecuzione diretta da parte dell’Ente / mediante affidamento a terzi.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Esecuzione tramite il Gestore già incaricato della raccolta dei rifiuti urbani (allegare copia del contratto di servizio vigente e attestazione del legale rappresentante sulla mancata inclusione dei costi nel PEF e l’esclusione dal computo della raccolta differenziata – art. 8, lett. g).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Intervento con coinvolgimento operativo di altri Enti locali, previa stipula di apposita convenzione (indicare gli Enti).</w:t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3299"/>
        <w:gridCol w:w="5726"/>
      </w:tblGrid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Enti coinvolti / estremi convenzione (se previsto)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H – Tracciabilità dei flussi finanziari (L. 136/2010)</w:t>
      </w:r>
    </w:p>
    <w:tbl>
      <w:tblPr>
        <w:tblW w:w="9026" w:type="dxa"/>
        <w:jc w:val="left"/>
        <w:tblInd w:w="0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  <w:tblLook w:firstRow="0" w:noVBand="0" w:lastRow="0" w:firstColumn="0" w:lastColumn="0" w:noHBand="0" w:val="0000"/>
      </w:tblPr>
      <w:tblGrid>
        <w:gridCol w:w="3299"/>
        <w:gridCol w:w="5726"/>
      </w:tblGrid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Intestatario del conto (Ente richiedente)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Istituto bancario / Poste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color="auto" w:fill="E2EFDA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Codice IBAN</w:t>
            </w:r>
          </w:p>
        </w:tc>
        <w:tc>
          <w:tcPr>
            <w:tcW w:w="572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60"/>
        <w:ind w:left="200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Si dichiara l’assolvimento degli obblighi di tracciabilità dei flussi finanziari ai sensi della L. n. 136/2010 e s.m.i.</w:t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I – Elenco della documentazione allegata (art. 8)</w:t>
      </w:r>
    </w:p>
    <w:p>
      <w:pPr>
        <w:pStyle w:val="Normal"/>
        <w:spacing w:before="0" w:after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555555"/>
          <w:sz w:val="17"/>
          <w:szCs w:val="17"/>
        </w:rPr>
        <w:t>La domanda, a pena di esclusione, deve essere corredata della seguente documentazione obbligatoria. Barrare le voci allegate.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a) Dossier fotografico georeferenziato del sito (coordinate WGS84 – Google Maps o GPS equivalenti);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b) Relazione tecnico-illustrativa dell’intervento (metodologie di rimozione, trasporto e conferimento);</w:t>
      </w:r>
    </w:p>
    <w:p>
      <w:pPr>
        <w:pStyle w:val="Normal"/>
        <w:spacing w:before="0" w:after="3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c) Caratterizzazione merceologica del rifiuto. In alternativa:</w:t>
      </w:r>
    </w:p>
    <w:p>
      <w:pPr>
        <w:pStyle w:val="Normal"/>
        <w:spacing w:before="0" w:after="30"/>
        <w:ind w:left="56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Relazione di caratterizzazione, classificazione EER ed eventuale valutazione di pericolosità, sottoscritta da Chimico iscritto all’Albo (Allegato 1); oppure</w:t>
      </w:r>
    </w:p>
    <w:p>
      <w:pPr>
        <w:pStyle w:val="Normal"/>
        <w:spacing w:before="0" w:after="60"/>
        <w:ind w:left="56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Dichiarazione sostitutiva (artt. 46-47 D.P.R. 445/2000) sulla natura presunta dei rifiuti e codici CER presunti, con impegno a trasmettere la relazione del Chimico prima dell’erogazione.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d) Dichiarazione di disponibilità della piattaforma di conferimento autorizzata ad accettare il rifiuto, con relativo costo unitario;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e) Computo metrico estimativo (vigente prezzario regionale, con elenco prezzi unitari ed eventuali analisi prezzi);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f) Quadro economico dell’intervento (con somme a disposizione dell’amministrazione);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g) Documentazione per interventi tramite Gestore (contratto di servizio vigente + attestazione su PEF e raccolta differenziata) – se ricorre;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h) Tracciabilità dei flussi finanziari (IBAN + dichiarazione L. 136/2010);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Atto di delega e documenti di identità (in caso di domanda presentata da delegato);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Eventuali atti di segnalazione/sollecito di altri Enti (ai fini del criterio di valutazione);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Eventuale progettazione esecutiva (ai fini del criterio di valutazione).</w:t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pBdr>
          <w:bottom w:val="single" w:sz="6" w:space="2" w:color="1F7A33"/>
        </w:pBdr>
        <w:spacing w:before="24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1F7A33"/>
          <w:sz w:val="24"/>
          <w:szCs w:val="24"/>
        </w:rPr>
        <w:t>L – Dichiarazioni finali e trattamento dei dati</w:t>
      </w:r>
    </w:p>
    <w:p>
      <w:pPr>
        <w:pStyle w:val="Normal"/>
        <w:spacing w:before="0" w:after="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Il sottoscritto dichiara altresì: 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di aver preso visione e di accettare integralmente le condizioni dell’Avviso pubblico “Sicilia Pulita” e del D.D.G. n. 381 del 05/03/2026;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di essere consapevole che dall’Avviso non scaturisce alcun obbligo per la Regione Siciliana e che il contributo è concesso fino a esaurimento delle risorse, previa valutazione comparativa;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che le informazioni e i documenti forniti corrispondono al vero, ai sensi degli artt. 46-47 del D.P.R. 445/2000;</w:t>
      </w:r>
    </w:p>
    <w:p>
      <w:pPr>
        <w:pStyle w:val="Normal"/>
        <w:spacing w:before="0" w:after="60"/>
        <w:ind w:left="200"/>
        <w:jc w:val="both"/>
        <w:rPr>
          <w:rFonts w:ascii="Times New Roman" w:hAnsi="Times New Roman" w:cs="Times New Roman"/>
        </w:rPr>
      </w:pPr>
      <w:r>
        <w:rPr>
          <w:rFonts w:cs="Segoe UI Symbol" w:ascii="Segoe UI Symbol" w:hAnsi="Segoe UI Symbol"/>
        </w:rPr>
        <w:t>☐</w:t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21"/>
          <w:szCs w:val="21"/>
        </w:rPr>
        <w:t>di aver preso visione dell’informativa sul trattamento dei dati personali (Reg. UE 679/2016) contenuta nell’Avviso e di acconsentire al trattamento dei dati per le finalità connesse al procedimento.</w:t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513"/>
        <w:gridCol w:w="4512"/>
      </w:tblGrid>
      <w:tr>
        <w:trPr/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Luogo e data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______________________________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Il Legale Rappresentante (o delegato)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______________________________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iCs/>
                <w:sz w:val="16"/>
                <w:szCs w:val="16"/>
              </w:rPr>
              <w:t>(firma digitale o autografa + copia documento di identità)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708" w:top="1134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color w:val="888888"/>
        <w:sz w:val="15"/>
        <w:szCs w:val="15"/>
      </w:rPr>
      <w:t xml:space="preserve">Pag. </w:t>
    </w:r>
    <w:r>
      <w:rPr>
        <w:color w:val="888888"/>
        <w:sz w:val="15"/>
        <w:szCs w:val="15"/>
      </w:rPr>
      <w:fldChar w:fldCharType="begin"/>
    </w:r>
    <w:r>
      <w:rPr>
        <w:sz w:val="15"/>
        <w:szCs w:val="15"/>
        <w:color w:val="888888"/>
      </w:rPr>
      <w:instrText xml:space="preserve"> PAGE </w:instrText>
    </w:r>
    <w:r>
      <w:rPr>
        <w:sz w:val="15"/>
        <w:szCs w:val="15"/>
        <w:color w:val="888888"/>
      </w:rPr>
      <w:fldChar w:fldCharType="separate"/>
    </w:r>
    <w:r>
      <w:rPr>
        <w:sz w:val="15"/>
        <w:szCs w:val="15"/>
        <w:color w:val="888888"/>
      </w:rPr>
      <w:t>5</w:t>
    </w:r>
    <w:r>
      <w:rPr>
        <w:sz w:val="15"/>
        <w:szCs w:val="15"/>
        <w:color w:val="888888"/>
      </w:rPr>
      <w:fldChar w:fldCharType="end"/>
    </w:r>
    <w:r>
      <w:rPr>
        <w:color w:val="888888"/>
        <w:sz w:val="15"/>
        <w:szCs w:val="15"/>
      </w:rPr>
      <w:t xml:space="preserve"> di </w:t>
    </w:r>
    <w:r>
      <w:rPr>
        <w:color w:val="888888"/>
        <w:sz w:val="15"/>
        <w:szCs w:val="15"/>
      </w:rPr>
      <w:fldChar w:fldCharType="begin"/>
    </w:r>
    <w:r>
      <w:rPr>
        <w:sz w:val="15"/>
        <w:szCs w:val="15"/>
        <w:color w:val="888888"/>
      </w:rPr>
      <w:instrText xml:space="preserve"> NUMPAGES </w:instrText>
    </w:r>
    <w:r>
      <w:rPr>
        <w:sz w:val="15"/>
        <w:szCs w:val="15"/>
        <w:color w:val="888888"/>
      </w:rPr>
      <w:fldChar w:fldCharType="separate"/>
    </w:r>
    <w:r>
      <w:rPr>
        <w:sz w:val="15"/>
        <w:szCs w:val="15"/>
        <w:color w:val="888888"/>
      </w:rPr>
      <w:t>5</w:t>
    </w:r>
    <w:r>
      <w:rPr>
        <w:sz w:val="15"/>
        <w:szCs w:val="15"/>
        <w:color w:val="88888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2" w:color="888888"/>
      </w:pBdr>
      <w:jc w:val="right"/>
      <w:rPr/>
    </w:pPr>
    <w:r>
      <w:rPr>
        <w:color w:val="888888"/>
        <w:sz w:val="15"/>
        <w:szCs w:val="15"/>
      </w:rPr>
      <w:t>Avviso “Sicilia Pulita” – Modello di domanda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uiPriority w:val="9"/>
    <w:qFormat/>
    <w:pPr>
      <w:widowControl/>
      <w:bidi w:val="0"/>
      <w:spacing w:before="0" w:after="0"/>
      <w:jc w:val="left"/>
      <w:outlineLvl w:val="0"/>
    </w:pPr>
    <w:rPr>
      <w:rFonts w:ascii="Arial" w:hAnsi="Arial" w:eastAsia="Arial" w:cs="Arial"/>
      <w:color w:val="2E74B5"/>
      <w:kern w:val="0"/>
      <w:sz w:val="32"/>
      <w:szCs w:val="32"/>
      <w:lang w:val="it-IT" w:eastAsia="it-IT" w:bidi="ar-SA"/>
    </w:rPr>
  </w:style>
  <w:style w:type="paragraph" w:styleId="Heading2">
    <w:name w:val="heading 2"/>
    <w:uiPriority w:val="9"/>
    <w:semiHidden/>
    <w:unhideWhenUsed/>
    <w:qFormat/>
    <w:pPr>
      <w:widowControl/>
      <w:bidi w:val="0"/>
      <w:spacing w:before="0" w:after="0"/>
      <w:jc w:val="left"/>
      <w:outlineLvl w:val="1"/>
    </w:pPr>
    <w:rPr>
      <w:rFonts w:ascii="Arial" w:hAnsi="Arial" w:eastAsia="Arial" w:cs="Arial"/>
      <w:color w:val="2E74B5"/>
      <w:kern w:val="0"/>
      <w:sz w:val="26"/>
      <w:szCs w:val="26"/>
      <w:lang w:val="it-IT" w:eastAsia="it-IT" w:bidi="ar-SA"/>
    </w:rPr>
  </w:style>
  <w:style w:type="paragraph" w:styleId="Heading3">
    <w:name w:val="heading 3"/>
    <w:uiPriority w:val="9"/>
    <w:semiHidden/>
    <w:unhideWhenUsed/>
    <w:qFormat/>
    <w:pPr>
      <w:widowControl/>
      <w:bidi w:val="0"/>
      <w:spacing w:before="0" w:after="0"/>
      <w:jc w:val="left"/>
      <w:outlineLvl w:val="2"/>
    </w:pPr>
    <w:rPr>
      <w:rFonts w:ascii="Arial" w:hAnsi="Arial" w:eastAsia="Arial" w:cs="Arial"/>
      <w:color w:val="1F4D78"/>
      <w:kern w:val="0"/>
      <w:sz w:val="24"/>
      <w:szCs w:val="24"/>
      <w:lang w:val="it-IT" w:eastAsia="it-IT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left"/>
      <w:outlineLvl w:val="3"/>
    </w:pPr>
    <w:rPr>
      <w:rFonts w:ascii="Arial" w:hAnsi="Arial" w:eastAsia="Arial" w:cs="Arial"/>
      <w:i/>
      <w:iCs/>
      <w:color w:val="2E74B5"/>
      <w:kern w:val="0"/>
      <w:sz w:val="22"/>
      <w:szCs w:val="22"/>
      <w:lang w:val="it-IT" w:eastAsia="it-IT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left"/>
      <w:outlineLvl w:val="4"/>
    </w:pPr>
    <w:rPr>
      <w:rFonts w:ascii="Arial" w:hAnsi="Arial" w:eastAsia="Arial" w:cs="Arial"/>
      <w:color w:val="2E74B5"/>
      <w:kern w:val="0"/>
      <w:sz w:val="22"/>
      <w:szCs w:val="22"/>
      <w:lang w:val="it-IT" w:eastAsia="it-IT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left"/>
      <w:outlineLvl w:val="5"/>
    </w:pPr>
    <w:rPr>
      <w:rFonts w:ascii="Arial" w:hAnsi="Arial" w:eastAsia="Arial" w:cs="Arial"/>
      <w:color w:val="1F4D78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notaapidipaginaCarattere" w:customStyle="1">
    <w:name w:val="Testo nota a piè di pagina Carattere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stonotadichiusuraCarattere" w:customStyle="1">
    <w:name w:val="Testo nota di chiusura Carattere"/>
    <w:uiPriority w:val="99"/>
    <w:semiHidden/>
    <w:unhideWhenUsed/>
    <w:qFormat/>
    <w:rPr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sid w:val="005847cd"/>
    <w:rPr/>
  </w:style>
  <w:style w:type="character" w:styleId="PidipaginaCarattere" w:customStyle="1">
    <w:name w:val="Piè di pagina Carattere"/>
    <w:basedOn w:val="DefaultParagraphFont"/>
    <w:uiPriority w:val="99"/>
    <w:qFormat/>
    <w:rsid w:val="005847cd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uiPriority w:val="10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56"/>
      <w:szCs w:val="56"/>
      <w:lang w:val="it-IT" w:eastAsia="it-IT" w:bidi="ar-SA"/>
    </w:rPr>
  </w:style>
  <w:style w:type="paragraph" w:styleId="Enfasigrassetto1" w:customStyle="1">
    <w:name w:val="Enfasi (grassetto)1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it-IT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FootnoteText">
    <w:name w:val="footnote text"/>
    <w:link w:val="TestonotaapidipaginaCarattere"/>
    <w:uiPriority w:val="99"/>
    <w:semiHidden/>
    <w:unhideWhenUsed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it-IT" w:eastAsia="it-IT" w:bidi="ar-SA"/>
    </w:rPr>
  </w:style>
  <w:style w:type="paragraph" w:styleId="EndnoteText">
    <w:name w:val="endnote text"/>
    <w:link w:val="TestonotadichiusuraCarattere"/>
    <w:uiPriority w:val="99"/>
    <w:semiHidden/>
    <w:unhideWhenUsed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847c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847cd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LibreOffice/25.2.7.2$Windows_X86_64 LibreOffice_project/5cbfd1ab6520636bb5f7b99185aa69bd7456825d</Application>
  <AppVersion>15.0000</AppVersion>
  <Pages>5</Pages>
  <Words>1309</Words>
  <Characters>7658</Characters>
  <CharactersWithSpaces>8891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2026-06-10T13:06:00Z</dcterms:created>
  <dc:creator>Un-named</dc:creator>
  <dc:description/>
  <dc:language>it-IT</dc:language>
  <cp:lastModifiedBy>Francesco Morga</cp:lastModifiedBy>
  <dcterms:modified xsi:type="dcterms:W3CDTF">2026-06-16T15:45:00Z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