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51027" w14:textId="77777777" w:rsidR="00D7304B" w:rsidRDefault="00000000">
      <w:pPr>
        <w:pStyle w:val="Titolo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ALLEGATO 3 al </w:t>
      </w:r>
      <w:r>
        <w:rPr>
          <w:rFonts w:ascii="Times New Roman" w:hAnsi="Times New Roman" w:cs="Times New Roman"/>
          <w:i/>
          <w:iCs/>
          <w:sz w:val="16"/>
          <w:szCs w:val="16"/>
        </w:rPr>
        <w:t>Modello A</w:t>
      </w:r>
      <w:r>
        <w:rPr>
          <w:rFonts w:ascii="Times New Roman" w:hAnsi="Times New Roman" w:cs="Times New Roman"/>
          <w:sz w:val="16"/>
          <w:szCs w:val="16"/>
        </w:rPr>
        <w:t>– PIANO FINANZIARIO E CRONOPROGRAMMA</w:t>
      </w:r>
    </w:p>
    <w:p w14:paraId="6969762B" w14:textId="77777777" w:rsidR="00D7304B" w:rsidRDefault="00D7304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14:paraId="0DE72CD6" w14:textId="77777777" w:rsidR="00D7304B" w:rsidRDefault="00D7304B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</w:p>
    <w:p w14:paraId="78AFBFB7" w14:textId="77777777" w:rsidR="00D7304B" w:rsidRDefault="00000000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Avviso pubblico per la selezione di progetti finanziati dalla Regione Siciliana e dalla Presidenza del Consiglio dei Ministri – Dipartimento per le Politiche Giovanili e il Servizio Civile Universale- a valere sul “Fondo per le Politiche Giovanili” Annualità 2025/2026.</w:t>
      </w:r>
    </w:p>
    <w:p w14:paraId="095AD59B" w14:textId="77777777" w:rsidR="00D7304B" w:rsidRDefault="00D7304B">
      <w:pPr>
        <w:spacing w:line="276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</w:p>
    <w:p w14:paraId="7CC1542D" w14:textId="77777777" w:rsidR="00D7304B" w:rsidRDefault="00000000">
      <w:pPr>
        <w:spacing w:line="276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  <w:t>"Iniziative Territoriali e Reti di Collaborazione".</w:t>
      </w:r>
    </w:p>
    <w:p w14:paraId="1FC73D62" w14:textId="77777777" w:rsidR="00D7304B" w:rsidRDefault="00D7304B">
      <w:pPr>
        <w:spacing w:line="276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zh-CN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D7304B" w14:paraId="14A81BDF" w14:textId="77777777" w:rsidTr="009F4812">
        <w:trPr>
          <w:trHeight w:val="312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A95F8" w14:textId="77777777" w:rsidR="00D7304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Titolo progetto:</w:t>
            </w:r>
          </w:p>
        </w:tc>
      </w:tr>
      <w:tr w:rsidR="00D7304B" w14:paraId="4B26F2C1" w14:textId="77777777" w:rsidTr="009F4812">
        <w:trPr>
          <w:trHeight w:val="312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1E626" w14:textId="77777777" w:rsidR="00D7304B" w:rsidRDefault="0000000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Ente proponente:</w:t>
            </w:r>
          </w:p>
        </w:tc>
      </w:tr>
    </w:tbl>
    <w:p w14:paraId="303BC3BC" w14:textId="77777777" w:rsidR="00D7304B" w:rsidRDefault="00000000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PIANO FINANZIARIO</w:t>
      </w:r>
    </w:p>
    <w:tbl>
      <w:tblPr>
        <w:tblW w:w="936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D7304B" w14:paraId="333B1A30" w14:textId="77777777">
        <w:trPr>
          <w:tblHeader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FD0D32B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DESCRIZIONE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09420A97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IMPORTO (€)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459D00F9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SUL TOTALE</w:t>
            </w:r>
          </w:p>
        </w:tc>
      </w:tr>
      <w:tr w:rsidR="00D7304B" w14:paraId="40174A27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87315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Finanziamento Richiesto alla Regione (Min € 50.000 - Max € 70.000)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3F00E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____________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D13A4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7304B" w14:paraId="15240594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49042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Eventuale Cofinanziamento (Quota propria o Partner)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F28DD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____________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F8DEA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____%</w:t>
            </w:r>
          </w:p>
        </w:tc>
      </w:tr>
      <w:tr w:rsidR="00D7304B" w14:paraId="370E00C9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F6C1C1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 COSTO PROGETTO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3CB6E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 ____________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FE4EB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14:paraId="2F40EAC6" w14:textId="77777777" w:rsidR="00D7304B" w:rsidRDefault="00000000">
      <w:pPr>
        <w:pStyle w:val="Tito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DETTAGLIO DELLE SPESE AMMISSIBILI (Massimali Previsti)</w:t>
      </w:r>
    </w:p>
    <w:p w14:paraId="687B79E8" w14:textId="77777777" w:rsidR="00D7304B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coerenza con l'Avviso 2025/2026, le spese devono essere articolate secondo le seguenti categorie:</w:t>
      </w:r>
    </w:p>
    <w:tbl>
      <w:tblPr>
        <w:tblW w:w="9360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D7304B" w14:paraId="29B2C644" w14:textId="77777777">
        <w:trPr>
          <w:tblHeader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F2FF"/>
          </w:tcPr>
          <w:p w14:paraId="64009A29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MACRO-VOCE DI SPESA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F2FF"/>
          </w:tcPr>
          <w:p w14:paraId="062711C8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DETTAGLIO E MASSIMALI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F2FF"/>
          </w:tcPr>
          <w:p w14:paraId="23E1D4F0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IMPORTO PREVISTO (€)</w:t>
            </w:r>
          </w:p>
        </w:tc>
      </w:tr>
      <w:tr w:rsidR="00D7304B" w14:paraId="276CD3EB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CF8B1" w14:textId="77777777" w:rsidR="00D7304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 Risorse Umane</w:t>
            </w:r>
          </w:p>
          <w:p w14:paraId="518D7DE9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(Min. 70% Under 36)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424CB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Personale interno, consulenti, esperti, tutor, coordinatore di progetto.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44EB8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____________</w:t>
            </w:r>
          </w:p>
        </w:tc>
      </w:tr>
      <w:tr w:rsidR="00D7304B" w14:paraId="09D6D180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AA781" w14:textId="77777777" w:rsidR="00D7304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B. Spese generali o di Funzionamento</w:t>
            </w:r>
          </w:p>
          <w:p w14:paraId="54C8BE21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(Max 20% del totale)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32CFA8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Affitto locali (pro-quota), utenze, materiali di consumo, cancelleria.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52771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____________</w:t>
            </w:r>
          </w:p>
        </w:tc>
      </w:tr>
      <w:tr w:rsidR="00D7304B" w14:paraId="1110018C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2FDEDD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C. Spese per Attività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58312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Noleggio attrezzature, service audio/video, trasporti, spese  per eventi (catering max 10%), rimborsi spese volontari, spese per adeguamento funzionale sede (max. 10%).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251FC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____________</w:t>
            </w:r>
          </w:p>
        </w:tc>
      </w:tr>
      <w:tr w:rsidR="00D7304B" w14:paraId="44032F70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818E6" w14:textId="77777777" w:rsidR="00D7304B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 Comunicazione e Visibilità</w:t>
            </w:r>
          </w:p>
          <w:p w14:paraId="6D7FFC81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(Max 10% del totale)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6CF9B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Sito web, social media management, stampa brochure, eventi di lancio e chiusura.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75922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____________</w:t>
            </w:r>
          </w:p>
        </w:tc>
      </w:tr>
      <w:tr w:rsidR="00D7304B" w14:paraId="5A1B74BB" w14:textId="7777777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FBD78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E. Fideiussione e Oneri Vari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48002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Costo per la polizza fideiussoria (obbligatoria per l'anticipo), assicurazioni obbligatorie.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F9748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€ ____________</w:t>
            </w:r>
          </w:p>
        </w:tc>
      </w:tr>
      <w:tr w:rsidR="00D7304B" w14:paraId="704402CD" w14:textId="77777777">
        <w:tc>
          <w:tcPr>
            <w:tcW w:w="6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6A5A0006" w14:textId="77777777" w:rsidR="00D7304B" w:rsidRDefault="00000000">
            <w:pPr>
              <w:spacing w:before="150" w:after="15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TOTALE GENERALE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19BFDB12" w14:textId="77777777" w:rsidR="00D7304B" w:rsidRDefault="00000000">
            <w:pPr>
              <w:spacing w:before="150" w:after="15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€ ____________</w:t>
            </w:r>
          </w:p>
        </w:tc>
      </w:tr>
    </w:tbl>
    <w:p w14:paraId="7C2C5453" w14:textId="77777777" w:rsidR="00D7304B" w:rsidRDefault="00D7304B">
      <w:pPr>
        <w:spacing w:after="225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789CE" w14:textId="77777777" w:rsidR="00D7304B" w:rsidRDefault="00D7304B">
      <w:pPr>
        <w:spacing w:after="225"/>
        <w:rPr>
          <w:rFonts w:ascii="Times New Roman" w:hAnsi="Times New Roman" w:cs="Times New Roman"/>
          <w:b/>
          <w:bCs/>
          <w:sz w:val="24"/>
          <w:szCs w:val="24"/>
        </w:rPr>
        <w:sectPr w:rsidR="00D7304B">
          <w:pgSz w:w="12240" w:h="15840"/>
          <w:pgMar w:top="1440" w:right="1440" w:bottom="1440" w:left="1440" w:header="0" w:footer="0" w:gutter="0"/>
          <w:pgNumType w:start="1"/>
          <w:cols w:space="720"/>
          <w:formProt w:val="0"/>
          <w:docGrid w:linePitch="100" w:charSpace="4096"/>
        </w:sectPr>
      </w:pPr>
    </w:p>
    <w:p w14:paraId="3F4BDACA" w14:textId="77777777" w:rsidR="00D7304B" w:rsidRDefault="00000000">
      <w:pPr>
        <w:pStyle w:val="Titolo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CRONOPROGRAMMA DELLE ATTIVITÀ</w:t>
      </w:r>
    </w:p>
    <w:p w14:paraId="5C1550FF" w14:textId="77777777" w:rsidR="00D7304B" w:rsidRDefault="00000000" w:rsidP="00262D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-Indicare con una "X" i mesi di attuazione delle attività (Durata 6-12 mesi):</w:t>
      </w:r>
    </w:p>
    <w:p w14:paraId="38D129C5" w14:textId="006E5534" w:rsidR="00D7304B" w:rsidRDefault="00000000" w:rsidP="00262D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-Prevedere, a metà del cronoprogramma, RELAZIONE INTERMEDIA riferita a tutte le attività di progetto come sotto indicato </w:t>
      </w:r>
    </w:p>
    <w:tbl>
      <w:tblPr>
        <w:tblW w:w="5000" w:type="pct"/>
        <w:jc w:val="center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600" w:firstRow="0" w:lastRow="0" w:firstColumn="0" w:lastColumn="0" w:noHBand="1" w:noVBand="1"/>
      </w:tblPr>
      <w:tblGrid>
        <w:gridCol w:w="2490"/>
        <w:gridCol w:w="817"/>
        <w:gridCol w:w="817"/>
        <w:gridCol w:w="820"/>
        <w:gridCol w:w="816"/>
        <w:gridCol w:w="820"/>
        <w:gridCol w:w="818"/>
        <w:gridCol w:w="761"/>
        <w:gridCol w:w="870"/>
        <w:gridCol w:w="820"/>
        <w:gridCol w:w="817"/>
        <w:gridCol w:w="819"/>
        <w:gridCol w:w="816"/>
        <w:gridCol w:w="817"/>
      </w:tblGrid>
      <w:tr w:rsidR="009F4812" w14:paraId="1EF367FA" w14:textId="77777777" w:rsidTr="00262DFA">
        <w:trPr>
          <w:cantSplit/>
          <w:trHeight w:val="1197"/>
          <w:tblHeader/>
          <w:jc w:val="center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4B3C29F5" w14:textId="7E0951F0" w:rsidR="00262DFA" w:rsidRPr="00262DFA" w:rsidRDefault="009F4812" w:rsidP="00262DFA">
            <w:pPr>
              <w:spacing w:before="150"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ATTIVITÀ / WP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2691B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70720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M2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93A0F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M3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5065A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M4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16750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M5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53FE1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M6</w:t>
            </w:r>
          </w:p>
        </w:tc>
        <w:tc>
          <w:tcPr>
            <w:tcW w:w="76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7A607014" w14:textId="4ADBF884" w:rsidR="009F4812" w:rsidRDefault="009F4812" w:rsidP="009F48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RELAZION</w:t>
            </w:r>
            <w:r w:rsidR="00262DFA">
              <w:rPr>
                <w:rFonts w:ascii="Times New Roman" w:hAnsi="Times New Roman" w:cs="Times New Roman"/>
                <w:sz w:val="24"/>
                <w:szCs w:val="24"/>
              </w:rPr>
              <w:t>E    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TERMEDIA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AB32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M7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C87CA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M8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21611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M9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5612A" w14:textId="34B3B4F9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D840A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M11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F502C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M12</w:t>
            </w:r>
          </w:p>
        </w:tc>
      </w:tr>
      <w:tr w:rsidR="009F4812" w14:paraId="6E32CD69" w14:textId="77777777" w:rsidTr="00262DFA">
        <w:trPr>
          <w:cantSplit/>
          <w:trHeight w:val="1134"/>
          <w:jc w:val="center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899F0" w14:textId="77777777" w:rsidR="009F4812" w:rsidRDefault="009F4812">
            <w:pPr>
              <w:spacing w:before="75" w:after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 1: Gestione e Coordinamento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68E43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C86C5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AF2A8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BEEA0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E3090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9E63F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tcBorders>
              <w:lef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34E2C1E0" w14:textId="77777777" w:rsidR="009F4812" w:rsidRDefault="009F4812" w:rsidP="009F48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470AF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3E043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F3965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7D02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D7ABD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A7A4D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812" w14:paraId="07B87A40" w14:textId="77777777" w:rsidTr="00262DFA">
        <w:trPr>
          <w:cantSplit/>
          <w:trHeight w:val="1134"/>
          <w:jc w:val="center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F3580" w14:textId="77777777" w:rsidR="009F4812" w:rsidRDefault="009F4812">
            <w:pPr>
              <w:spacing w:before="75" w:after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 2: Comunicazione e Avvio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28D2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D868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0D8A3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3AA4D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1195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45126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tcBorders>
              <w:lef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00A1EB5" w14:textId="77777777" w:rsidR="009F4812" w:rsidRDefault="009F4812" w:rsidP="009F481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8E1EA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FB7E2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E25E7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0EFBA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98020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4FF07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812" w14:paraId="1DB07E08" w14:textId="77777777" w:rsidTr="00262DFA">
        <w:trPr>
          <w:cantSplit/>
          <w:trHeight w:val="1134"/>
          <w:jc w:val="center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6A066" w14:textId="77777777" w:rsidR="009F4812" w:rsidRDefault="009F4812">
            <w:pPr>
              <w:spacing w:before="75" w:after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 3: Attuazione Laboratori/Azioni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436E9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B318E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F52A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251A2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2739E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A3DFB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tcBorders>
              <w:left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64C887E5" w14:textId="77777777" w:rsidR="009F4812" w:rsidRDefault="009F4812" w:rsidP="009F481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2417E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76ECA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22A81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558A6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6C494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274D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812" w14:paraId="1D782087" w14:textId="77777777" w:rsidTr="00262DFA">
        <w:trPr>
          <w:cantSplit/>
          <w:trHeight w:val="1134"/>
          <w:jc w:val="center"/>
        </w:trPr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FB035" w14:textId="77777777" w:rsidR="009F4812" w:rsidRDefault="009F4812">
            <w:pPr>
              <w:spacing w:before="75" w:after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WP 4: Monitoraggio e Chiusura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796AE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C583E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23DB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6609A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4B7D5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2F96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BFBFBF" w:themeFill="background1" w:themeFillShade="B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14:paraId="1AE752BB" w14:textId="77777777" w:rsidR="009F4812" w:rsidRDefault="009F4812" w:rsidP="009F4812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D7D1E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5AFAF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18080" w14:textId="77777777" w:rsidR="009F4812" w:rsidRDefault="009F48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B839F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52B6D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C513" w14:textId="77777777" w:rsidR="009F4812" w:rsidRDefault="009F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09A72" w14:textId="77777777" w:rsidR="00D7304B" w:rsidRDefault="00000000" w:rsidP="00262DFA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Nota: Il 70% del finanziamento sarà erogato a titolo di anticipo previa presentazione di fideiussione bancaria o assicurativa. Il restante 30% a saldo dopo la rendicontazione finale.</w:t>
      </w:r>
    </w:p>
    <w:p w14:paraId="31F032D7" w14:textId="77777777" w:rsidR="009F4812" w:rsidRDefault="009F4812">
      <w:pPr>
        <w:rPr>
          <w:rFonts w:ascii="Times New Roman" w:hAnsi="Times New Roman" w:cs="Times New Roman"/>
          <w:sz w:val="24"/>
          <w:szCs w:val="24"/>
        </w:rPr>
      </w:pPr>
    </w:p>
    <w:p w14:paraId="0E39A764" w14:textId="23C75AB9" w:rsidR="00D7304B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lì, ______________</w:t>
      </w:r>
    </w:p>
    <w:p w14:paraId="65393D34" w14:textId="12972B9B" w:rsidR="00D7304B" w:rsidRDefault="00000000" w:rsidP="009F48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Firma Digitale del Legale Rappresentante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sectPr w:rsidR="00D7304B">
      <w:pgSz w:w="15840" w:h="12240" w:orient="landscape"/>
      <w:pgMar w:top="1440" w:right="1440" w:bottom="1440" w:left="1440" w:header="0" w:footer="0" w:gutter="0"/>
      <w:pgNumType w:start="1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" w:fontKey="{D4D9B05F-2664-48B2-8B8C-1069C162F053}"/>
    <w:embedItalic r:id="rId2" w:fontKey="{5321C296-4469-482D-A714-C56711B46D3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9E160C9-538F-4297-B63C-A33E9A220FE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70DB70D-801E-44C4-8885-20CAFDD910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8AC7ED4-BC5A-4733-B6B2-18D8D2CC7F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04B"/>
    <w:rsid w:val="00262DFA"/>
    <w:rsid w:val="00297CF4"/>
    <w:rsid w:val="009F4812"/>
    <w:rsid w:val="00D7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04E2"/>
  <w15:docId w15:val="{8638B123-C8B0-4DB4-81E9-DB90EB58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uiPriority w:val="9"/>
    <w:qFormat/>
    <w:pPr>
      <w:spacing w:before="240" w:after="24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225" w:after="225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240" w:after="24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spacing w:before="255" w:after="255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spacing w:before="255" w:after="255"/>
      <w:outlineLvl w:val="4"/>
    </w:pPr>
    <w:rPr>
      <w:b/>
      <w:bCs/>
      <w:sz w:val="18"/>
      <w:szCs w:val="1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360" w:after="360"/>
      <w:outlineLvl w:val="5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1CB4F-51C0-4D76-81D5-068B94CA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Terrasini Michele</dc:creator>
  <dc:description/>
  <cp:lastModifiedBy>Servizio.08 Servizio.08</cp:lastModifiedBy>
  <cp:revision>6</cp:revision>
  <dcterms:created xsi:type="dcterms:W3CDTF">2026-05-11T11:08:00Z</dcterms:created>
  <dcterms:modified xsi:type="dcterms:W3CDTF">2026-05-21T11:09:00Z</dcterms:modified>
  <dc:language>it-IT</dc:language>
</cp:coreProperties>
</file>